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BF4" w:rsidRDefault="009C6B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C6BF4" w:rsidRDefault="009C6BF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6B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6BF4" w:rsidRDefault="009C6BF4">
            <w:pPr>
              <w:pStyle w:val="ConsPlusNormal"/>
              <w:outlineLvl w:val="0"/>
            </w:pPr>
            <w:r>
              <w:t>28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6BF4" w:rsidRDefault="009C6BF4">
            <w:pPr>
              <w:pStyle w:val="ConsPlusNormal"/>
              <w:jc w:val="right"/>
              <w:outlineLvl w:val="0"/>
            </w:pPr>
            <w:r>
              <w:t>N 1014</w:t>
            </w:r>
          </w:p>
        </w:tc>
      </w:tr>
    </w:tbl>
    <w:p w:rsidR="009C6BF4" w:rsidRDefault="009C6B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BF4" w:rsidRDefault="009C6BF4">
      <w:pPr>
        <w:pStyle w:val="ConsPlusNormal"/>
        <w:jc w:val="both"/>
      </w:pPr>
    </w:p>
    <w:p w:rsidR="009C6BF4" w:rsidRDefault="009C6BF4">
      <w:pPr>
        <w:pStyle w:val="ConsPlusTitle"/>
        <w:jc w:val="center"/>
      </w:pPr>
      <w:bookmarkStart w:id="0" w:name="_GoBack"/>
      <w:r>
        <w:t>УКАЗ</w:t>
      </w:r>
    </w:p>
    <w:bookmarkEnd w:id="0"/>
    <w:p w:rsidR="009C6BF4" w:rsidRDefault="009C6BF4">
      <w:pPr>
        <w:pStyle w:val="ConsPlusTitle"/>
        <w:jc w:val="center"/>
      </w:pPr>
    </w:p>
    <w:p w:rsidR="009C6BF4" w:rsidRDefault="009C6BF4">
      <w:pPr>
        <w:pStyle w:val="ConsPlusTitle"/>
        <w:jc w:val="center"/>
      </w:pPr>
      <w:r>
        <w:t>ПРЕЗИДЕНТА РОССИЙСКОЙ ФЕДЕРАЦИИ</w:t>
      </w:r>
    </w:p>
    <w:p w:rsidR="009C6BF4" w:rsidRDefault="009C6BF4">
      <w:pPr>
        <w:pStyle w:val="ConsPlusTitle"/>
        <w:jc w:val="center"/>
      </w:pPr>
    </w:p>
    <w:p w:rsidR="009C6BF4" w:rsidRDefault="009C6BF4">
      <w:pPr>
        <w:pStyle w:val="ConsPlusTitle"/>
        <w:jc w:val="center"/>
      </w:pPr>
      <w:r>
        <w:t>ОБ ОЦЕНКЕ</w:t>
      </w:r>
    </w:p>
    <w:p w:rsidR="009C6BF4" w:rsidRDefault="009C6BF4">
      <w:pPr>
        <w:pStyle w:val="ConsPlusTitle"/>
        <w:jc w:val="center"/>
      </w:pPr>
      <w:r>
        <w:t>ЭФФЕКТИВНОСТИ ДЕЯТЕЛЬНОСТИ ВЫСШИХ ДОЛЖНОСТНЫХ ЛИЦ СУБЪЕКТОВ</w:t>
      </w:r>
    </w:p>
    <w:p w:rsidR="009C6BF4" w:rsidRDefault="009C6BF4">
      <w:pPr>
        <w:pStyle w:val="ConsPlusTitle"/>
        <w:jc w:val="center"/>
      </w:pPr>
      <w:r>
        <w:t>РОССИЙСКОЙ ФЕДЕРАЦИИ И ДЕЯТЕЛЬНОСТИ ИСПОЛНИТЕЛЬНЫХ ОРГАНОВ</w:t>
      </w:r>
    </w:p>
    <w:p w:rsidR="009C6BF4" w:rsidRDefault="009C6BF4">
      <w:pPr>
        <w:pStyle w:val="ConsPlusTitle"/>
        <w:jc w:val="center"/>
      </w:pPr>
      <w:r>
        <w:t>СУБЪЕКТОВ РОССИЙСКОЙ ФЕДЕРАЦИИ</w:t>
      </w:r>
    </w:p>
    <w:p w:rsidR="009C6BF4" w:rsidRDefault="009C6BF4">
      <w:pPr>
        <w:pStyle w:val="ConsPlusNormal"/>
        <w:jc w:val="center"/>
      </w:pPr>
    </w:p>
    <w:p w:rsidR="009C6BF4" w:rsidRDefault="009C6BF4">
      <w:pPr>
        <w:pStyle w:val="ConsPlusNormal"/>
        <w:ind w:firstLine="540"/>
        <w:jc w:val="both"/>
      </w:pPr>
      <w:r>
        <w:t xml:space="preserve">В целях обеспечения проведения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включая оценку результатов достижения субъектами Российской Федерации национальных целей, предусмотренных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постановляю: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3">
        <w:r>
          <w:rPr>
            <w:color w:val="0000FF"/>
          </w:rPr>
          <w:t>перечень</w:t>
        </w:r>
      </w:hyperlink>
      <w:r>
        <w:t xml:space="preserve">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(далее - перечень).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2. Администрации Президента Российской Федерации: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а) в 2-месячный срок разработать и представить на утверждение Президента Российской Федерации методику расчета значений показателей, предусмотренных </w:t>
      </w:r>
      <w:hyperlink w:anchor="P59">
        <w:r>
          <w:rPr>
            <w:color w:val="0000FF"/>
          </w:rPr>
          <w:t>пунктами 1</w:t>
        </w:r>
      </w:hyperlink>
      <w:r>
        <w:t xml:space="preserve">, </w:t>
      </w:r>
      <w:hyperlink w:anchor="P64">
        <w:r>
          <w:rPr>
            <w:color w:val="0000FF"/>
          </w:rPr>
          <w:t>6</w:t>
        </w:r>
      </w:hyperlink>
      <w:r>
        <w:t xml:space="preserve">, </w:t>
      </w:r>
      <w:hyperlink w:anchor="P65">
        <w:r>
          <w:rPr>
            <w:color w:val="0000FF"/>
          </w:rPr>
          <w:t>7</w:t>
        </w:r>
      </w:hyperlink>
      <w:r>
        <w:t xml:space="preserve">, </w:t>
      </w:r>
      <w:hyperlink w:anchor="P68">
        <w:r>
          <w:rPr>
            <w:color w:val="0000FF"/>
          </w:rPr>
          <w:t>10</w:t>
        </w:r>
      </w:hyperlink>
      <w:r>
        <w:t xml:space="preserve"> и </w:t>
      </w:r>
      <w:hyperlink w:anchor="P69">
        <w:r>
          <w:rPr>
            <w:color w:val="0000FF"/>
          </w:rPr>
          <w:t>11</w:t>
        </w:r>
      </w:hyperlink>
      <w:r>
        <w:t xml:space="preserve"> перечня (далее - основные социологические показатели);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б) совместно с Правительством Российской Федерации и комиссией Государственного Совета Российской Федерации по координации и оценке эффективности деятельности исполнительных органов субъектов Российской Федерации при необходимости в 2-месячный срок определить дополнительные показатели из числа включенных в </w:t>
      </w:r>
      <w:hyperlink w:anchor="P53">
        <w:r>
          <w:rPr>
            <w:color w:val="0000FF"/>
          </w:rPr>
          <w:t>перечень</w:t>
        </w:r>
      </w:hyperlink>
      <w:r>
        <w:t>, достижение которых целесообразно оценивать с учетом анализа общественного мнения (далее - дополнительные социологические показатели), и разработать методику расчета их значений;</w:t>
      </w:r>
    </w:p>
    <w:p w:rsidR="009C6BF4" w:rsidRDefault="009C6BF4">
      <w:pPr>
        <w:pStyle w:val="ConsPlusNormal"/>
        <w:spacing w:before="220"/>
        <w:ind w:firstLine="540"/>
        <w:jc w:val="both"/>
      </w:pPr>
      <w:bookmarkStart w:id="1" w:name="P18"/>
      <w:bookmarkEnd w:id="1"/>
      <w:r>
        <w:t>в) ежегодно, до 1 февраля, представлять Президенту Российской Федерации доклады о фактических значениях основных и дополнительных социологических показателей за отчетный период;</w:t>
      </w:r>
    </w:p>
    <w:p w:rsidR="009C6BF4" w:rsidRDefault="009C6BF4">
      <w:pPr>
        <w:pStyle w:val="ConsPlusNormal"/>
        <w:spacing w:before="220"/>
        <w:ind w:firstLine="540"/>
        <w:jc w:val="both"/>
      </w:pPr>
      <w:bookmarkStart w:id="2" w:name="P19"/>
      <w:bookmarkEnd w:id="2"/>
      <w:r>
        <w:t>г) ежегодно, до 1 апреля, представлять Президенту Российской Федерации доклады о плановых значениях основных и дополнительных социологических показателей,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д) направлять в Правительство Российской Федерации информацию, содержащуюся в докладах, указанных в </w:t>
      </w:r>
      <w:hyperlink w:anchor="P18">
        <w:r>
          <w:rPr>
            <w:color w:val="0000FF"/>
          </w:rPr>
          <w:t>подпунктах "в"</w:t>
        </w:r>
      </w:hyperlink>
      <w:r>
        <w:t xml:space="preserve"> и </w:t>
      </w:r>
      <w:hyperlink w:anchor="P19">
        <w:r>
          <w:rPr>
            <w:color w:val="0000FF"/>
          </w:rPr>
          <w:t>"г"</w:t>
        </w:r>
      </w:hyperlink>
      <w:r>
        <w:t xml:space="preserve"> настоящего пункта, после их представления Президенту Российской Федерации.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3. Правительству Российской Федерации совместно с комиссиями Государственного Совета Российской Федерации по соответствующим направлениям в 2-месячный срок обеспечить утверждение или корректировку методик расчета значений показателей, включенных в </w:t>
      </w:r>
      <w:hyperlink w:anchor="P53">
        <w:r>
          <w:rPr>
            <w:color w:val="0000FF"/>
          </w:rPr>
          <w:t>перечень</w:t>
        </w:r>
      </w:hyperlink>
      <w:r>
        <w:t xml:space="preserve"> (за исключением основных и дополнительных социологических показателей):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lastRenderedPageBreak/>
        <w:t>а) плановых значений (уровней) показателей на период до 2030 года включительно, установленных с учетом социально-экономических и иных особенностей субъектов Российской Федерации, в том числе с учетом достигнутого уровня показателей и динамики их значений;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б) фактически достигнутых значений (уровней) показателей за отчетный период (прошедший год).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4. Правительству Российской Федерации совместно с Администрацией Президента Российской Федерации до 1 мая 2025 г. представить Президенту Российской Федерации предложения: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а) по рассмотрению с участием комиссий Государственного Совета Российской Федерации вопросов, связанных с обоснованием и при необходимости защитой планируемых на отчетный период (текущий год) и плановый период значений (уровней) показателей, включенных в </w:t>
      </w:r>
      <w:hyperlink w:anchor="P53">
        <w:r>
          <w:rPr>
            <w:color w:val="0000FF"/>
          </w:rPr>
          <w:t>перечень</w:t>
        </w:r>
      </w:hyperlink>
      <w:r>
        <w:t>, и достигнутых субъектами Российской Федерации за отчетный период (прошедший год) фактических значений (уровней) таких показателей;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б) по разработке правил распределения в 2025 году между субъектами Российской Федерации грантов в форме межбюджетных трансфертов на основе достигнутых в 2024 году результатов.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 xml:space="preserve">5. Правительству Российской Федерации подготавливать при участии комиссий Государственного Совета Российской Федерации по соответствующим направлениям и представлять Президенту Российской Федерации доклады о значениях (уровнях) показателей, включенных в </w:t>
      </w:r>
      <w:hyperlink w:anchor="P53">
        <w:r>
          <w:rPr>
            <w:color w:val="0000FF"/>
          </w:rPr>
          <w:t>перечень</w:t>
        </w:r>
      </w:hyperlink>
      <w:r>
        <w:t xml:space="preserve"> (за исключением основных и дополнительных социологических показателей):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а) ежегодно, до 1 мая, - доклад о планируемых значениях (уровнях) показателей на отчетный период (текущий год) и плановый период;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б) ежегодно, до 1 июня, - доклад о достигнутых субъектами Российской Федерации за отчетный период (прошедший год) фактических значениях (уровнях) показателей;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в) ежегодно, до 1 июля, - предложения по распределению между субъектами Российской Федерации грантов на основе достигнутых за отчетный период (прошедший год) фактических значений (уровней) показателей.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6. Правительству Российской Федерации в 3-месячный срок привести свои акты в соответствие с настоящим Указом.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9C6BF4" w:rsidRDefault="009C6BF4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Указ</w:t>
        </w:r>
      </w:hyperlink>
      <w:r>
        <w:t xml:space="preserve"> Президента Российской Федерации от 4 февраля 2021 г.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 (Собрание законодательства Российской Федерации, 2021, N 6, ст. 966);</w:t>
      </w:r>
    </w:p>
    <w:p w:rsidR="009C6BF4" w:rsidRDefault="009C6BF4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Указ</w:t>
        </w:r>
      </w:hyperlink>
      <w:r>
        <w:t xml:space="preserve"> Президента Российской Федерации от 9 сентября 2022 г. N 620 "О внесении изменений в Указ Президента Российской Федерации от 4 февраля 2021 г.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Федерации" и в перечень, утвержденный этим Указом" (Собрание законодательства Российской Федерации, 2022, N 37, ст. 6317).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9C6BF4" w:rsidRDefault="009C6BF4">
      <w:pPr>
        <w:pStyle w:val="ConsPlusNormal"/>
        <w:ind w:firstLine="540"/>
        <w:jc w:val="both"/>
      </w:pPr>
    </w:p>
    <w:p w:rsidR="009C6BF4" w:rsidRDefault="009C6BF4">
      <w:pPr>
        <w:pStyle w:val="ConsPlusNormal"/>
        <w:jc w:val="right"/>
      </w:pPr>
      <w:r>
        <w:t>Президент</w:t>
      </w:r>
    </w:p>
    <w:p w:rsidR="009C6BF4" w:rsidRDefault="009C6BF4">
      <w:pPr>
        <w:pStyle w:val="ConsPlusNormal"/>
        <w:jc w:val="right"/>
      </w:pPr>
      <w:r>
        <w:t>Российской Федерации</w:t>
      </w:r>
    </w:p>
    <w:p w:rsidR="009C6BF4" w:rsidRDefault="009C6BF4">
      <w:pPr>
        <w:pStyle w:val="ConsPlusNormal"/>
        <w:jc w:val="right"/>
      </w:pPr>
      <w:r>
        <w:t>В.ПУТИН</w:t>
      </w:r>
    </w:p>
    <w:p w:rsidR="009C6BF4" w:rsidRDefault="009C6BF4">
      <w:pPr>
        <w:pStyle w:val="ConsPlusNormal"/>
      </w:pPr>
      <w:r>
        <w:t>Москва, Кремль</w:t>
      </w:r>
    </w:p>
    <w:p w:rsidR="009C6BF4" w:rsidRDefault="009C6BF4">
      <w:pPr>
        <w:pStyle w:val="ConsPlusNormal"/>
        <w:spacing w:before="220"/>
      </w:pPr>
      <w:r>
        <w:t>28 ноября 2024 года</w:t>
      </w:r>
    </w:p>
    <w:p w:rsidR="009C6BF4" w:rsidRDefault="009C6BF4">
      <w:pPr>
        <w:pStyle w:val="ConsPlusNormal"/>
        <w:spacing w:before="220"/>
      </w:pPr>
      <w:r>
        <w:t>N 1014</w:t>
      </w:r>
    </w:p>
    <w:p w:rsidR="009C6BF4" w:rsidRDefault="009C6BF4">
      <w:pPr>
        <w:pStyle w:val="ConsPlusNormal"/>
      </w:pPr>
    </w:p>
    <w:p w:rsidR="009C6BF4" w:rsidRDefault="009C6BF4">
      <w:pPr>
        <w:pStyle w:val="ConsPlusNormal"/>
      </w:pPr>
    </w:p>
    <w:p w:rsidR="009C6BF4" w:rsidRDefault="009C6BF4">
      <w:pPr>
        <w:pStyle w:val="ConsPlusNormal"/>
      </w:pPr>
    </w:p>
    <w:p w:rsidR="009C6BF4" w:rsidRDefault="009C6BF4">
      <w:pPr>
        <w:pStyle w:val="ConsPlusNormal"/>
      </w:pPr>
    </w:p>
    <w:p w:rsidR="009C6BF4" w:rsidRDefault="009C6BF4">
      <w:pPr>
        <w:pStyle w:val="ConsPlusNormal"/>
      </w:pPr>
    </w:p>
    <w:p w:rsidR="009C6BF4" w:rsidRDefault="009C6BF4">
      <w:pPr>
        <w:pStyle w:val="ConsPlusNormal"/>
        <w:jc w:val="right"/>
        <w:outlineLvl w:val="0"/>
      </w:pPr>
      <w:r>
        <w:t>Утвержден</w:t>
      </w:r>
    </w:p>
    <w:p w:rsidR="009C6BF4" w:rsidRDefault="009C6BF4">
      <w:pPr>
        <w:pStyle w:val="ConsPlusNormal"/>
        <w:jc w:val="right"/>
      </w:pPr>
      <w:r>
        <w:t>Указом Президента</w:t>
      </w:r>
    </w:p>
    <w:p w:rsidR="009C6BF4" w:rsidRDefault="009C6BF4">
      <w:pPr>
        <w:pStyle w:val="ConsPlusNormal"/>
        <w:jc w:val="right"/>
      </w:pPr>
      <w:r>
        <w:t>Российской Федерации</w:t>
      </w:r>
    </w:p>
    <w:p w:rsidR="009C6BF4" w:rsidRDefault="009C6BF4">
      <w:pPr>
        <w:pStyle w:val="ConsPlusNormal"/>
        <w:jc w:val="right"/>
      </w:pPr>
      <w:r>
        <w:t>от 28 ноября 2024 г. N 1014</w:t>
      </w:r>
    </w:p>
    <w:p w:rsidR="009C6BF4" w:rsidRDefault="009C6BF4">
      <w:pPr>
        <w:pStyle w:val="ConsPlusNormal"/>
        <w:jc w:val="right"/>
      </w:pPr>
    </w:p>
    <w:p w:rsidR="009C6BF4" w:rsidRDefault="009C6BF4">
      <w:pPr>
        <w:pStyle w:val="ConsPlusTitle"/>
        <w:jc w:val="center"/>
      </w:pPr>
      <w:bookmarkStart w:id="3" w:name="P53"/>
      <w:bookmarkEnd w:id="3"/>
      <w:r>
        <w:t>ПЕРЕЧЕНЬ</w:t>
      </w:r>
    </w:p>
    <w:p w:rsidR="009C6BF4" w:rsidRDefault="009C6BF4">
      <w:pPr>
        <w:pStyle w:val="ConsPlusTitle"/>
        <w:jc w:val="center"/>
      </w:pPr>
      <w:r>
        <w:t>ПОКАЗАТЕЛЕЙ ДЛЯ ОЦЕНКИ ЭФФЕКТИВНОСТИ ДЕЯТЕЛЬНОСТИ</w:t>
      </w:r>
    </w:p>
    <w:p w:rsidR="009C6BF4" w:rsidRDefault="009C6BF4">
      <w:pPr>
        <w:pStyle w:val="ConsPlusTitle"/>
        <w:jc w:val="center"/>
      </w:pPr>
      <w:r>
        <w:t>ВЫСШИХ ДОЛЖНОСТНЫХ ЛИЦ СУБЪЕКТОВ РОССИЙСКОЙ ФЕДЕРАЦИИ</w:t>
      </w:r>
    </w:p>
    <w:p w:rsidR="009C6BF4" w:rsidRDefault="009C6BF4">
      <w:pPr>
        <w:pStyle w:val="ConsPlusTitle"/>
        <w:jc w:val="center"/>
      </w:pPr>
      <w:r>
        <w:t>И ДЕЯТЕЛЬНОСТИ ИСПОЛНИТЕЛЬНЫХ ОРГАНОВ СУБЪЕКТОВ</w:t>
      </w:r>
    </w:p>
    <w:p w:rsidR="009C6BF4" w:rsidRDefault="009C6BF4">
      <w:pPr>
        <w:pStyle w:val="ConsPlusTitle"/>
        <w:jc w:val="center"/>
      </w:pPr>
      <w:r>
        <w:t>РОССИЙСКОЙ ФЕДЕРАЦИИ</w:t>
      </w:r>
    </w:p>
    <w:p w:rsidR="009C6BF4" w:rsidRDefault="009C6BF4">
      <w:pPr>
        <w:pStyle w:val="ConsPlusNormal"/>
        <w:jc w:val="center"/>
      </w:pPr>
    </w:p>
    <w:p w:rsidR="009C6BF4" w:rsidRDefault="009C6BF4">
      <w:pPr>
        <w:pStyle w:val="ConsPlusNormal"/>
        <w:ind w:firstLine="540"/>
        <w:jc w:val="both"/>
      </w:pPr>
      <w:bookmarkStart w:id="4" w:name="P59"/>
      <w:bookmarkEnd w:id="4"/>
      <w:r>
        <w:t>1. Доверие к власти (доверие к Президенту Российской Федерации,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Федерации).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2. Численность населения субъекта Российской Федерации.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3. Суммарный коэффициент рождаемости.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4. Ожидаемая продолжительность жизни при рождении.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5. Уровень бедности.</w:t>
      </w:r>
    </w:p>
    <w:p w:rsidR="009C6BF4" w:rsidRDefault="009C6BF4">
      <w:pPr>
        <w:pStyle w:val="ConsPlusNormal"/>
        <w:spacing w:before="220"/>
        <w:ind w:firstLine="540"/>
        <w:jc w:val="both"/>
      </w:pPr>
      <w:bookmarkStart w:id="5" w:name="P64"/>
      <w:bookmarkEnd w:id="5"/>
      <w:r>
        <w:t>6. Удовлетворенность граждан условиями для занятий физической культурой и спортом.</w:t>
      </w:r>
    </w:p>
    <w:p w:rsidR="009C6BF4" w:rsidRDefault="009C6BF4">
      <w:pPr>
        <w:pStyle w:val="ConsPlusNormal"/>
        <w:spacing w:before="220"/>
        <w:ind w:firstLine="540"/>
        <w:jc w:val="both"/>
      </w:pPr>
      <w:bookmarkStart w:id="6" w:name="P65"/>
      <w:bookmarkEnd w:id="6"/>
      <w:r>
        <w:t>7. Удовлетворенность участников специальной военной операции условиями для медицинской реабилитации, переобучения и трудоустройства.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8. Уровень образования.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9. Эффективность системы выявления, поддержки и развития способностей и талантов у детей и молодежи.</w:t>
      </w:r>
    </w:p>
    <w:p w:rsidR="009C6BF4" w:rsidRDefault="009C6BF4">
      <w:pPr>
        <w:pStyle w:val="ConsPlusNormal"/>
        <w:spacing w:before="220"/>
        <w:ind w:firstLine="540"/>
        <w:jc w:val="both"/>
      </w:pPr>
      <w:bookmarkStart w:id="7" w:name="P68"/>
      <w:bookmarkEnd w:id="7"/>
      <w:r>
        <w:t>10. Доля людей, вовлеченных в добровольческую деятельность.</w:t>
      </w:r>
    </w:p>
    <w:p w:rsidR="009C6BF4" w:rsidRDefault="009C6BF4">
      <w:pPr>
        <w:pStyle w:val="ConsPlusNormal"/>
        <w:spacing w:before="220"/>
        <w:ind w:firstLine="540"/>
        <w:jc w:val="both"/>
      </w:pPr>
      <w:bookmarkStart w:id="8" w:name="P69"/>
      <w:bookmarkEnd w:id="8"/>
      <w:r>
        <w:t>11. Условия для воспитания гармонично развитой, патриотичной и социально ответственной личности.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12. Количество семей, улучшивших жилищные условия.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13. Объем ввода в эксплуатацию жилой и нежилой недвижимости.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lastRenderedPageBreak/>
        <w:t>14. Качество среды для жизни в опорных населенных пунктах.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15. Доля автомобильных дорог крупнейших городских агломераций и автомобильных дорог регионального значения (включая дороги, отнесенные к опорной сети автомобильных дорог), соответствующих нормативам.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16. Доля парка общественного транспорта, имеющего срок эксплуатации не старше нормативного, в агломерациях и городах.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17. Качество окружающей среды.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18. Темп роста (индекс роста) реального среднедушевого денежного дохода населения.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19.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20. Темп роста дохода в расчете на одного работника субъекта малого и среднего предпринимательства.</w:t>
      </w:r>
    </w:p>
    <w:p w:rsidR="009C6BF4" w:rsidRDefault="009C6BF4">
      <w:pPr>
        <w:pStyle w:val="ConsPlusNormal"/>
        <w:spacing w:before="220"/>
        <w:ind w:firstLine="540"/>
        <w:jc w:val="both"/>
      </w:pPr>
      <w:r>
        <w:t>21. 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образования.</w:t>
      </w:r>
    </w:p>
    <w:p w:rsidR="009C6BF4" w:rsidRDefault="009C6BF4">
      <w:pPr>
        <w:pStyle w:val="ConsPlusNormal"/>
        <w:jc w:val="both"/>
      </w:pPr>
    </w:p>
    <w:p w:rsidR="009C6BF4" w:rsidRDefault="009C6BF4">
      <w:pPr>
        <w:pStyle w:val="ConsPlusNormal"/>
        <w:jc w:val="both"/>
      </w:pPr>
    </w:p>
    <w:p w:rsidR="009C6BF4" w:rsidRDefault="009C6B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9C6BF4"/>
    <w:sectPr w:rsidR="00D410F1" w:rsidSect="0069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F4"/>
    <w:rsid w:val="009C6BF4"/>
    <w:rsid w:val="00C33D86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039E9-73F5-43AD-BD31-9C08EC69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B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6B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6B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3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376" TargetMode="External"/><Relationship Id="rId5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2025-01-27T10:18:00Z</dcterms:created>
  <dcterms:modified xsi:type="dcterms:W3CDTF">2025-01-27T10:19:00Z</dcterms:modified>
</cp:coreProperties>
</file>