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E05" w:rsidRPr="0030570F" w:rsidRDefault="001B4E05" w:rsidP="00D857F8">
      <w:pPr>
        <w:spacing w:line="276" w:lineRule="auto"/>
        <w:contextualSpacing/>
        <w:jc w:val="center"/>
        <w:rPr>
          <w:b/>
          <w:sz w:val="28"/>
          <w:szCs w:val="20"/>
          <w:lang w:eastAsia="ru-RU"/>
        </w:rPr>
      </w:pPr>
      <w:bookmarkStart w:id="0" w:name="_GoBack"/>
      <w:bookmarkEnd w:id="0"/>
      <w:r w:rsidRPr="0030570F">
        <w:rPr>
          <w:b/>
          <w:sz w:val="28"/>
        </w:rPr>
        <w:t>ЕДИНЫЕ</w:t>
      </w:r>
      <w:r w:rsidRPr="0030570F">
        <w:rPr>
          <w:b/>
          <w:spacing w:val="-4"/>
          <w:sz w:val="28"/>
        </w:rPr>
        <w:t xml:space="preserve"> </w:t>
      </w:r>
      <w:r w:rsidRPr="0030570F">
        <w:rPr>
          <w:b/>
          <w:sz w:val="28"/>
        </w:rPr>
        <w:t>МЕТОДИЧЕСКИЕ</w:t>
      </w:r>
      <w:r w:rsidRPr="0030570F">
        <w:rPr>
          <w:b/>
          <w:spacing w:val="-4"/>
        </w:rPr>
        <w:t xml:space="preserve"> </w:t>
      </w:r>
      <w:r w:rsidRPr="0030570F">
        <w:rPr>
          <w:b/>
          <w:sz w:val="28"/>
        </w:rPr>
        <w:t>РЕКОМЕНДАЦИИ</w:t>
      </w:r>
    </w:p>
    <w:p w:rsidR="00AE4C65" w:rsidRPr="0030570F" w:rsidRDefault="001B4E05" w:rsidP="00D857F8">
      <w:pPr>
        <w:spacing w:after="240" w:line="276" w:lineRule="auto"/>
        <w:contextualSpacing/>
        <w:jc w:val="center"/>
        <w:rPr>
          <w:b/>
          <w:sz w:val="28"/>
        </w:rPr>
      </w:pPr>
      <w:r w:rsidRPr="0030570F">
        <w:rPr>
          <w:b/>
          <w:sz w:val="28"/>
        </w:rPr>
        <w:t>по</w:t>
      </w:r>
      <w:r w:rsidRPr="0030570F">
        <w:rPr>
          <w:b/>
          <w:spacing w:val="-3"/>
        </w:rPr>
        <w:t xml:space="preserve"> </w:t>
      </w:r>
      <w:r w:rsidR="007952D0" w:rsidRPr="0030570F">
        <w:rPr>
          <w:b/>
          <w:sz w:val="28"/>
        </w:rPr>
        <w:t xml:space="preserve">проектной деятельности </w:t>
      </w:r>
    </w:p>
    <w:p w:rsidR="00AC4FCB" w:rsidRPr="0030570F" w:rsidRDefault="00AC4FCB" w:rsidP="00D857F8">
      <w:pPr>
        <w:spacing w:after="240" w:line="276" w:lineRule="auto"/>
        <w:contextualSpacing/>
        <w:jc w:val="center"/>
      </w:pPr>
    </w:p>
    <w:p w:rsidR="001B4E05" w:rsidRPr="0030570F" w:rsidRDefault="001B4E05" w:rsidP="00D857F8">
      <w:pPr>
        <w:pStyle w:val="a3"/>
        <w:spacing w:before="240" w:after="240" w:line="276" w:lineRule="auto"/>
        <w:jc w:val="center"/>
      </w:pPr>
      <w:r w:rsidRPr="0030570F">
        <w:t>I.</w:t>
      </w:r>
      <w:r w:rsidRPr="0030570F">
        <w:rPr>
          <w:spacing w:val="-3"/>
        </w:rPr>
        <w:t xml:space="preserve"> </w:t>
      </w:r>
      <w:r w:rsidRPr="0030570F">
        <w:t>Общие</w:t>
      </w:r>
      <w:r w:rsidRPr="0030570F">
        <w:rPr>
          <w:spacing w:val="-3"/>
        </w:rPr>
        <w:t xml:space="preserve"> </w:t>
      </w:r>
      <w:r w:rsidRPr="0030570F">
        <w:t>положения</w:t>
      </w:r>
    </w:p>
    <w:p w:rsidR="00352B65" w:rsidRPr="00CF477D" w:rsidRDefault="00C620AA" w:rsidP="00C73E8E">
      <w:pPr>
        <w:widowControl/>
        <w:adjustRightInd w:val="0"/>
        <w:spacing w:line="276" w:lineRule="auto"/>
        <w:ind w:firstLine="708"/>
        <w:jc w:val="both"/>
        <w:rPr>
          <w:sz w:val="28"/>
        </w:rPr>
      </w:pPr>
      <w:r w:rsidRPr="0030570F">
        <w:rPr>
          <w:sz w:val="28"/>
        </w:rPr>
        <w:t xml:space="preserve">1. </w:t>
      </w:r>
      <w:r w:rsidR="001B4E05" w:rsidRPr="0030570F">
        <w:rPr>
          <w:sz w:val="28"/>
        </w:rPr>
        <w:t xml:space="preserve">Настоящие методические рекомендации подготовлены в соответствии </w:t>
      </w:r>
      <w:bookmarkStart w:id="1" w:name="_Hlk127899469"/>
      <w:r w:rsidR="001B4E05" w:rsidRPr="00CF477D">
        <w:rPr>
          <w:sz w:val="28"/>
        </w:rPr>
        <w:t>с</w:t>
      </w:r>
      <w:r w:rsidR="006A6F4A">
        <w:rPr>
          <w:sz w:val="28"/>
        </w:rPr>
        <w:t> </w:t>
      </w:r>
      <w:r w:rsidR="001B4E05" w:rsidRPr="00CF477D">
        <w:rPr>
          <w:sz w:val="28"/>
        </w:rPr>
        <w:t>постановлением Правительства Российской Федерации от 31 октября 2018 г.</w:t>
      </w:r>
      <w:r w:rsidR="00B00DCA" w:rsidRPr="00CF477D">
        <w:rPr>
          <w:sz w:val="28"/>
        </w:rPr>
        <w:t xml:space="preserve"> </w:t>
      </w:r>
      <w:r w:rsidR="001B4E05" w:rsidRPr="00CF477D">
        <w:rPr>
          <w:sz w:val="28"/>
        </w:rPr>
        <w:t>№</w:t>
      </w:r>
      <w:r w:rsidR="006A6F4A">
        <w:rPr>
          <w:sz w:val="28"/>
        </w:rPr>
        <w:t> </w:t>
      </w:r>
      <w:r w:rsidR="001B4E05" w:rsidRPr="00CF477D">
        <w:rPr>
          <w:sz w:val="28"/>
        </w:rPr>
        <w:t>1288 "Об организации проектной деятельности в Правительстве Российской Федерации"</w:t>
      </w:r>
      <w:bookmarkEnd w:id="1"/>
      <w:r w:rsidR="001B4E05" w:rsidRPr="00CF477D">
        <w:rPr>
          <w:sz w:val="28"/>
        </w:rPr>
        <w:t xml:space="preserve"> (далее –</w:t>
      </w:r>
      <w:r w:rsidR="000A5880" w:rsidRPr="00CF477D">
        <w:rPr>
          <w:sz w:val="28"/>
        </w:rPr>
        <w:t xml:space="preserve"> </w:t>
      </w:r>
      <w:r w:rsidR="001B4E05" w:rsidRPr="00CF477D">
        <w:rPr>
          <w:sz w:val="28"/>
        </w:rPr>
        <w:t xml:space="preserve">постановление № 1288) и применяются при подготовке, реализации и завершении национальных проектов, </w:t>
      </w:r>
      <w:r w:rsidR="00FC5F97" w:rsidRPr="00CF477D">
        <w:rPr>
          <w:rFonts w:eastAsiaTheme="minorHAnsi"/>
          <w:sz w:val="28"/>
          <w:szCs w:val="28"/>
        </w:rPr>
        <w:t>федеральных проектов, входящих в состав национальных проектов, федеральных проектов, не входящих в состав национальных проектов</w:t>
      </w:r>
      <w:r w:rsidR="002C255C" w:rsidRPr="00CF477D">
        <w:rPr>
          <w:rFonts w:eastAsiaTheme="minorHAnsi"/>
          <w:sz w:val="28"/>
          <w:szCs w:val="28"/>
        </w:rPr>
        <w:t xml:space="preserve"> (далее</w:t>
      </w:r>
      <w:r w:rsidR="008D520D" w:rsidRPr="00CF477D">
        <w:rPr>
          <w:rFonts w:eastAsiaTheme="minorHAnsi"/>
          <w:sz w:val="28"/>
          <w:szCs w:val="28"/>
        </w:rPr>
        <w:t xml:space="preserve"> при совместном упоминании</w:t>
      </w:r>
      <w:r w:rsidR="002C255C" w:rsidRPr="00CF477D">
        <w:rPr>
          <w:rFonts w:eastAsiaTheme="minorHAnsi"/>
          <w:sz w:val="28"/>
          <w:szCs w:val="28"/>
        </w:rPr>
        <w:t xml:space="preserve"> –</w:t>
      </w:r>
      <w:r w:rsidR="00B42283" w:rsidRPr="00CF477D">
        <w:rPr>
          <w:rFonts w:eastAsiaTheme="minorHAnsi"/>
          <w:sz w:val="28"/>
          <w:szCs w:val="28"/>
        </w:rPr>
        <w:t xml:space="preserve"> </w:t>
      </w:r>
      <w:r w:rsidR="008D520D" w:rsidRPr="00CF477D">
        <w:rPr>
          <w:rFonts w:eastAsiaTheme="minorHAnsi"/>
          <w:sz w:val="28"/>
          <w:szCs w:val="28"/>
        </w:rPr>
        <w:t>федеральны</w:t>
      </w:r>
      <w:r w:rsidR="008A76A2" w:rsidRPr="00CF477D">
        <w:rPr>
          <w:rFonts w:eastAsiaTheme="minorHAnsi"/>
          <w:sz w:val="28"/>
          <w:szCs w:val="28"/>
        </w:rPr>
        <w:t>е</w:t>
      </w:r>
      <w:r w:rsidR="008D520D" w:rsidRPr="00CF477D">
        <w:rPr>
          <w:rFonts w:eastAsiaTheme="minorHAnsi"/>
          <w:sz w:val="28"/>
          <w:szCs w:val="28"/>
        </w:rPr>
        <w:t xml:space="preserve"> проект</w:t>
      </w:r>
      <w:r w:rsidR="008A76A2" w:rsidRPr="00CF477D">
        <w:rPr>
          <w:rFonts w:eastAsiaTheme="minorHAnsi"/>
          <w:sz w:val="28"/>
          <w:szCs w:val="28"/>
        </w:rPr>
        <w:t>ы</w:t>
      </w:r>
      <w:r w:rsidR="002C255C" w:rsidRPr="00CF477D">
        <w:rPr>
          <w:rFonts w:eastAsiaTheme="minorHAnsi"/>
          <w:sz w:val="28"/>
          <w:szCs w:val="28"/>
        </w:rPr>
        <w:t>)</w:t>
      </w:r>
      <w:r w:rsidR="00FC5F97" w:rsidRPr="00CF477D">
        <w:rPr>
          <w:rFonts w:eastAsiaTheme="minorHAnsi"/>
          <w:sz w:val="28"/>
          <w:szCs w:val="28"/>
        </w:rPr>
        <w:t>,</w:t>
      </w:r>
      <w:r w:rsidR="001B4E05" w:rsidRPr="00CF477D">
        <w:rPr>
          <w:sz w:val="28"/>
        </w:rPr>
        <w:t xml:space="preserve"> ведомственных проектов, а также региональных проектов, обеспечивающих достижение показателей и мероприятий (результатов) федеральных проектов, входящих в состав национальных проектов (далее – региональные проекты).</w:t>
      </w:r>
    </w:p>
    <w:p w:rsidR="00873B08" w:rsidRPr="00CF477D" w:rsidRDefault="00352B65" w:rsidP="00C73E8E">
      <w:pPr>
        <w:pStyle w:val="a5"/>
        <w:tabs>
          <w:tab w:val="left" w:pos="1180"/>
        </w:tabs>
        <w:spacing w:line="276" w:lineRule="auto"/>
        <w:ind w:left="0" w:firstLine="709"/>
        <w:rPr>
          <w:sz w:val="28"/>
          <w:szCs w:val="28"/>
        </w:rPr>
      </w:pPr>
      <w:r w:rsidRPr="00CF477D">
        <w:rPr>
          <w:sz w:val="28"/>
        </w:rPr>
        <w:t xml:space="preserve">2. </w:t>
      </w:r>
      <w:r w:rsidR="001B4E05" w:rsidRPr="00CF477D">
        <w:rPr>
          <w:sz w:val="28"/>
        </w:rPr>
        <w:t>Настоящие методические</w:t>
      </w:r>
      <w:r w:rsidR="001B4E05" w:rsidRPr="00CF477D">
        <w:rPr>
          <w:spacing w:val="-3"/>
          <w:sz w:val="28"/>
          <w:szCs w:val="28"/>
        </w:rPr>
        <w:t xml:space="preserve"> </w:t>
      </w:r>
      <w:r w:rsidR="001B4E05" w:rsidRPr="00CF477D">
        <w:rPr>
          <w:sz w:val="28"/>
          <w:szCs w:val="28"/>
        </w:rPr>
        <w:t>рекомендации включают</w:t>
      </w:r>
      <w:r w:rsidR="001B4E05" w:rsidRPr="00CF477D">
        <w:rPr>
          <w:spacing w:val="-4"/>
          <w:sz w:val="28"/>
          <w:szCs w:val="28"/>
        </w:rPr>
        <w:t xml:space="preserve"> </w:t>
      </w:r>
      <w:r w:rsidR="001B4E05" w:rsidRPr="00CF477D">
        <w:rPr>
          <w:sz w:val="28"/>
          <w:szCs w:val="28"/>
        </w:rPr>
        <w:t>в</w:t>
      </w:r>
      <w:r w:rsidR="001B4E05" w:rsidRPr="00CF477D">
        <w:rPr>
          <w:spacing w:val="-4"/>
          <w:sz w:val="28"/>
          <w:szCs w:val="28"/>
        </w:rPr>
        <w:t xml:space="preserve"> </w:t>
      </w:r>
      <w:r w:rsidR="001B4E05" w:rsidRPr="00CF477D">
        <w:rPr>
          <w:sz w:val="28"/>
          <w:szCs w:val="28"/>
        </w:rPr>
        <w:t>себя:</w:t>
      </w:r>
    </w:p>
    <w:p w:rsidR="00873B08" w:rsidRPr="00CF477D" w:rsidRDefault="00873B08" w:rsidP="00C73E8E">
      <w:pPr>
        <w:pStyle w:val="a5"/>
        <w:tabs>
          <w:tab w:val="left" w:pos="1173"/>
        </w:tabs>
        <w:spacing w:line="276" w:lineRule="auto"/>
        <w:ind w:left="0" w:firstLine="709"/>
        <w:rPr>
          <w:sz w:val="28"/>
        </w:rPr>
      </w:pPr>
      <w:r w:rsidRPr="00CF477D">
        <w:rPr>
          <w:sz w:val="28"/>
          <w:szCs w:val="28"/>
        </w:rPr>
        <w:t>1)</w:t>
      </w:r>
      <w:r w:rsidR="00E66967" w:rsidRPr="00CF477D">
        <w:rPr>
          <w:sz w:val="28"/>
          <w:szCs w:val="28"/>
        </w:rPr>
        <w:t xml:space="preserve"> </w:t>
      </w:r>
      <w:r w:rsidR="001B4E05" w:rsidRPr="00CF477D">
        <w:rPr>
          <w:sz w:val="28"/>
          <w:szCs w:val="28"/>
        </w:rPr>
        <w:t>порядок разработки</w:t>
      </w:r>
      <w:r w:rsidR="001B4E05" w:rsidRPr="00CF477D">
        <w:rPr>
          <w:sz w:val="28"/>
        </w:rPr>
        <w:t xml:space="preserve"> национальных проектов, </w:t>
      </w:r>
      <w:r w:rsidR="00FC5F97" w:rsidRPr="00CF477D">
        <w:rPr>
          <w:rFonts w:eastAsiaTheme="minorHAnsi"/>
          <w:sz w:val="28"/>
          <w:szCs w:val="28"/>
        </w:rPr>
        <w:t>федеральных проектов</w:t>
      </w:r>
      <w:r w:rsidR="00C1071E" w:rsidRPr="00CF477D">
        <w:rPr>
          <w:rFonts w:eastAsiaTheme="minorHAnsi"/>
          <w:sz w:val="28"/>
          <w:szCs w:val="28"/>
        </w:rPr>
        <w:t xml:space="preserve"> </w:t>
      </w:r>
      <w:r w:rsidR="003A3EC2">
        <w:rPr>
          <w:rFonts w:eastAsiaTheme="minorHAnsi"/>
          <w:sz w:val="28"/>
          <w:szCs w:val="28"/>
        </w:rPr>
        <w:br/>
      </w:r>
      <w:r w:rsidR="001B4E05" w:rsidRPr="00CF477D">
        <w:rPr>
          <w:sz w:val="28"/>
        </w:rPr>
        <w:t>и</w:t>
      </w:r>
      <w:r w:rsidRPr="00CF477D">
        <w:rPr>
          <w:spacing w:val="1"/>
          <w:sz w:val="28"/>
        </w:rPr>
        <w:t xml:space="preserve"> </w:t>
      </w:r>
      <w:r w:rsidR="001B4E05" w:rsidRPr="00CF477D">
        <w:rPr>
          <w:sz w:val="28"/>
        </w:rPr>
        <w:t>ведомственных</w:t>
      </w:r>
      <w:r w:rsidR="001B4E05" w:rsidRPr="00CF477D">
        <w:rPr>
          <w:spacing w:val="1"/>
          <w:sz w:val="28"/>
        </w:rPr>
        <w:t xml:space="preserve"> </w:t>
      </w:r>
      <w:r w:rsidR="001B4E05" w:rsidRPr="00CF477D">
        <w:rPr>
          <w:sz w:val="28"/>
        </w:rPr>
        <w:t>проектов</w:t>
      </w:r>
      <w:r w:rsidR="001B4E05" w:rsidRPr="00CF477D">
        <w:rPr>
          <w:spacing w:val="1"/>
          <w:sz w:val="28"/>
        </w:rPr>
        <w:t xml:space="preserve"> </w:t>
      </w:r>
      <w:r w:rsidR="001B4E05" w:rsidRPr="00CF477D">
        <w:rPr>
          <w:sz w:val="28"/>
        </w:rPr>
        <w:t>(приложение</w:t>
      </w:r>
      <w:r w:rsidR="001B4E05" w:rsidRPr="00CF477D">
        <w:rPr>
          <w:spacing w:val="1"/>
          <w:sz w:val="28"/>
        </w:rPr>
        <w:t xml:space="preserve"> </w:t>
      </w:r>
      <w:r w:rsidR="001B4E05" w:rsidRPr="00CF477D">
        <w:rPr>
          <w:sz w:val="28"/>
        </w:rPr>
        <w:t>№</w:t>
      </w:r>
      <w:r w:rsidR="001B4E05" w:rsidRPr="00CF477D">
        <w:rPr>
          <w:spacing w:val="1"/>
          <w:sz w:val="28"/>
        </w:rPr>
        <w:t xml:space="preserve"> </w:t>
      </w:r>
      <w:r w:rsidR="001B4E05" w:rsidRPr="00CF477D">
        <w:rPr>
          <w:sz w:val="28"/>
        </w:rPr>
        <w:t>1);</w:t>
      </w:r>
      <w:r w:rsidRPr="00CF477D">
        <w:rPr>
          <w:sz w:val="28"/>
        </w:rPr>
        <w:t xml:space="preserve"> </w:t>
      </w:r>
    </w:p>
    <w:p w:rsidR="00873B08" w:rsidRPr="00CF477D" w:rsidRDefault="00873B08" w:rsidP="00C73E8E">
      <w:pPr>
        <w:pStyle w:val="a5"/>
        <w:tabs>
          <w:tab w:val="left" w:pos="1180"/>
        </w:tabs>
        <w:spacing w:line="276" w:lineRule="auto"/>
        <w:ind w:left="0" w:firstLine="709"/>
        <w:rPr>
          <w:sz w:val="28"/>
        </w:rPr>
      </w:pPr>
      <w:r w:rsidRPr="00CF477D">
        <w:rPr>
          <w:sz w:val="28"/>
        </w:rPr>
        <w:t>2)</w:t>
      </w:r>
      <w:r w:rsidR="00A80858" w:rsidRPr="00CF477D" w:rsidDel="00A80858">
        <w:rPr>
          <w:sz w:val="28"/>
        </w:rPr>
        <w:t xml:space="preserve"> </w:t>
      </w:r>
      <w:r w:rsidR="001B4E05" w:rsidRPr="00CF477D">
        <w:rPr>
          <w:sz w:val="28"/>
        </w:rPr>
        <w:t>порядок</w:t>
      </w:r>
      <w:r w:rsidR="001B4E05" w:rsidRPr="00CF477D">
        <w:rPr>
          <w:spacing w:val="1"/>
          <w:sz w:val="28"/>
        </w:rPr>
        <w:t xml:space="preserve"> </w:t>
      </w:r>
      <w:r w:rsidR="0099253B" w:rsidRPr="00CF477D">
        <w:rPr>
          <w:sz w:val="28"/>
          <w:szCs w:val="28"/>
        </w:rPr>
        <w:t>применения</w:t>
      </w:r>
      <w:r w:rsidR="0099253B" w:rsidRPr="00CF477D">
        <w:rPr>
          <w:sz w:val="28"/>
        </w:rPr>
        <w:t xml:space="preserve"> </w:t>
      </w:r>
      <w:r w:rsidR="0099253B" w:rsidRPr="00CF477D">
        <w:rPr>
          <w:sz w:val="28"/>
          <w:szCs w:val="28"/>
        </w:rPr>
        <w:t>типов</w:t>
      </w:r>
      <w:r w:rsidR="0099253B" w:rsidRPr="00CF477D">
        <w:rPr>
          <w:sz w:val="28"/>
        </w:rPr>
        <w:t xml:space="preserve"> </w:t>
      </w:r>
      <w:r w:rsidR="0099253B" w:rsidRPr="00CF477D">
        <w:rPr>
          <w:sz w:val="28"/>
          <w:szCs w:val="28"/>
        </w:rPr>
        <w:t>мероприятий (результатов),</w:t>
      </w:r>
      <w:r w:rsidR="0099253B" w:rsidRPr="00CF477D">
        <w:rPr>
          <w:sz w:val="28"/>
        </w:rPr>
        <w:t xml:space="preserve"> </w:t>
      </w:r>
      <w:r w:rsidR="0099253B" w:rsidRPr="00CF477D">
        <w:rPr>
          <w:sz w:val="28"/>
          <w:szCs w:val="28"/>
        </w:rPr>
        <w:t>типов</w:t>
      </w:r>
      <w:r w:rsidR="0099253B" w:rsidRPr="00CF477D">
        <w:rPr>
          <w:sz w:val="28"/>
        </w:rPr>
        <w:t xml:space="preserve"> </w:t>
      </w:r>
      <w:r w:rsidR="0099253B" w:rsidRPr="00CF477D">
        <w:rPr>
          <w:sz w:val="28"/>
          <w:szCs w:val="28"/>
        </w:rPr>
        <w:t>контрольных</w:t>
      </w:r>
      <w:r w:rsidR="0099253B" w:rsidRPr="00CF477D">
        <w:rPr>
          <w:sz w:val="28"/>
        </w:rPr>
        <w:t xml:space="preserve"> </w:t>
      </w:r>
      <w:r w:rsidR="0099253B" w:rsidRPr="00CF477D">
        <w:rPr>
          <w:sz w:val="28"/>
          <w:szCs w:val="28"/>
        </w:rPr>
        <w:t>точек</w:t>
      </w:r>
      <w:r w:rsidR="0099253B" w:rsidRPr="00CF477D">
        <w:rPr>
          <w:sz w:val="28"/>
        </w:rPr>
        <w:t xml:space="preserve"> </w:t>
      </w:r>
      <w:r w:rsidR="0099253B" w:rsidRPr="00CF477D">
        <w:rPr>
          <w:sz w:val="28"/>
          <w:szCs w:val="28"/>
        </w:rPr>
        <w:t>и параметров структурированной части характеристики мероприятий (результатов) федеральных</w:t>
      </w:r>
      <w:r w:rsidR="00B42283" w:rsidRPr="00CF477D">
        <w:rPr>
          <w:sz w:val="28"/>
          <w:szCs w:val="28"/>
        </w:rPr>
        <w:t xml:space="preserve"> проектов</w:t>
      </w:r>
      <w:r w:rsidR="0099253B" w:rsidRPr="00CF477D">
        <w:rPr>
          <w:sz w:val="28"/>
          <w:szCs w:val="28"/>
        </w:rPr>
        <w:t xml:space="preserve">, ведомственных </w:t>
      </w:r>
      <w:r w:rsidR="00B42283" w:rsidRPr="00CF477D">
        <w:rPr>
          <w:sz w:val="28"/>
          <w:szCs w:val="28"/>
        </w:rPr>
        <w:t>проектов</w:t>
      </w:r>
      <w:r w:rsidR="006A6F4A">
        <w:rPr>
          <w:sz w:val="28"/>
          <w:szCs w:val="28"/>
        </w:rPr>
        <w:t xml:space="preserve"> </w:t>
      </w:r>
      <w:r w:rsidR="003A3EC2">
        <w:rPr>
          <w:sz w:val="28"/>
          <w:szCs w:val="28"/>
        </w:rPr>
        <w:br/>
      </w:r>
      <w:r w:rsidR="0099253B" w:rsidRPr="00CF477D">
        <w:rPr>
          <w:sz w:val="28"/>
          <w:szCs w:val="28"/>
        </w:rPr>
        <w:t>и региональных</w:t>
      </w:r>
      <w:r w:rsidR="0099253B" w:rsidRPr="00CF477D">
        <w:rPr>
          <w:sz w:val="28"/>
        </w:rPr>
        <w:t xml:space="preserve"> </w:t>
      </w:r>
      <w:r w:rsidR="0099253B" w:rsidRPr="00CF477D">
        <w:rPr>
          <w:sz w:val="28"/>
          <w:szCs w:val="28"/>
        </w:rPr>
        <w:t>проектов</w:t>
      </w:r>
      <w:r w:rsidR="0099253B" w:rsidRPr="00CF477D">
        <w:rPr>
          <w:sz w:val="28"/>
        </w:rPr>
        <w:t xml:space="preserve"> (приложение</w:t>
      </w:r>
      <w:r w:rsidR="0099253B" w:rsidRPr="00CF477D">
        <w:rPr>
          <w:spacing w:val="1"/>
          <w:sz w:val="28"/>
        </w:rPr>
        <w:t xml:space="preserve"> </w:t>
      </w:r>
      <w:r w:rsidR="0099253B" w:rsidRPr="00CF477D">
        <w:rPr>
          <w:sz w:val="28"/>
        </w:rPr>
        <w:t>№</w:t>
      </w:r>
      <w:r w:rsidR="0099253B" w:rsidRPr="00CF477D">
        <w:rPr>
          <w:spacing w:val="1"/>
          <w:sz w:val="28"/>
        </w:rPr>
        <w:t xml:space="preserve"> </w:t>
      </w:r>
      <w:r w:rsidR="0099253B" w:rsidRPr="00CF477D">
        <w:rPr>
          <w:sz w:val="28"/>
        </w:rPr>
        <w:t>2);</w:t>
      </w:r>
    </w:p>
    <w:p w:rsidR="00873B08" w:rsidRPr="00CF477D" w:rsidRDefault="00873B08" w:rsidP="00C73E8E">
      <w:pPr>
        <w:pStyle w:val="a5"/>
        <w:tabs>
          <w:tab w:val="left" w:pos="1180"/>
        </w:tabs>
        <w:spacing w:line="276" w:lineRule="auto"/>
        <w:ind w:left="0" w:firstLine="709"/>
        <w:rPr>
          <w:sz w:val="28"/>
        </w:rPr>
      </w:pPr>
      <w:r w:rsidRPr="00CF477D">
        <w:rPr>
          <w:sz w:val="28"/>
        </w:rPr>
        <w:t>3)</w:t>
      </w:r>
      <w:r w:rsidR="00E66967" w:rsidRPr="00CF477D">
        <w:rPr>
          <w:sz w:val="28"/>
        </w:rPr>
        <w:t xml:space="preserve"> </w:t>
      </w:r>
      <w:r w:rsidR="001B4E05" w:rsidRPr="00CF477D">
        <w:rPr>
          <w:sz w:val="28"/>
        </w:rPr>
        <w:t>порядок</w:t>
      </w:r>
      <w:r w:rsidR="001B4E05" w:rsidRPr="00CF477D">
        <w:rPr>
          <w:spacing w:val="-9"/>
          <w:sz w:val="28"/>
        </w:rPr>
        <w:t xml:space="preserve"> </w:t>
      </w:r>
      <w:r w:rsidR="001B4E05" w:rsidRPr="00CF477D">
        <w:rPr>
          <w:sz w:val="28"/>
        </w:rPr>
        <w:t>разработки</w:t>
      </w:r>
      <w:r w:rsidR="001B4E05" w:rsidRPr="00CF477D">
        <w:rPr>
          <w:spacing w:val="-8"/>
          <w:sz w:val="28"/>
        </w:rPr>
        <w:t xml:space="preserve"> </w:t>
      </w:r>
      <w:r w:rsidR="001B4E05" w:rsidRPr="00CF477D">
        <w:rPr>
          <w:sz w:val="28"/>
        </w:rPr>
        <w:t>и</w:t>
      </w:r>
      <w:r w:rsidR="001B4E05" w:rsidRPr="00CF477D">
        <w:rPr>
          <w:spacing w:val="-9"/>
          <w:sz w:val="28"/>
        </w:rPr>
        <w:t xml:space="preserve"> </w:t>
      </w:r>
      <w:r w:rsidR="001B4E05" w:rsidRPr="00CF477D">
        <w:rPr>
          <w:sz w:val="28"/>
        </w:rPr>
        <w:t>внесения</w:t>
      </w:r>
      <w:r w:rsidR="001B4E05" w:rsidRPr="00CF477D">
        <w:rPr>
          <w:spacing w:val="-8"/>
          <w:sz w:val="28"/>
        </w:rPr>
        <w:t xml:space="preserve"> </w:t>
      </w:r>
      <w:r w:rsidR="001B4E05" w:rsidRPr="00CF477D">
        <w:rPr>
          <w:sz w:val="28"/>
        </w:rPr>
        <w:t>изменений</w:t>
      </w:r>
      <w:r w:rsidR="001B4E05" w:rsidRPr="00CF477D">
        <w:rPr>
          <w:spacing w:val="-9"/>
          <w:sz w:val="28"/>
        </w:rPr>
        <w:t xml:space="preserve"> </w:t>
      </w:r>
      <w:r w:rsidR="001B4E05" w:rsidRPr="00CF477D">
        <w:rPr>
          <w:sz w:val="28"/>
        </w:rPr>
        <w:t>в</w:t>
      </w:r>
      <w:r w:rsidR="001B4E05" w:rsidRPr="00CF477D">
        <w:rPr>
          <w:spacing w:val="-10"/>
          <w:sz w:val="28"/>
        </w:rPr>
        <w:t xml:space="preserve"> </w:t>
      </w:r>
      <w:r w:rsidR="001B4E05" w:rsidRPr="00CF477D">
        <w:rPr>
          <w:sz w:val="28"/>
        </w:rPr>
        <w:t>рабочие</w:t>
      </w:r>
      <w:r w:rsidR="001B4E05" w:rsidRPr="00CF477D">
        <w:rPr>
          <w:spacing w:val="-9"/>
          <w:sz w:val="28"/>
        </w:rPr>
        <w:t xml:space="preserve"> </w:t>
      </w:r>
      <w:r w:rsidR="001B4E05" w:rsidRPr="00CF477D">
        <w:rPr>
          <w:sz w:val="28"/>
        </w:rPr>
        <w:t>планы</w:t>
      </w:r>
      <w:r w:rsidR="001B4E05" w:rsidRPr="00CF477D">
        <w:rPr>
          <w:spacing w:val="-9"/>
          <w:sz w:val="28"/>
        </w:rPr>
        <w:t xml:space="preserve"> </w:t>
      </w:r>
      <w:r w:rsidR="001B4E05" w:rsidRPr="00CF477D">
        <w:rPr>
          <w:sz w:val="28"/>
        </w:rPr>
        <w:t>федеральных проектов</w:t>
      </w:r>
      <w:r w:rsidR="001B4E05" w:rsidRPr="00CF477D">
        <w:rPr>
          <w:spacing w:val="-3"/>
          <w:sz w:val="28"/>
        </w:rPr>
        <w:t xml:space="preserve"> </w:t>
      </w:r>
      <w:r w:rsidR="001B4E05" w:rsidRPr="00CF477D">
        <w:rPr>
          <w:sz w:val="28"/>
        </w:rPr>
        <w:t>(приложение</w:t>
      </w:r>
      <w:r w:rsidR="001B4E05" w:rsidRPr="00CF477D">
        <w:rPr>
          <w:spacing w:val="-1"/>
          <w:sz w:val="28"/>
        </w:rPr>
        <w:t xml:space="preserve"> </w:t>
      </w:r>
      <w:r w:rsidR="001B4E05" w:rsidRPr="00CF477D">
        <w:rPr>
          <w:sz w:val="28"/>
        </w:rPr>
        <w:t>№</w:t>
      </w:r>
      <w:r w:rsidR="001B4E05" w:rsidRPr="00CF477D">
        <w:rPr>
          <w:spacing w:val="-3"/>
          <w:sz w:val="28"/>
        </w:rPr>
        <w:t xml:space="preserve"> </w:t>
      </w:r>
      <w:r w:rsidR="00D63844" w:rsidRPr="00CF477D">
        <w:rPr>
          <w:sz w:val="28"/>
        </w:rPr>
        <w:t>3</w:t>
      </w:r>
      <w:r w:rsidR="001B4E05" w:rsidRPr="00CF477D">
        <w:rPr>
          <w:sz w:val="28"/>
        </w:rPr>
        <w:t>);</w:t>
      </w:r>
    </w:p>
    <w:p w:rsidR="00873B08" w:rsidRPr="00CF477D" w:rsidRDefault="00873B08" w:rsidP="00C73E8E">
      <w:pPr>
        <w:pStyle w:val="a5"/>
        <w:tabs>
          <w:tab w:val="left" w:pos="1197"/>
        </w:tabs>
        <w:spacing w:line="276" w:lineRule="auto"/>
        <w:ind w:left="0" w:firstLine="709"/>
        <w:rPr>
          <w:sz w:val="28"/>
        </w:rPr>
      </w:pPr>
      <w:r w:rsidRPr="00CF477D">
        <w:rPr>
          <w:sz w:val="28"/>
        </w:rPr>
        <w:t>4)</w:t>
      </w:r>
      <w:r w:rsidR="00E66967" w:rsidRPr="00CF477D">
        <w:rPr>
          <w:sz w:val="28"/>
        </w:rPr>
        <w:t xml:space="preserve"> </w:t>
      </w:r>
      <w:r w:rsidR="001B4E05" w:rsidRPr="00CF477D">
        <w:rPr>
          <w:sz w:val="28"/>
        </w:rPr>
        <w:t>порядок</w:t>
      </w:r>
      <w:r w:rsidR="001B4E05" w:rsidRPr="00CF477D">
        <w:rPr>
          <w:spacing w:val="1"/>
          <w:sz w:val="28"/>
        </w:rPr>
        <w:t xml:space="preserve"> </w:t>
      </w:r>
      <w:r w:rsidR="001B4E05" w:rsidRPr="00CF477D">
        <w:rPr>
          <w:sz w:val="28"/>
        </w:rPr>
        <w:t>внесения</w:t>
      </w:r>
      <w:r w:rsidR="001B4E05" w:rsidRPr="00CF477D">
        <w:rPr>
          <w:spacing w:val="1"/>
          <w:sz w:val="28"/>
        </w:rPr>
        <w:t xml:space="preserve"> </w:t>
      </w:r>
      <w:r w:rsidR="001B4E05" w:rsidRPr="00CF477D">
        <w:rPr>
          <w:sz w:val="28"/>
        </w:rPr>
        <w:t>изменений</w:t>
      </w:r>
      <w:r w:rsidR="001B4E05" w:rsidRPr="00CF477D">
        <w:rPr>
          <w:spacing w:val="1"/>
          <w:sz w:val="28"/>
        </w:rPr>
        <w:t xml:space="preserve"> </w:t>
      </w:r>
      <w:r w:rsidR="001B4E05" w:rsidRPr="00CF477D">
        <w:rPr>
          <w:sz w:val="28"/>
        </w:rPr>
        <w:t>в</w:t>
      </w:r>
      <w:r w:rsidR="001B4E05" w:rsidRPr="00CF477D">
        <w:rPr>
          <w:spacing w:val="1"/>
          <w:sz w:val="28"/>
        </w:rPr>
        <w:t xml:space="preserve"> </w:t>
      </w:r>
      <w:r w:rsidR="001B4E05" w:rsidRPr="00CF477D">
        <w:rPr>
          <w:sz w:val="28"/>
        </w:rPr>
        <w:t>национальные</w:t>
      </w:r>
      <w:r w:rsidR="001B4E05" w:rsidRPr="00CF477D">
        <w:rPr>
          <w:spacing w:val="1"/>
          <w:sz w:val="28"/>
        </w:rPr>
        <w:t xml:space="preserve"> </w:t>
      </w:r>
      <w:r w:rsidR="001B4E05" w:rsidRPr="00CF477D">
        <w:rPr>
          <w:sz w:val="28"/>
        </w:rPr>
        <w:t>проекты,</w:t>
      </w:r>
      <w:r w:rsidR="001B4E05" w:rsidRPr="00CF477D">
        <w:rPr>
          <w:spacing w:val="1"/>
          <w:sz w:val="28"/>
        </w:rPr>
        <w:t xml:space="preserve"> </w:t>
      </w:r>
      <w:r w:rsidR="00FC5F97" w:rsidRPr="00CF477D">
        <w:rPr>
          <w:sz w:val="28"/>
        </w:rPr>
        <w:t>федеральные проекты</w:t>
      </w:r>
      <w:r w:rsidR="008E02E2" w:rsidRPr="00CF477D">
        <w:rPr>
          <w:sz w:val="28"/>
        </w:rPr>
        <w:t xml:space="preserve"> </w:t>
      </w:r>
      <w:r w:rsidR="001B4E05" w:rsidRPr="00CF477D">
        <w:rPr>
          <w:sz w:val="28"/>
        </w:rPr>
        <w:t xml:space="preserve">и ведомственные проекты (приложение № </w:t>
      </w:r>
      <w:r w:rsidR="00D63844" w:rsidRPr="00CF477D">
        <w:rPr>
          <w:sz w:val="28"/>
        </w:rPr>
        <w:t>4</w:t>
      </w:r>
      <w:r w:rsidR="001B4E05" w:rsidRPr="00CF477D">
        <w:rPr>
          <w:sz w:val="28"/>
        </w:rPr>
        <w:t>);</w:t>
      </w:r>
    </w:p>
    <w:p w:rsidR="00873B08" w:rsidRPr="00CF477D" w:rsidRDefault="00873B08" w:rsidP="00890E02">
      <w:pPr>
        <w:pStyle w:val="a5"/>
        <w:tabs>
          <w:tab w:val="left" w:pos="1197"/>
        </w:tabs>
        <w:spacing w:line="276" w:lineRule="auto"/>
        <w:ind w:left="0" w:firstLine="709"/>
        <w:rPr>
          <w:sz w:val="28"/>
        </w:rPr>
      </w:pPr>
      <w:r w:rsidRPr="00CF477D">
        <w:rPr>
          <w:sz w:val="28"/>
        </w:rPr>
        <w:t>5)</w:t>
      </w:r>
      <w:r w:rsidR="00E66967" w:rsidRPr="00CF477D">
        <w:rPr>
          <w:sz w:val="28"/>
        </w:rPr>
        <w:t xml:space="preserve"> </w:t>
      </w:r>
      <w:r w:rsidR="00E74B66" w:rsidRPr="00CF477D">
        <w:rPr>
          <w:sz w:val="28"/>
        </w:rPr>
        <w:t xml:space="preserve">порядок проведения мониторинга </w:t>
      </w:r>
      <w:r w:rsidR="00C53643" w:rsidRPr="00CF477D">
        <w:rPr>
          <w:sz w:val="28"/>
        </w:rPr>
        <w:t xml:space="preserve">реализации </w:t>
      </w:r>
      <w:r w:rsidR="00E74B66" w:rsidRPr="00CF477D">
        <w:rPr>
          <w:sz w:val="28"/>
        </w:rPr>
        <w:t>национальных проектов, федеральных проектов, ведомственных проектов и региональных проектов</w:t>
      </w:r>
      <w:r w:rsidR="001B4E05" w:rsidRPr="00CF477D">
        <w:rPr>
          <w:spacing w:val="-17"/>
          <w:sz w:val="28"/>
        </w:rPr>
        <w:t xml:space="preserve"> </w:t>
      </w:r>
      <w:r w:rsidR="001B4E05" w:rsidRPr="00CF477D">
        <w:rPr>
          <w:sz w:val="28"/>
        </w:rPr>
        <w:t>(приложение</w:t>
      </w:r>
      <w:r w:rsidR="001B4E05" w:rsidRPr="00CF477D">
        <w:rPr>
          <w:spacing w:val="-20"/>
          <w:sz w:val="28"/>
        </w:rPr>
        <w:t xml:space="preserve"> </w:t>
      </w:r>
      <w:r w:rsidR="001B4E05" w:rsidRPr="00CF477D">
        <w:rPr>
          <w:sz w:val="28"/>
        </w:rPr>
        <w:t>№</w:t>
      </w:r>
      <w:r w:rsidR="001B4E05" w:rsidRPr="00CF477D">
        <w:rPr>
          <w:spacing w:val="-16"/>
          <w:sz w:val="28"/>
        </w:rPr>
        <w:t xml:space="preserve"> </w:t>
      </w:r>
      <w:r w:rsidR="00D63844" w:rsidRPr="00CF477D">
        <w:rPr>
          <w:sz w:val="28"/>
        </w:rPr>
        <w:t>5</w:t>
      </w:r>
      <w:r w:rsidR="001B4E05" w:rsidRPr="00CF477D">
        <w:rPr>
          <w:sz w:val="28"/>
        </w:rPr>
        <w:t>);</w:t>
      </w:r>
    </w:p>
    <w:p w:rsidR="00873B08" w:rsidRPr="00CF477D" w:rsidRDefault="00873B08" w:rsidP="00C73E8E">
      <w:pPr>
        <w:pStyle w:val="a5"/>
        <w:tabs>
          <w:tab w:val="left" w:pos="1180"/>
        </w:tabs>
        <w:spacing w:line="276" w:lineRule="auto"/>
        <w:ind w:left="0" w:firstLine="709"/>
        <w:rPr>
          <w:sz w:val="28"/>
        </w:rPr>
      </w:pPr>
      <w:r w:rsidRPr="00CF477D">
        <w:rPr>
          <w:sz w:val="28"/>
          <w:szCs w:val="28"/>
        </w:rPr>
        <w:t>6)</w:t>
      </w:r>
      <w:r w:rsidR="00E66967" w:rsidRPr="00CF477D">
        <w:rPr>
          <w:sz w:val="28"/>
          <w:szCs w:val="28"/>
        </w:rPr>
        <w:t xml:space="preserve"> </w:t>
      </w:r>
      <w:r w:rsidR="00E74B66" w:rsidRPr="00CF477D">
        <w:rPr>
          <w:sz w:val="28"/>
        </w:rPr>
        <w:t>порядок планирования и реализации параметров национальных проектов</w:t>
      </w:r>
      <w:r w:rsidR="00C1071E" w:rsidRPr="00CF477D">
        <w:rPr>
          <w:sz w:val="28"/>
        </w:rPr>
        <w:t xml:space="preserve"> </w:t>
      </w:r>
      <w:r w:rsidR="00E74B66" w:rsidRPr="00CF477D">
        <w:rPr>
          <w:sz w:val="28"/>
        </w:rPr>
        <w:t>и федеральных проектов в субъектах Российской Федерации</w:t>
      </w:r>
      <w:r w:rsidR="00E74B66" w:rsidRPr="00CF477D" w:rsidDel="00352B65">
        <w:rPr>
          <w:sz w:val="28"/>
          <w:szCs w:val="28"/>
        </w:rPr>
        <w:t xml:space="preserve"> </w:t>
      </w:r>
      <w:bookmarkStart w:id="2" w:name="3"/>
      <w:bookmarkEnd w:id="2"/>
      <w:r w:rsidR="001B4E05" w:rsidRPr="00CF477D">
        <w:rPr>
          <w:sz w:val="28"/>
          <w:szCs w:val="28"/>
        </w:rPr>
        <w:t xml:space="preserve">(приложение № </w:t>
      </w:r>
      <w:r w:rsidR="007973C9" w:rsidRPr="00CF477D">
        <w:rPr>
          <w:sz w:val="28"/>
          <w:szCs w:val="28"/>
        </w:rPr>
        <w:t>6</w:t>
      </w:r>
      <w:r w:rsidR="001B4E05" w:rsidRPr="00CF477D">
        <w:rPr>
          <w:sz w:val="28"/>
          <w:szCs w:val="28"/>
        </w:rPr>
        <w:t>);</w:t>
      </w:r>
    </w:p>
    <w:p w:rsidR="00873B08" w:rsidRPr="00CF477D" w:rsidRDefault="00873B08" w:rsidP="00C73E8E">
      <w:pPr>
        <w:pStyle w:val="a5"/>
        <w:tabs>
          <w:tab w:val="left" w:pos="1180"/>
        </w:tabs>
        <w:spacing w:line="276" w:lineRule="auto"/>
        <w:ind w:left="0" w:firstLine="709"/>
        <w:rPr>
          <w:sz w:val="28"/>
        </w:rPr>
      </w:pPr>
      <w:r w:rsidRPr="00CF477D">
        <w:rPr>
          <w:sz w:val="28"/>
          <w:szCs w:val="28"/>
        </w:rPr>
        <w:t>7)</w:t>
      </w:r>
      <w:r w:rsidR="00E66967" w:rsidRPr="00CF477D">
        <w:rPr>
          <w:sz w:val="28"/>
          <w:szCs w:val="28"/>
        </w:rPr>
        <w:t xml:space="preserve"> </w:t>
      </w:r>
      <w:r w:rsidR="001B4E05" w:rsidRPr="00CF477D">
        <w:rPr>
          <w:sz w:val="28"/>
          <w:szCs w:val="28"/>
        </w:rPr>
        <w:t>порядок</w:t>
      </w:r>
      <w:r w:rsidR="001B4E05" w:rsidRPr="00CF477D">
        <w:rPr>
          <w:spacing w:val="1"/>
          <w:sz w:val="28"/>
          <w:szCs w:val="28"/>
        </w:rPr>
        <w:t xml:space="preserve"> </w:t>
      </w:r>
      <w:r w:rsidR="001B4E05" w:rsidRPr="00CF477D">
        <w:rPr>
          <w:sz w:val="28"/>
          <w:szCs w:val="28"/>
        </w:rPr>
        <w:t>организации</w:t>
      </w:r>
      <w:r w:rsidR="001B4E05" w:rsidRPr="00CF477D">
        <w:rPr>
          <w:spacing w:val="1"/>
          <w:sz w:val="28"/>
          <w:szCs w:val="28"/>
        </w:rPr>
        <w:t xml:space="preserve"> </w:t>
      </w:r>
      <w:r w:rsidR="001B4E05" w:rsidRPr="00CF477D">
        <w:rPr>
          <w:sz w:val="28"/>
          <w:szCs w:val="28"/>
        </w:rPr>
        <w:t>участия</w:t>
      </w:r>
      <w:r w:rsidR="001B4E05" w:rsidRPr="00CF477D">
        <w:rPr>
          <w:spacing w:val="1"/>
          <w:sz w:val="28"/>
          <w:szCs w:val="28"/>
        </w:rPr>
        <w:t xml:space="preserve"> </w:t>
      </w:r>
      <w:r w:rsidR="001B4E05" w:rsidRPr="00CF477D">
        <w:rPr>
          <w:sz w:val="28"/>
          <w:szCs w:val="28"/>
        </w:rPr>
        <w:t>органов</w:t>
      </w:r>
      <w:r w:rsidR="001B4E05" w:rsidRPr="00CF477D">
        <w:rPr>
          <w:spacing w:val="1"/>
          <w:sz w:val="28"/>
          <w:szCs w:val="28"/>
        </w:rPr>
        <w:t xml:space="preserve"> </w:t>
      </w:r>
      <w:r w:rsidR="001B4E05" w:rsidRPr="00CF477D">
        <w:rPr>
          <w:sz w:val="28"/>
          <w:szCs w:val="28"/>
        </w:rPr>
        <w:t>местного</w:t>
      </w:r>
      <w:r w:rsidR="001B4E05" w:rsidRPr="00CF477D">
        <w:rPr>
          <w:spacing w:val="1"/>
          <w:sz w:val="28"/>
          <w:szCs w:val="28"/>
        </w:rPr>
        <w:t xml:space="preserve"> </w:t>
      </w:r>
      <w:r w:rsidR="001B4E05" w:rsidRPr="00CF477D">
        <w:rPr>
          <w:sz w:val="28"/>
          <w:szCs w:val="28"/>
        </w:rPr>
        <w:t>самоуправления</w:t>
      </w:r>
      <w:r w:rsidR="001B4E05" w:rsidRPr="00CF477D">
        <w:rPr>
          <w:spacing w:val="1"/>
          <w:sz w:val="28"/>
          <w:szCs w:val="28"/>
        </w:rPr>
        <w:t xml:space="preserve"> </w:t>
      </w:r>
      <w:r w:rsidR="001B4E05" w:rsidRPr="00CF477D">
        <w:rPr>
          <w:sz w:val="28"/>
          <w:szCs w:val="28"/>
        </w:rPr>
        <w:t>в</w:t>
      </w:r>
      <w:r w:rsidR="006A6F4A">
        <w:rPr>
          <w:spacing w:val="1"/>
          <w:sz w:val="28"/>
          <w:szCs w:val="28"/>
        </w:rPr>
        <w:t> </w:t>
      </w:r>
      <w:r w:rsidR="001B4E05" w:rsidRPr="00CF477D">
        <w:rPr>
          <w:sz w:val="28"/>
          <w:szCs w:val="28"/>
        </w:rPr>
        <w:t>реализации</w:t>
      </w:r>
      <w:r w:rsidR="001B4E05" w:rsidRPr="00CF477D">
        <w:rPr>
          <w:spacing w:val="1"/>
          <w:sz w:val="28"/>
          <w:szCs w:val="28"/>
        </w:rPr>
        <w:t xml:space="preserve"> </w:t>
      </w:r>
      <w:r w:rsidR="001B4E05" w:rsidRPr="00CF477D">
        <w:rPr>
          <w:sz w:val="28"/>
          <w:szCs w:val="28"/>
        </w:rPr>
        <w:t>региональных</w:t>
      </w:r>
      <w:r w:rsidR="001B4E05" w:rsidRPr="00CF477D">
        <w:rPr>
          <w:spacing w:val="1"/>
          <w:sz w:val="28"/>
          <w:szCs w:val="28"/>
        </w:rPr>
        <w:t xml:space="preserve"> </w:t>
      </w:r>
      <w:r w:rsidR="001B4E05" w:rsidRPr="00CF477D">
        <w:rPr>
          <w:sz w:val="28"/>
          <w:szCs w:val="28"/>
        </w:rPr>
        <w:t>проектов</w:t>
      </w:r>
      <w:r w:rsidR="001B4E05" w:rsidRPr="00CF477D">
        <w:rPr>
          <w:spacing w:val="1"/>
          <w:sz w:val="28"/>
        </w:rPr>
        <w:t xml:space="preserve"> </w:t>
      </w:r>
      <w:r w:rsidR="001B4E05" w:rsidRPr="00CF477D">
        <w:rPr>
          <w:sz w:val="28"/>
        </w:rPr>
        <w:t>(приложение</w:t>
      </w:r>
      <w:r w:rsidR="001B4E05" w:rsidRPr="00CF477D">
        <w:rPr>
          <w:spacing w:val="1"/>
          <w:sz w:val="28"/>
        </w:rPr>
        <w:t xml:space="preserve"> </w:t>
      </w:r>
      <w:r w:rsidR="001B4E05" w:rsidRPr="00CF477D">
        <w:rPr>
          <w:sz w:val="28"/>
        </w:rPr>
        <w:t>№</w:t>
      </w:r>
      <w:r w:rsidR="001B4E05" w:rsidRPr="00CF477D">
        <w:rPr>
          <w:spacing w:val="1"/>
          <w:sz w:val="28"/>
        </w:rPr>
        <w:t xml:space="preserve"> </w:t>
      </w:r>
      <w:r w:rsidR="007973C9" w:rsidRPr="00CF477D">
        <w:rPr>
          <w:sz w:val="28"/>
        </w:rPr>
        <w:t>7</w:t>
      </w:r>
      <w:r w:rsidR="001B4E05" w:rsidRPr="00CF477D">
        <w:rPr>
          <w:sz w:val="28"/>
        </w:rPr>
        <w:t>)</w:t>
      </w:r>
      <w:r w:rsidR="00C620AA" w:rsidRPr="00CF477D">
        <w:rPr>
          <w:sz w:val="28"/>
        </w:rPr>
        <w:t>;</w:t>
      </w:r>
    </w:p>
    <w:p w:rsidR="00873B08" w:rsidRPr="00CF477D" w:rsidRDefault="00873B08" w:rsidP="00C73E8E">
      <w:pPr>
        <w:pStyle w:val="a5"/>
        <w:tabs>
          <w:tab w:val="left" w:pos="1180"/>
        </w:tabs>
        <w:spacing w:line="276" w:lineRule="auto"/>
        <w:ind w:left="0" w:firstLine="709"/>
        <w:rPr>
          <w:sz w:val="28"/>
        </w:rPr>
      </w:pPr>
      <w:r w:rsidRPr="00CF477D">
        <w:rPr>
          <w:sz w:val="28"/>
        </w:rPr>
        <w:t>8)</w:t>
      </w:r>
      <w:r w:rsidR="00E66967" w:rsidRPr="00CF477D">
        <w:rPr>
          <w:sz w:val="28"/>
        </w:rPr>
        <w:t xml:space="preserve"> </w:t>
      </w:r>
      <w:r w:rsidR="00C620AA" w:rsidRPr="00CF477D">
        <w:rPr>
          <w:sz w:val="28"/>
        </w:rPr>
        <w:t xml:space="preserve">порядок завершения национальных </w:t>
      </w:r>
      <w:r w:rsidRPr="00CF477D">
        <w:rPr>
          <w:sz w:val="28"/>
        </w:rPr>
        <w:t xml:space="preserve">проектов, федеральных проектов, </w:t>
      </w:r>
      <w:r w:rsidR="00C620AA" w:rsidRPr="00CF477D">
        <w:rPr>
          <w:sz w:val="28"/>
        </w:rPr>
        <w:t>ведомственных проектов</w:t>
      </w:r>
      <w:r w:rsidR="004F6321" w:rsidRPr="00CF477D">
        <w:rPr>
          <w:sz w:val="28"/>
        </w:rPr>
        <w:t xml:space="preserve">, </w:t>
      </w:r>
      <w:r w:rsidR="00C620AA" w:rsidRPr="00CF477D">
        <w:rPr>
          <w:sz w:val="28"/>
        </w:rPr>
        <w:t>региональных проектов</w:t>
      </w:r>
      <w:r w:rsidR="004F6321" w:rsidRPr="00CF477D">
        <w:rPr>
          <w:sz w:val="28"/>
        </w:rPr>
        <w:t xml:space="preserve"> и их </w:t>
      </w:r>
      <w:r w:rsidR="00C73E8E" w:rsidRPr="00CF477D">
        <w:rPr>
          <w:sz w:val="28"/>
        </w:rPr>
        <w:t xml:space="preserve">отдельных </w:t>
      </w:r>
      <w:r w:rsidR="004F6321" w:rsidRPr="00CF477D">
        <w:rPr>
          <w:sz w:val="28"/>
        </w:rPr>
        <w:t>параметров</w:t>
      </w:r>
      <w:r w:rsidR="00C620AA" w:rsidRPr="00CF477D">
        <w:rPr>
          <w:sz w:val="28"/>
        </w:rPr>
        <w:t xml:space="preserve"> (приложение</w:t>
      </w:r>
      <w:r w:rsidR="00C620AA" w:rsidRPr="00CF477D">
        <w:rPr>
          <w:spacing w:val="1"/>
          <w:sz w:val="28"/>
        </w:rPr>
        <w:t xml:space="preserve"> </w:t>
      </w:r>
      <w:r w:rsidR="00C620AA" w:rsidRPr="00CF477D">
        <w:rPr>
          <w:sz w:val="28"/>
        </w:rPr>
        <w:t>№</w:t>
      </w:r>
      <w:r w:rsidR="00C620AA" w:rsidRPr="00CF477D">
        <w:rPr>
          <w:spacing w:val="1"/>
          <w:sz w:val="28"/>
        </w:rPr>
        <w:t xml:space="preserve"> </w:t>
      </w:r>
      <w:r w:rsidR="007973C9" w:rsidRPr="00CF477D">
        <w:rPr>
          <w:sz w:val="28"/>
        </w:rPr>
        <w:t>8</w:t>
      </w:r>
      <w:r w:rsidR="00C620AA" w:rsidRPr="00CF477D">
        <w:rPr>
          <w:sz w:val="28"/>
        </w:rPr>
        <w:t>)</w:t>
      </w:r>
      <w:r w:rsidR="002A75E7" w:rsidRPr="00CF477D">
        <w:rPr>
          <w:sz w:val="28"/>
        </w:rPr>
        <w:t>;</w:t>
      </w:r>
    </w:p>
    <w:p w:rsidR="00C620AA" w:rsidRPr="00CF477D" w:rsidRDefault="00873B08" w:rsidP="00C73E8E">
      <w:pPr>
        <w:pStyle w:val="a5"/>
        <w:tabs>
          <w:tab w:val="left" w:pos="1180"/>
        </w:tabs>
        <w:spacing w:line="276" w:lineRule="auto"/>
        <w:ind w:left="0" w:firstLine="709"/>
        <w:rPr>
          <w:sz w:val="28"/>
          <w:szCs w:val="28"/>
        </w:rPr>
      </w:pPr>
      <w:r w:rsidRPr="00CF477D">
        <w:rPr>
          <w:sz w:val="28"/>
        </w:rPr>
        <w:t>9)</w:t>
      </w:r>
      <w:r w:rsidR="00E66967" w:rsidRPr="00CF477D">
        <w:rPr>
          <w:sz w:val="28"/>
        </w:rPr>
        <w:t xml:space="preserve"> </w:t>
      </w:r>
      <w:r w:rsidR="002A75E7" w:rsidRPr="00CF477D">
        <w:rPr>
          <w:sz w:val="28"/>
        </w:rPr>
        <w:t xml:space="preserve">порядок проведения контрольных мероприятий проектного офиса </w:t>
      </w:r>
      <w:r w:rsidR="002A75E7" w:rsidRPr="00CF477D">
        <w:rPr>
          <w:sz w:val="28"/>
        </w:rPr>
        <w:lastRenderedPageBreak/>
        <w:t xml:space="preserve">Правительства Российской Федерации по оценке фактических параметров национальных проектов, федеральных проектов, ведомственных проектов </w:t>
      </w:r>
      <w:r w:rsidR="003A3EC2">
        <w:rPr>
          <w:sz w:val="28"/>
        </w:rPr>
        <w:br/>
      </w:r>
      <w:r w:rsidR="002A75E7" w:rsidRPr="00CF477D">
        <w:rPr>
          <w:sz w:val="28"/>
        </w:rPr>
        <w:t>и региональных проектов</w:t>
      </w:r>
      <w:r w:rsidR="00D6768A" w:rsidRPr="00CF477D">
        <w:rPr>
          <w:sz w:val="28"/>
        </w:rPr>
        <w:t xml:space="preserve"> (приложение</w:t>
      </w:r>
      <w:r w:rsidR="00D6768A" w:rsidRPr="00CF477D">
        <w:rPr>
          <w:spacing w:val="1"/>
          <w:sz w:val="28"/>
        </w:rPr>
        <w:t xml:space="preserve"> </w:t>
      </w:r>
      <w:r w:rsidR="00D6768A" w:rsidRPr="00CF477D">
        <w:rPr>
          <w:sz w:val="28"/>
        </w:rPr>
        <w:t>№</w:t>
      </w:r>
      <w:r w:rsidR="00D6768A" w:rsidRPr="00CF477D">
        <w:rPr>
          <w:spacing w:val="1"/>
          <w:sz w:val="28"/>
        </w:rPr>
        <w:t xml:space="preserve"> </w:t>
      </w:r>
      <w:r w:rsidR="007973C9" w:rsidRPr="00CF477D">
        <w:rPr>
          <w:sz w:val="28"/>
        </w:rPr>
        <w:t>9</w:t>
      </w:r>
      <w:r w:rsidR="00D6768A" w:rsidRPr="00CF477D">
        <w:rPr>
          <w:sz w:val="28"/>
        </w:rPr>
        <w:t>)</w:t>
      </w:r>
      <w:r w:rsidR="00C620AA" w:rsidRPr="00CF477D">
        <w:rPr>
          <w:sz w:val="28"/>
        </w:rPr>
        <w:t>.</w:t>
      </w:r>
    </w:p>
    <w:p w:rsidR="00FA175D" w:rsidRPr="00CF477D" w:rsidRDefault="00FA175D" w:rsidP="00FA175D">
      <w:pPr>
        <w:pStyle w:val="a3"/>
        <w:spacing w:line="276" w:lineRule="auto"/>
        <w:ind w:firstLine="709"/>
        <w:jc w:val="both"/>
        <w:rPr>
          <w:spacing w:val="-6"/>
        </w:rPr>
      </w:pPr>
      <w:r w:rsidRPr="00CF477D">
        <w:t xml:space="preserve">3. </w:t>
      </w:r>
      <w:r w:rsidRPr="00CF477D">
        <w:rPr>
          <w:spacing w:val="-6"/>
        </w:rPr>
        <w:t>Для целей настоящих методических рекомендаций с учетом Положения</w:t>
      </w:r>
      <w:r w:rsidRPr="00CF477D">
        <w:rPr>
          <w:lang w:eastAsia="ru-RU"/>
        </w:rPr>
        <w:t xml:space="preserve"> об</w:t>
      </w:r>
      <w:r w:rsidR="006A6F4A">
        <w:rPr>
          <w:lang w:eastAsia="ru-RU"/>
        </w:rPr>
        <w:t> </w:t>
      </w:r>
      <w:r w:rsidRPr="00CF477D">
        <w:rPr>
          <w:lang w:eastAsia="ru-RU"/>
        </w:rPr>
        <w:t>организации проектной деятельности в Правительстве Российской Федерации,</w:t>
      </w:r>
      <w:r w:rsidRPr="00CF477D">
        <w:t xml:space="preserve"> </w:t>
      </w:r>
      <w:r w:rsidRPr="00CF477D">
        <w:rPr>
          <w:lang w:eastAsia="ru-RU"/>
        </w:rPr>
        <w:t>утвержденного постановлением № 1288 (далее</w:t>
      </w:r>
      <w:r w:rsidRPr="00CF477D">
        <w:rPr>
          <w:rFonts w:eastAsiaTheme="minorHAnsi"/>
        </w:rPr>
        <w:t xml:space="preserve"> –</w:t>
      </w:r>
      <w:r w:rsidRPr="00CF477D">
        <w:rPr>
          <w:lang w:eastAsia="ru-RU"/>
        </w:rPr>
        <w:t xml:space="preserve"> </w:t>
      </w:r>
      <w:r w:rsidRPr="00CF477D">
        <w:t xml:space="preserve">положение </w:t>
      </w:r>
      <w:r w:rsidR="003A3EC2">
        <w:br/>
      </w:r>
      <w:r w:rsidRPr="00CF477D">
        <w:t>о проектной деятельности</w:t>
      </w:r>
      <w:r w:rsidRPr="00CF477D">
        <w:rPr>
          <w:lang w:eastAsia="ru-RU"/>
        </w:rPr>
        <w:t>) и Положения о системе управления государственными программами Российской Федерации, утвержденн</w:t>
      </w:r>
      <w:r w:rsidR="00967A92" w:rsidRPr="00CF477D">
        <w:rPr>
          <w:lang w:eastAsia="ru-RU"/>
        </w:rPr>
        <w:t>ого</w:t>
      </w:r>
      <w:r w:rsidRPr="00CF477D">
        <w:rPr>
          <w:lang w:eastAsia="ru-RU"/>
        </w:rPr>
        <w:t xml:space="preserve"> постановлением Правительства Российской Федерации от 26 мая 2021 г. № 786 "О системе управления государственными программами Российской Федерации" (далее соответственно – положение о государственных программах, государственная программа) </w:t>
      </w:r>
      <w:r w:rsidRPr="00CF477D">
        <w:rPr>
          <w:spacing w:val="-6"/>
        </w:rPr>
        <w:t>используются следующие основные понятия:</w:t>
      </w:r>
    </w:p>
    <w:p w:rsidR="00FA175D" w:rsidRPr="00CF477D" w:rsidRDefault="00FA175D" w:rsidP="00FA175D">
      <w:pPr>
        <w:pStyle w:val="a3"/>
        <w:spacing w:line="276" w:lineRule="auto"/>
        <w:ind w:firstLine="709"/>
        <w:jc w:val="both"/>
      </w:pPr>
      <w:r w:rsidRPr="00CF477D">
        <w:rPr>
          <w:spacing w:val="-6"/>
        </w:rPr>
        <w:t>национальная цель</w:t>
      </w:r>
      <w:r w:rsidR="007E39FA" w:rsidRPr="00CF477D">
        <w:rPr>
          <w:spacing w:val="-6"/>
        </w:rPr>
        <w:t xml:space="preserve"> развития</w:t>
      </w:r>
      <w:r w:rsidRPr="00CF477D">
        <w:rPr>
          <w:spacing w:val="-6"/>
        </w:rPr>
        <w:t xml:space="preserve"> </w:t>
      </w:r>
      <w:r w:rsidRPr="00CF477D">
        <w:rPr>
          <w:spacing w:val="-4"/>
        </w:rPr>
        <w:t>–</w:t>
      </w:r>
      <w:r w:rsidRPr="00CF477D">
        <w:rPr>
          <w:spacing w:val="-6"/>
        </w:rPr>
        <w:t xml:space="preserve"> национальная цель развития Российской Федерации, определенная </w:t>
      </w:r>
      <w:r w:rsidRPr="00CF477D">
        <w:t xml:space="preserve">Указом Президента Российской Федерации </w:t>
      </w:r>
      <w:r w:rsidR="003A3EC2">
        <w:br/>
      </w:r>
      <w:r w:rsidRPr="00CF477D">
        <w:t>от 7 мая 2024</w:t>
      </w:r>
      <w:r w:rsidR="006A6F4A">
        <w:t> </w:t>
      </w:r>
      <w:r w:rsidRPr="00CF477D">
        <w:t>г</w:t>
      </w:r>
      <w:r w:rsidR="006A6F4A">
        <w:t xml:space="preserve"> </w:t>
      </w:r>
      <w:r w:rsidRPr="00CF477D">
        <w:t>№ 309 "О национальных целях развития Российской Федерации на период до 2030 года и на перспективу до 2036 года" (далее</w:t>
      </w:r>
      <w:r w:rsidRPr="00CF477D">
        <w:rPr>
          <w:spacing w:val="-1"/>
        </w:rPr>
        <w:t xml:space="preserve"> </w:t>
      </w:r>
      <w:r w:rsidRPr="00CF477D">
        <w:t>– Указ</w:t>
      </w:r>
      <w:r w:rsidRPr="00CF477D">
        <w:rPr>
          <w:spacing w:val="-3"/>
        </w:rPr>
        <w:t xml:space="preserve"> </w:t>
      </w:r>
      <w:r w:rsidRPr="00CF477D">
        <w:t>№ 309);</w:t>
      </w:r>
    </w:p>
    <w:p w:rsidR="00FA175D" w:rsidRPr="00CF477D" w:rsidRDefault="00FA175D" w:rsidP="00FA175D">
      <w:pPr>
        <w:pStyle w:val="a3"/>
        <w:spacing w:line="276" w:lineRule="auto"/>
        <w:ind w:firstLine="709"/>
        <w:jc w:val="both"/>
        <w:rPr>
          <w:spacing w:val="-4"/>
        </w:rPr>
      </w:pPr>
      <w:r w:rsidRPr="00CF477D">
        <w:rPr>
          <w:spacing w:val="-4"/>
        </w:rPr>
        <w:t xml:space="preserve">цель национального проекта – итог реализации национального проекта, заключающийся в достижении показателя национальной цели развития </w:t>
      </w:r>
      <w:r w:rsidR="003A3EC2">
        <w:rPr>
          <w:spacing w:val="-4"/>
        </w:rPr>
        <w:br/>
      </w:r>
      <w:r w:rsidRPr="00CF477D">
        <w:rPr>
          <w:spacing w:val="-4"/>
        </w:rPr>
        <w:t>(его компонента)</w:t>
      </w:r>
      <w:r w:rsidR="002250DA" w:rsidRPr="00CF477D">
        <w:rPr>
          <w:spacing w:val="-4"/>
        </w:rPr>
        <w:t xml:space="preserve"> или иных показателей по решению Президента Российской Федерации, Председателя Правительства Российской Федерации, Совета при Президенте Российской Федерации по стратегическому развитию и национальным проектами (далее – Совет), президиума Совета</w:t>
      </w:r>
      <w:r w:rsidRPr="00CF477D">
        <w:rPr>
          <w:spacing w:val="-4"/>
        </w:rPr>
        <w:t>,</w:t>
      </w:r>
      <w:r w:rsidR="002250DA" w:rsidRPr="00CF477D">
        <w:rPr>
          <w:spacing w:val="-4"/>
        </w:rPr>
        <w:t xml:space="preserve"> а также в достижении </w:t>
      </w:r>
      <w:r w:rsidRPr="00CF477D">
        <w:rPr>
          <w:spacing w:val="-4"/>
        </w:rPr>
        <w:t>задачи Указа № 309 или иной задачи, поставленной Президентом Российской Федерации, Председателем Правительства Российской Федерации,</w:t>
      </w:r>
      <w:r w:rsidR="005E4373" w:rsidRPr="00CF477D">
        <w:rPr>
          <w:spacing w:val="-4"/>
        </w:rPr>
        <w:t xml:space="preserve"> </w:t>
      </w:r>
      <w:r w:rsidRPr="00CF477D">
        <w:rPr>
          <w:spacing w:val="-4"/>
        </w:rPr>
        <w:t>на достижение которых направлен национальный проект</w:t>
      </w:r>
      <w:r w:rsidR="00EF4EA7" w:rsidRPr="00CF477D">
        <w:rPr>
          <w:spacing w:val="-4"/>
        </w:rPr>
        <w:t xml:space="preserve"> (в том числе с учетом пункта 42</w:t>
      </w:r>
      <w:r w:rsidR="00AB3554">
        <w:rPr>
          <w:spacing w:val="-4"/>
          <w:vertAlign w:val="superscript"/>
        </w:rPr>
        <w:t xml:space="preserve">1 </w:t>
      </w:r>
      <w:r w:rsidR="00605C0C" w:rsidRPr="00CF477D">
        <w:t>положения о проектной деятельности</w:t>
      </w:r>
      <w:r w:rsidR="00605C0C" w:rsidRPr="00CF477D" w:rsidDel="00605C0C">
        <w:t xml:space="preserve"> </w:t>
      </w:r>
      <w:r w:rsidR="005E4373" w:rsidRPr="00CF477D">
        <w:t xml:space="preserve">в отношении национальных проектов </w:t>
      </w:r>
      <w:r w:rsidR="006E1306" w:rsidRPr="00CF477D">
        <w:t xml:space="preserve">по обеспечению </w:t>
      </w:r>
      <w:r w:rsidR="005E4373" w:rsidRPr="00CF477D">
        <w:t>технологического лидерства</w:t>
      </w:r>
      <w:r w:rsidR="00EF4EA7" w:rsidRPr="00CF477D">
        <w:rPr>
          <w:spacing w:val="-4"/>
        </w:rPr>
        <w:t>)</w:t>
      </w:r>
      <w:r w:rsidRPr="00CF477D">
        <w:rPr>
          <w:spacing w:val="-4"/>
        </w:rPr>
        <w:t>;</w:t>
      </w:r>
    </w:p>
    <w:p w:rsidR="00FA175D" w:rsidRPr="00CF477D" w:rsidRDefault="00FA175D" w:rsidP="00FA175D">
      <w:pPr>
        <w:pStyle w:val="a3"/>
        <w:spacing w:line="276" w:lineRule="auto"/>
        <w:ind w:firstLine="709"/>
        <w:jc w:val="both"/>
        <w:rPr>
          <w:spacing w:val="-4"/>
        </w:rPr>
      </w:pPr>
      <w:r w:rsidRPr="00CF477D">
        <w:rPr>
          <w:spacing w:val="-4"/>
        </w:rPr>
        <w:t xml:space="preserve">цель федерального проекта, входящего в состав национального проекта – итог реализации федерального проекта, заключающийся в достижении одного или нескольких показателей (компонентов показателей) национального проекта, </w:t>
      </w:r>
      <w:r w:rsidR="003A3EC2">
        <w:rPr>
          <w:spacing w:val="-4"/>
        </w:rPr>
        <w:br/>
      </w:r>
      <w:r w:rsidRPr="00CF477D">
        <w:rPr>
          <w:spacing w:val="-4"/>
        </w:rPr>
        <w:t xml:space="preserve">а также иных показателей по </w:t>
      </w:r>
      <w:r w:rsidR="003D3AF9" w:rsidRPr="00CF477D">
        <w:rPr>
          <w:spacing w:val="-4"/>
        </w:rPr>
        <w:t xml:space="preserve">решению </w:t>
      </w:r>
      <w:r w:rsidRPr="00CF477D">
        <w:rPr>
          <w:spacing w:val="-4"/>
        </w:rPr>
        <w:t xml:space="preserve">Президента Российской Федерации, </w:t>
      </w:r>
      <w:r w:rsidR="003D3AF9" w:rsidRPr="00CF477D">
        <w:rPr>
          <w:spacing w:val="-4"/>
        </w:rPr>
        <w:t xml:space="preserve">Совета, президиума Совета, </w:t>
      </w:r>
      <w:r w:rsidRPr="00CF477D">
        <w:rPr>
          <w:spacing w:val="-4"/>
        </w:rPr>
        <w:t>Правительства Российской Федерации, Председателя Правительства Российской Федерации</w:t>
      </w:r>
      <w:r w:rsidR="003D3AF9" w:rsidRPr="00CF477D">
        <w:rPr>
          <w:spacing w:val="-4"/>
        </w:rPr>
        <w:t>, проектного комитета, куратора проекта</w:t>
      </w:r>
      <w:r w:rsidRPr="00CF477D">
        <w:rPr>
          <w:spacing w:val="-4"/>
        </w:rPr>
        <w:t>;</w:t>
      </w:r>
    </w:p>
    <w:p w:rsidR="00FA175D" w:rsidRPr="00CF477D" w:rsidRDefault="00FA175D" w:rsidP="00FA175D">
      <w:pPr>
        <w:spacing w:line="276" w:lineRule="auto"/>
        <w:ind w:firstLine="709"/>
        <w:jc w:val="both"/>
        <w:rPr>
          <w:spacing w:val="-4"/>
        </w:rPr>
      </w:pPr>
      <w:r w:rsidRPr="00CF477D">
        <w:rPr>
          <w:spacing w:val="-4"/>
          <w:sz w:val="28"/>
          <w:szCs w:val="28"/>
        </w:rPr>
        <w:t>цель федерального проекта, не входящего в состав национального проекта – итог реализации федерального проекта, заключающийся в достижении одного или нескольких показателей (компонентов показателей) государственной программы (в</w:t>
      </w:r>
      <w:r w:rsidR="006A6F4A">
        <w:rPr>
          <w:spacing w:val="-4"/>
          <w:sz w:val="28"/>
          <w:szCs w:val="28"/>
        </w:rPr>
        <w:t> </w:t>
      </w:r>
      <w:r w:rsidRPr="00CF477D">
        <w:rPr>
          <w:spacing w:val="-4"/>
          <w:sz w:val="28"/>
          <w:szCs w:val="28"/>
        </w:rPr>
        <w:t>случае если федеральный проект, не входящий в состав национального проекта, является структурным элементом государственной программы Российской Федерации),</w:t>
      </w:r>
      <w:r w:rsidR="003A01EE" w:rsidRPr="00CF477D">
        <w:t xml:space="preserve"> </w:t>
      </w:r>
      <w:r w:rsidR="003A01EE" w:rsidRPr="00CF477D">
        <w:rPr>
          <w:spacing w:val="-4"/>
          <w:sz w:val="28"/>
          <w:szCs w:val="28"/>
        </w:rPr>
        <w:t xml:space="preserve">а также иных показателей по решению Президента Российской </w:t>
      </w:r>
      <w:r w:rsidR="003A01EE" w:rsidRPr="00CF477D">
        <w:rPr>
          <w:spacing w:val="-4"/>
          <w:sz w:val="28"/>
          <w:szCs w:val="28"/>
        </w:rPr>
        <w:lastRenderedPageBreak/>
        <w:t>Федерации,</w:t>
      </w:r>
      <w:r w:rsidR="003D3AF9" w:rsidRPr="00CF477D">
        <w:rPr>
          <w:spacing w:val="-4"/>
          <w:sz w:val="28"/>
          <w:szCs w:val="28"/>
        </w:rPr>
        <w:t xml:space="preserve"> </w:t>
      </w:r>
      <w:r w:rsidR="003A01EE" w:rsidRPr="00CF477D">
        <w:rPr>
          <w:spacing w:val="-4"/>
          <w:sz w:val="28"/>
          <w:szCs w:val="28"/>
        </w:rPr>
        <w:t>Правительства Российской Федерации, Председателя Правительства Российской Федерации, проектного комитета, куратора проекта, ответственного исполнителя государственной программы</w:t>
      </w:r>
      <w:r w:rsidRPr="00CF477D">
        <w:rPr>
          <w:spacing w:val="-4"/>
          <w:sz w:val="28"/>
          <w:szCs w:val="28"/>
        </w:rPr>
        <w:t>;</w:t>
      </w:r>
    </w:p>
    <w:p w:rsidR="00FA175D" w:rsidRPr="00CF477D" w:rsidRDefault="00FA175D" w:rsidP="00FA175D">
      <w:pPr>
        <w:pStyle w:val="a3"/>
        <w:spacing w:line="276" w:lineRule="auto"/>
        <w:ind w:firstLine="709"/>
        <w:jc w:val="both"/>
        <w:rPr>
          <w:spacing w:val="-4"/>
        </w:rPr>
      </w:pPr>
      <w:r w:rsidRPr="00CF477D">
        <w:rPr>
          <w:spacing w:val="-4"/>
        </w:rPr>
        <w:t xml:space="preserve">цель ведомственного проекта – итог реализации ведомственного проекта, заключающийся в достижении одного или нескольких показателей (компонентов показателей) государственной программы (в случае если ведомственный проект является структурным элементом государственной программы Российской Федерации), а также в достижении иных показателей и (или) решении иных задач </w:t>
      </w:r>
      <w:bookmarkStart w:id="3" w:name="_Hlk173403647"/>
      <w:r w:rsidRPr="00CF477D">
        <w:rPr>
          <w:spacing w:val="-4"/>
        </w:rPr>
        <w:t>соответствующего федерального органа исполнительной власти, иного государственного органа, организации</w:t>
      </w:r>
      <w:bookmarkEnd w:id="3"/>
      <w:r w:rsidRPr="00CF477D">
        <w:rPr>
          <w:spacing w:val="-4"/>
        </w:rPr>
        <w:t>;</w:t>
      </w:r>
    </w:p>
    <w:p w:rsidR="00FA175D" w:rsidRPr="00CF477D" w:rsidRDefault="00FA175D" w:rsidP="00FA175D">
      <w:pPr>
        <w:spacing w:line="276" w:lineRule="auto"/>
        <w:ind w:firstLine="709"/>
        <w:jc w:val="both"/>
        <w:rPr>
          <w:sz w:val="28"/>
          <w:szCs w:val="28"/>
        </w:rPr>
      </w:pPr>
      <w:r w:rsidRPr="00CF477D">
        <w:rPr>
          <w:spacing w:val="-4"/>
          <w:sz w:val="28"/>
          <w:szCs w:val="28"/>
        </w:rPr>
        <w:t xml:space="preserve">цель регионального проекта – итог реализации регионального проекта, заключающийся в обеспечении достижения цели </w:t>
      </w:r>
      <w:r w:rsidR="00DA7789" w:rsidRPr="00CF477D">
        <w:rPr>
          <w:spacing w:val="-4"/>
          <w:sz w:val="28"/>
          <w:szCs w:val="28"/>
        </w:rPr>
        <w:t xml:space="preserve">и показателей </w:t>
      </w:r>
      <w:r w:rsidRPr="00CF477D">
        <w:rPr>
          <w:spacing w:val="-4"/>
          <w:sz w:val="28"/>
          <w:szCs w:val="28"/>
        </w:rPr>
        <w:t>федерального проекта, входящего в состав национального проекта, а также (</w:t>
      </w:r>
      <w:r w:rsidRPr="00CF477D">
        <w:rPr>
          <w:sz w:val="28"/>
          <w:szCs w:val="28"/>
        </w:rPr>
        <w:t xml:space="preserve">при необходимости) собственных недекомпозированных </w:t>
      </w:r>
      <w:r w:rsidR="00DA7789" w:rsidRPr="00CF477D">
        <w:rPr>
          <w:sz w:val="28"/>
          <w:szCs w:val="28"/>
        </w:rPr>
        <w:t xml:space="preserve">показателей </w:t>
      </w:r>
      <w:r w:rsidRPr="00CF477D">
        <w:rPr>
          <w:sz w:val="28"/>
          <w:szCs w:val="28"/>
        </w:rPr>
        <w:t>регионального проекта;</w:t>
      </w:r>
    </w:p>
    <w:p w:rsidR="00FA175D" w:rsidRPr="00CF477D" w:rsidRDefault="00FA175D" w:rsidP="00D857F8">
      <w:pPr>
        <w:pStyle w:val="a3"/>
        <w:spacing w:line="276" w:lineRule="auto"/>
        <w:ind w:firstLine="708"/>
        <w:jc w:val="both"/>
      </w:pPr>
      <w:r w:rsidRPr="00CF477D">
        <w:t>общественно</w:t>
      </w:r>
      <w:r w:rsidRPr="00CF477D">
        <w:rPr>
          <w:spacing w:val="71"/>
        </w:rPr>
        <w:t xml:space="preserve"> </w:t>
      </w:r>
      <w:r w:rsidRPr="00CF477D">
        <w:t>значимый</w:t>
      </w:r>
      <w:r w:rsidRPr="00CF477D">
        <w:rPr>
          <w:spacing w:val="70"/>
        </w:rPr>
        <w:t xml:space="preserve"> </w:t>
      </w:r>
      <w:r w:rsidRPr="00CF477D">
        <w:t>результат</w:t>
      </w:r>
      <w:r w:rsidR="001B4E05" w:rsidRPr="00CF477D">
        <w:rPr>
          <w:spacing w:val="71"/>
        </w:rPr>
        <w:t xml:space="preserve"> </w:t>
      </w:r>
      <w:r w:rsidR="00AC4FCB" w:rsidRPr="00CF477D">
        <w:t>–</w:t>
      </w:r>
      <w:r w:rsidRPr="00CF477D">
        <w:t xml:space="preserve"> </w:t>
      </w:r>
      <w:r w:rsidR="00792EAB" w:rsidRPr="00CF477D">
        <w:t>итог</w:t>
      </w:r>
      <w:r w:rsidR="00792EAB" w:rsidRPr="00CF477D">
        <w:rPr>
          <w:spacing w:val="70"/>
        </w:rPr>
        <w:t xml:space="preserve"> </w:t>
      </w:r>
      <w:r w:rsidR="00792EAB" w:rsidRPr="00CF477D">
        <w:t xml:space="preserve">деятельности, направленный </w:t>
      </w:r>
      <w:r w:rsidR="00792EAB" w:rsidRPr="00CF477D">
        <w:rPr>
          <w:spacing w:val="-6"/>
        </w:rPr>
        <w:t>на</w:t>
      </w:r>
      <w:r w:rsidR="006A6F4A">
        <w:rPr>
          <w:spacing w:val="-15"/>
        </w:rPr>
        <w:t> </w:t>
      </w:r>
      <w:r w:rsidR="00792EAB" w:rsidRPr="00CF477D">
        <w:rPr>
          <w:spacing w:val="-6"/>
        </w:rPr>
        <w:t>достижение</w:t>
      </w:r>
      <w:r w:rsidR="00792EAB" w:rsidRPr="00CF477D">
        <w:rPr>
          <w:spacing w:val="-12"/>
        </w:rPr>
        <w:t xml:space="preserve"> </w:t>
      </w:r>
      <w:r w:rsidR="00792EAB" w:rsidRPr="00CF477D">
        <w:rPr>
          <w:spacing w:val="-6"/>
        </w:rPr>
        <w:t>значимых</w:t>
      </w:r>
      <w:r w:rsidR="00792EAB" w:rsidRPr="00CF477D">
        <w:rPr>
          <w:spacing w:val="-13"/>
        </w:rPr>
        <w:t xml:space="preserve"> </w:t>
      </w:r>
      <w:r w:rsidR="00792EAB" w:rsidRPr="00CF477D">
        <w:rPr>
          <w:spacing w:val="-6"/>
        </w:rPr>
        <w:t>изменений</w:t>
      </w:r>
      <w:r w:rsidR="00792EAB" w:rsidRPr="00CF477D">
        <w:rPr>
          <w:spacing w:val="-11"/>
        </w:rPr>
        <w:t xml:space="preserve"> </w:t>
      </w:r>
      <w:r w:rsidR="00792EAB" w:rsidRPr="00CF477D">
        <w:rPr>
          <w:spacing w:val="-6"/>
        </w:rPr>
        <w:t>в</w:t>
      </w:r>
      <w:r w:rsidR="00792EAB" w:rsidRPr="00CF477D">
        <w:rPr>
          <w:spacing w:val="-13"/>
        </w:rPr>
        <w:t xml:space="preserve"> </w:t>
      </w:r>
      <w:r w:rsidR="00792EAB" w:rsidRPr="00CF477D">
        <w:rPr>
          <w:spacing w:val="-6"/>
        </w:rPr>
        <w:t>социально-экономической</w:t>
      </w:r>
      <w:r w:rsidR="00792EAB" w:rsidRPr="00CF477D">
        <w:rPr>
          <w:spacing w:val="-13"/>
        </w:rPr>
        <w:t xml:space="preserve"> </w:t>
      </w:r>
      <w:r w:rsidR="00792EAB" w:rsidRPr="00CF477D">
        <w:rPr>
          <w:spacing w:val="-5"/>
        </w:rPr>
        <w:t>жизни</w:t>
      </w:r>
      <w:r w:rsidR="00792EAB" w:rsidRPr="00CF477D">
        <w:rPr>
          <w:spacing w:val="-11"/>
        </w:rPr>
        <w:t xml:space="preserve"> </w:t>
      </w:r>
      <w:r w:rsidR="00792EAB" w:rsidRPr="00CF477D">
        <w:rPr>
          <w:spacing w:val="-5"/>
        </w:rPr>
        <w:t>общества</w:t>
      </w:r>
      <w:r w:rsidR="00537E56" w:rsidRPr="00CF477D">
        <w:t xml:space="preserve">, </w:t>
      </w:r>
      <w:r w:rsidRPr="00CF477D">
        <w:t>создание высокотехнологичной продукции</w:t>
      </w:r>
      <w:r w:rsidR="00537E56" w:rsidRPr="00CF477D">
        <w:t xml:space="preserve"> или определенных видов соответствующих технологий ее производства</w:t>
      </w:r>
      <w:r w:rsidRPr="00CF477D">
        <w:t>, имеющей системное значение для функционирования экономики, решения социально-экономических задач, обеспечения обороны и безопасности государства</w:t>
      </w:r>
      <w:r w:rsidR="00537E56" w:rsidRPr="00CF477D">
        <w:t>, достижения целевого уровня технологической независимости и формирования новых рынков технологий</w:t>
      </w:r>
      <w:r w:rsidRPr="00CF477D">
        <w:t>;</w:t>
      </w:r>
    </w:p>
    <w:p w:rsidR="00FA175D" w:rsidRPr="00CF477D" w:rsidRDefault="00D626ED" w:rsidP="00D857F8">
      <w:pPr>
        <w:pStyle w:val="a3"/>
        <w:spacing w:line="276" w:lineRule="auto"/>
        <w:ind w:firstLine="708"/>
        <w:jc w:val="both"/>
        <w:rPr>
          <w:spacing w:val="-5"/>
        </w:rPr>
      </w:pPr>
      <w:r w:rsidRPr="00CF477D">
        <w:rPr>
          <w:spacing w:val="-5"/>
        </w:rPr>
        <w:t xml:space="preserve">задача </w:t>
      </w:r>
      <w:r w:rsidR="00AC4FCB" w:rsidRPr="00CF477D">
        <w:t>–</w:t>
      </w:r>
      <w:r w:rsidRPr="00CF477D">
        <w:rPr>
          <w:spacing w:val="-5"/>
        </w:rPr>
        <w:t xml:space="preserve"> итог деятельности, направленный на достижение изменений в</w:t>
      </w:r>
      <w:r w:rsidR="006A6F4A">
        <w:rPr>
          <w:spacing w:val="-5"/>
        </w:rPr>
        <w:t> </w:t>
      </w:r>
      <w:r w:rsidRPr="00CF477D">
        <w:rPr>
          <w:spacing w:val="-5"/>
        </w:rPr>
        <w:t xml:space="preserve">социально-экономической сфере, сфере обеспечения национальной безопасности Российской Федерации, </w:t>
      </w:r>
      <w:r w:rsidR="005B6A82" w:rsidRPr="00CF477D">
        <w:t xml:space="preserve">создание высокотехнологичной продукции или определенных видов соответствующих технологий ее производства, имеющей системное значение для функционирования экономики, решения социально-экономических задач, обеспечения обороны и безопасности государства, достижения целевого уровня технологической независимости и формирования новых рынков технологий, </w:t>
      </w:r>
      <w:r w:rsidRPr="00CF477D">
        <w:rPr>
          <w:spacing w:val="-5"/>
        </w:rPr>
        <w:t>не относящийся к общественно значимому результату;</w:t>
      </w:r>
    </w:p>
    <w:p w:rsidR="00FA175D" w:rsidRPr="00CF477D" w:rsidRDefault="00FA175D" w:rsidP="00FA175D">
      <w:pPr>
        <w:pStyle w:val="a3"/>
        <w:spacing w:line="276" w:lineRule="auto"/>
        <w:ind w:firstLine="709"/>
        <w:jc w:val="both"/>
        <w:rPr>
          <w:spacing w:val="-5"/>
        </w:rPr>
      </w:pPr>
      <w:bookmarkStart w:id="4" w:name="_Hlk176528888"/>
      <w:r w:rsidRPr="00CF477D">
        <w:rPr>
          <w:spacing w:val="-2"/>
        </w:rPr>
        <w:t xml:space="preserve">показатель </w:t>
      </w:r>
      <w:r w:rsidRPr="00CF477D">
        <w:rPr>
          <w:spacing w:val="-1"/>
        </w:rPr>
        <w:t xml:space="preserve">национального проекта </w:t>
      </w:r>
      <w:r w:rsidRPr="00CF477D">
        <w:rPr>
          <w:spacing w:val="-4"/>
        </w:rPr>
        <w:t xml:space="preserve">– </w:t>
      </w:r>
      <w:r w:rsidRPr="00CF477D">
        <w:rPr>
          <w:spacing w:val="-1"/>
        </w:rPr>
        <w:t>количественно измеримый параметр, характеризующий достижение цели национального проекта</w:t>
      </w:r>
      <w:r w:rsidR="006B1CA3" w:rsidRPr="00CF477D">
        <w:rPr>
          <w:spacing w:val="-1"/>
        </w:rPr>
        <w:t>,</w:t>
      </w:r>
      <w:r w:rsidRPr="00CF477D">
        <w:t xml:space="preserve"> отражающий конечные общественно значимые и социально-экономические эффекты от</w:t>
      </w:r>
      <w:r w:rsidR="006A6F4A">
        <w:t> </w:t>
      </w:r>
      <w:r w:rsidRPr="00CF477D">
        <w:t>реализации национального проекта</w:t>
      </w:r>
      <w:r w:rsidRPr="00CF477D">
        <w:rPr>
          <w:spacing w:val="-5"/>
        </w:rPr>
        <w:t>;</w:t>
      </w:r>
    </w:p>
    <w:bookmarkEnd w:id="4"/>
    <w:p w:rsidR="0066359F" w:rsidRPr="00CF477D" w:rsidRDefault="0066359F" w:rsidP="00F07D84">
      <w:pPr>
        <w:pStyle w:val="a3"/>
        <w:spacing w:line="276" w:lineRule="auto"/>
        <w:ind w:firstLine="709"/>
        <w:jc w:val="both"/>
        <w:rPr>
          <w:spacing w:val="-3"/>
        </w:rPr>
      </w:pPr>
      <w:r w:rsidRPr="00CF477D">
        <w:t>дополнительный</w:t>
      </w:r>
      <w:r w:rsidRPr="00CF477D">
        <w:rPr>
          <w:spacing w:val="1"/>
        </w:rPr>
        <w:t xml:space="preserve"> </w:t>
      </w:r>
      <w:r w:rsidRPr="00CF477D">
        <w:t>показатель</w:t>
      </w:r>
      <w:r w:rsidRPr="00CF477D">
        <w:rPr>
          <w:spacing w:val="1"/>
        </w:rPr>
        <w:t xml:space="preserve"> </w:t>
      </w:r>
      <w:r w:rsidRPr="00CF477D">
        <w:t>федерального</w:t>
      </w:r>
      <w:r w:rsidRPr="00CF477D">
        <w:rPr>
          <w:spacing w:val="1"/>
        </w:rPr>
        <w:t xml:space="preserve"> </w:t>
      </w:r>
      <w:r w:rsidRPr="00CF477D">
        <w:t>проекта,</w:t>
      </w:r>
      <w:r w:rsidRPr="00CF477D">
        <w:rPr>
          <w:spacing w:val="1"/>
        </w:rPr>
        <w:t xml:space="preserve"> </w:t>
      </w:r>
      <w:r w:rsidRPr="00CF477D">
        <w:t>входящего</w:t>
      </w:r>
      <w:r w:rsidRPr="00CF477D">
        <w:rPr>
          <w:spacing w:val="1"/>
        </w:rPr>
        <w:t xml:space="preserve"> </w:t>
      </w:r>
      <w:r w:rsidRPr="00CF477D">
        <w:t>в</w:t>
      </w:r>
      <w:r w:rsidRPr="00CF477D">
        <w:rPr>
          <w:spacing w:val="1"/>
        </w:rPr>
        <w:t xml:space="preserve"> </w:t>
      </w:r>
      <w:r w:rsidRPr="00CF477D">
        <w:t>состав</w:t>
      </w:r>
      <w:r w:rsidRPr="00CF477D">
        <w:rPr>
          <w:spacing w:val="1"/>
        </w:rPr>
        <w:t xml:space="preserve"> </w:t>
      </w:r>
      <w:r w:rsidRPr="00CF477D">
        <w:rPr>
          <w:spacing w:val="-1"/>
        </w:rPr>
        <w:t xml:space="preserve">национального проекта, показатель федерального </w:t>
      </w:r>
      <w:r w:rsidRPr="00CF477D">
        <w:t>проекта, не входящего в состав</w:t>
      </w:r>
      <w:r w:rsidRPr="00CF477D">
        <w:rPr>
          <w:spacing w:val="1"/>
        </w:rPr>
        <w:t xml:space="preserve"> </w:t>
      </w:r>
      <w:r w:rsidRPr="00CF477D">
        <w:t>национального проекта,</w:t>
      </w:r>
      <w:r w:rsidRPr="00CF477D">
        <w:rPr>
          <w:spacing w:val="-1"/>
        </w:rPr>
        <w:t xml:space="preserve"> </w:t>
      </w:r>
      <w:r w:rsidRPr="00CF477D">
        <w:t xml:space="preserve">показатель ведомственного проекта </w:t>
      </w:r>
      <w:r w:rsidRPr="00CF477D">
        <w:rPr>
          <w:spacing w:val="-4"/>
        </w:rPr>
        <w:t>–</w:t>
      </w:r>
      <w:r w:rsidRPr="00CF477D">
        <w:t xml:space="preserve"> определяемый в</w:t>
      </w:r>
      <w:r w:rsidR="006A6F4A">
        <w:rPr>
          <w:spacing w:val="1"/>
        </w:rPr>
        <w:t> </w:t>
      </w:r>
      <w:r w:rsidRPr="00CF477D">
        <w:rPr>
          <w:spacing w:val="-2"/>
        </w:rPr>
        <w:t>паспорте федерального проекта, паспорте ведомственного проекта количественно</w:t>
      </w:r>
      <w:r w:rsidRPr="00CF477D">
        <w:rPr>
          <w:spacing w:val="-1"/>
        </w:rPr>
        <w:t xml:space="preserve"> </w:t>
      </w:r>
      <w:r w:rsidRPr="00CF477D">
        <w:rPr>
          <w:spacing w:val="-4"/>
        </w:rPr>
        <w:t>измеримый</w:t>
      </w:r>
      <w:r w:rsidRPr="00CF477D">
        <w:rPr>
          <w:spacing w:val="-11"/>
        </w:rPr>
        <w:t xml:space="preserve"> </w:t>
      </w:r>
      <w:r w:rsidRPr="00CF477D">
        <w:rPr>
          <w:spacing w:val="-4"/>
        </w:rPr>
        <w:t>параметр,</w:t>
      </w:r>
      <w:r w:rsidR="000C142B" w:rsidRPr="00CF477D">
        <w:rPr>
          <w:spacing w:val="-1"/>
        </w:rPr>
        <w:t xml:space="preserve"> характеризующий достижение</w:t>
      </w:r>
      <w:r w:rsidRPr="00CF477D">
        <w:rPr>
          <w:spacing w:val="-11"/>
        </w:rPr>
        <w:t xml:space="preserve"> </w:t>
      </w:r>
      <w:r w:rsidR="000C142B" w:rsidRPr="00CF477D">
        <w:rPr>
          <w:spacing w:val="-3"/>
        </w:rPr>
        <w:t xml:space="preserve">цели соответствующего проекта, </w:t>
      </w:r>
      <w:r w:rsidR="000E5033" w:rsidRPr="00CF477D">
        <w:rPr>
          <w:spacing w:val="-3"/>
        </w:rPr>
        <w:t xml:space="preserve">а также </w:t>
      </w:r>
      <w:r w:rsidRPr="00CF477D">
        <w:rPr>
          <w:spacing w:val="-4"/>
        </w:rPr>
        <w:t>дополнительно</w:t>
      </w:r>
      <w:r w:rsidRPr="00CF477D">
        <w:rPr>
          <w:spacing w:val="-9"/>
        </w:rPr>
        <w:t xml:space="preserve"> </w:t>
      </w:r>
      <w:r w:rsidRPr="00CF477D">
        <w:rPr>
          <w:spacing w:val="-3"/>
        </w:rPr>
        <w:t>характеризующий</w:t>
      </w:r>
      <w:r w:rsidR="00F07D84" w:rsidRPr="00CF477D">
        <w:rPr>
          <w:spacing w:val="-3"/>
        </w:rPr>
        <w:t xml:space="preserve"> </w:t>
      </w:r>
      <w:r w:rsidRPr="00CF477D">
        <w:rPr>
          <w:spacing w:val="-3"/>
        </w:rPr>
        <w:t>достижение</w:t>
      </w:r>
      <w:r w:rsidRPr="00CF477D">
        <w:rPr>
          <w:spacing w:val="-11"/>
        </w:rPr>
        <w:t xml:space="preserve"> </w:t>
      </w:r>
      <w:r w:rsidRPr="00CF477D">
        <w:rPr>
          <w:spacing w:val="-3"/>
        </w:rPr>
        <w:lastRenderedPageBreak/>
        <w:t>общественно</w:t>
      </w:r>
      <w:r w:rsidRPr="00CF477D">
        <w:rPr>
          <w:spacing w:val="-67"/>
        </w:rPr>
        <w:t xml:space="preserve"> </w:t>
      </w:r>
      <w:r w:rsidRPr="00CF477D">
        <w:rPr>
          <w:spacing w:val="-6"/>
        </w:rPr>
        <w:t>значимого результата (для федерального проекта, входящего в состав национального проекта</w:t>
      </w:r>
      <w:r w:rsidRPr="00CF477D">
        <w:t>)</w:t>
      </w:r>
      <w:r w:rsidRPr="00CF477D">
        <w:rPr>
          <w:spacing w:val="-14"/>
        </w:rPr>
        <w:t xml:space="preserve"> </w:t>
      </w:r>
      <w:r w:rsidRPr="00CF477D">
        <w:t>или</w:t>
      </w:r>
      <w:r w:rsidRPr="00CF477D">
        <w:rPr>
          <w:spacing w:val="-13"/>
        </w:rPr>
        <w:t xml:space="preserve"> </w:t>
      </w:r>
      <w:r w:rsidRPr="00CF477D">
        <w:t>задачи</w:t>
      </w:r>
      <w:r w:rsidR="000C142B" w:rsidRPr="00CF477D">
        <w:t>,</w:t>
      </w:r>
      <w:r w:rsidR="00F07D84" w:rsidRPr="00CF477D">
        <w:rPr>
          <w:spacing w:val="-3"/>
        </w:rPr>
        <w:t xml:space="preserve"> отражающий конечные общественно значимые и социально-экономические эффекты от реализации соответствующего проекта</w:t>
      </w:r>
      <w:r w:rsidRPr="00CF477D">
        <w:t>;</w:t>
      </w:r>
    </w:p>
    <w:p w:rsidR="00FA175D" w:rsidRPr="00CF477D" w:rsidRDefault="00FA175D" w:rsidP="00FA175D">
      <w:pPr>
        <w:pStyle w:val="a3"/>
        <w:spacing w:line="276" w:lineRule="auto"/>
        <w:ind w:firstLine="709"/>
        <w:jc w:val="both"/>
      </w:pPr>
      <w:r w:rsidRPr="00CF477D">
        <w:t xml:space="preserve">прокси-показатель </w:t>
      </w:r>
      <w:r w:rsidRPr="00CF477D">
        <w:rPr>
          <w:spacing w:val="-4"/>
        </w:rPr>
        <w:t>–</w:t>
      </w:r>
      <w:r w:rsidRPr="00CF477D">
        <w:t xml:space="preserve"> показатель, дополнительно устанавливаемый к</w:t>
      </w:r>
      <w:r w:rsidR="006A6F4A">
        <w:t> </w:t>
      </w:r>
      <w:r w:rsidRPr="00CF477D">
        <w:t>показателю национального проекта, федерального проекта, а также</w:t>
      </w:r>
      <w:r w:rsidR="00184182" w:rsidRPr="00CF477D">
        <w:t xml:space="preserve"> (</w:t>
      </w:r>
      <w:r w:rsidRPr="00CF477D">
        <w:t>при</w:t>
      </w:r>
      <w:r w:rsidR="006A6F4A">
        <w:t> </w:t>
      </w:r>
      <w:r w:rsidRPr="00CF477D">
        <w:t>необходимости</w:t>
      </w:r>
      <w:r w:rsidR="00184182" w:rsidRPr="00CF477D">
        <w:t>)</w:t>
      </w:r>
      <w:r w:rsidRPr="00CF477D">
        <w:t xml:space="preserve"> к показателю ведомственного проекта, по которому невозможно обеспечить планирование ежемесячных значений, </w:t>
      </w:r>
      <w:r w:rsidR="00E35916" w:rsidRPr="00CF477D">
        <w:t xml:space="preserve">отражающий динамику достижения такого показателя и </w:t>
      </w:r>
      <w:r w:rsidRPr="00CF477D">
        <w:t>и</w:t>
      </w:r>
      <w:r w:rsidR="006A0FAD" w:rsidRPr="00CF477D">
        <w:t>меющий более частую периодичность расчета (преимущественно ежемесячную)</w:t>
      </w:r>
      <w:r w:rsidRPr="00CF477D">
        <w:t>. На прокси-показатели распространяются требования, применимые к показателям национального проекта, федерального проекта, ведомственного проекта;</w:t>
      </w:r>
    </w:p>
    <w:p w:rsidR="00FA175D" w:rsidRPr="00CF477D" w:rsidRDefault="00FA175D" w:rsidP="00FA175D">
      <w:pPr>
        <w:pStyle w:val="a3"/>
        <w:spacing w:line="276" w:lineRule="auto"/>
        <w:ind w:firstLine="709"/>
        <w:jc w:val="both"/>
      </w:pPr>
      <w:r w:rsidRPr="00CF477D">
        <w:t xml:space="preserve">компонент показателя </w:t>
      </w:r>
      <w:r w:rsidRPr="00CF477D">
        <w:rPr>
          <w:spacing w:val="-4"/>
        </w:rPr>
        <w:t xml:space="preserve">– </w:t>
      </w:r>
      <w:r w:rsidRPr="00CF477D">
        <w:t xml:space="preserve">составляющая формулы (алгоритма) расчета показателя, указанная в методике его расчета; </w:t>
      </w:r>
    </w:p>
    <w:p w:rsidR="00FA175D" w:rsidRPr="00CF477D" w:rsidRDefault="00FA175D" w:rsidP="00FA175D">
      <w:pPr>
        <w:pStyle w:val="a3"/>
        <w:spacing w:line="276" w:lineRule="auto"/>
        <w:ind w:firstLine="709"/>
        <w:jc w:val="both"/>
      </w:pPr>
      <w:r w:rsidRPr="00CF477D">
        <w:rPr>
          <w:spacing w:val="-3"/>
        </w:rPr>
        <w:t>мероприятие</w:t>
      </w:r>
      <w:r w:rsidRPr="00CF477D">
        <w:rPr>
          <w:spacing w:val="-10"/>
        </w:rPr>
        <w:t xml:space="preserve"> </w:t>
      </w:r>
      <w:r w:rsidRPr="00CF477D">
        <w:rPr>
          <w:spacing w:val="-3"/>
        </w:rPr>
        <w:t>(результат)</w:t>
      </w:r>
      <w:r w:rsidRPr="00CF477D">
        <w:rPr>
          <w:spacing w:val="-12"/>
        </w:rPr>
        <w:t xml:space="preserve"> </w:t>
      </w:r>
      <w:r w:rsidRPr="00CF477D">
        <w:rPr>
          <w:spacing w:val="-4"/>
        </w:rPr>
        <w:t>–</w:t>
      </w:r>
      <w:r w:rsidRPr="00CF477D">
        <w:rPr>
          <w:spacing w:val="-10"/>
        </w:rPr>
        <w:t xml:space="preserve"> </w:t>
      </w:r>
      <w:r w:rsidRPr="00CF477D">
        <w:rPr>
          <w:spacing w:val="-3"/>
        </w:rPr>
        <w:t>количественно</w:t>
      </w:r>
      <w:r w:rsidRPr="00CF477D">
        <w:rPr>
          <w:spacing w:val="-9"/>
        </w:rPr>
        <w:t xml:space="preserve"> </w:t>
      </w:r>
      <w:r w:rsidRPr="00CF477D">
        <w:rPr>
          <w:spacing w:val="-3"/>
        </w:rPr>
        <w:t>измеримый</w:t>
      </w:r>
      <w:r w:rsidRPr="00CF477D">
        <w:rPr>
          <w:spacing w:val="-11"/>
        </w:rPr>
        <w:t xml:space="preserve"> </w:t>
      </w:r>
      <w:r w:rsidRPr="00CF477D">
        <w:rPr>
          <w:spacing w:val="-2"/>
        </w:rPr>
        <w:t>непосредственный</w:t>
      </w:r>
      <w:r w:rsidRPr="00CF477D">
        <w:rPr>
          <w:spacing w:val="-11"/>
        </w:rPr>
        <w:t xml:space="preserve"> </w:t>
      </w:r>
      <w:r w:rsidRPr="00CF477D">
        <w:rPr>
          <w:spacing w:val="-2"/>
        </w:rPr>
        <w:t>итог</w:t>
      </w:r>
      <w:r w:rsidRPr="00CF477D">
        <w:rPr>
          <w:spacing w:val="-68"/>
        </w:rPr>
        <w:t xml:space="preserve"> </w:t>
      </w:r>
      <w:r w:rsidRPr="00CF477D">
        <w:rPr>
          <w:spacing w:val="-2"/>
        </w:rPr>
        <w:t xml:space="preserve">деятельности, </w:t>
      </w:r>
      <w:r w:rsidRPr="00CF477D">
        <w:rPr>
          <w:spacing w:val="-1"/>
        </w:rPr>
        <w:t xml:space="preserve">направленный на достижение показателей, включенных </w:t>
      </w:r>
      <w:r w:rsidR="003A3EC2">
        <w:rPr>
          <w:spacing w:val="-1"/>
        </w:rPr>
        <w:br/>
      </w:r>
      <w:r w:rsidRPr="00CF477D">
        <w:rPr>
          <w:spacing w:val="-1"/>
        </w:rPr>
        <w:t>в паспорта</w:t>
      </w:r>
      <w:r w:rsidRPr="00CF477D">
        <w:t xml:space="preserve"> </w:t>
      </w:r>
      <w:r w:rsidRPr="00CF477D">
        <w:rPr>
          <w:spacing w:val="-4"/>
        </w:rPr>
        <w:t>национальных,</w:t>
      </w:r>
      <w:r w:rsidRPr="00CF477D">
        <w:rPr>
          <w:spacing w:val="-14"/>
        </w:rPr>
        <w:t xml:space="preserve"> </w:t>
      </w:r>
      <w:r w:rsidRPr="00CF477D">
        <w:rPr>
          <w:spacing w:val="-3"/>
        </w:rPr>
        <w:t>федеральных</w:t>
      </w:r>
      <w:r w:rsidRPr="00CF477D">
        <w:rPr>
          <w:spacing w:val="-14"/>
        </w:rPr>
        <w:t xml:space="preserve"> </w:t>
      </w:r>
      <w:r w:rsidRPr="00CF477D">
        <w:rPr>
          <w:spacing w:val="-3"/>
        </w:rPr>
        <w:t>и</w:t>
      </w:r>
      <w:r w:rsidRPr="00CF477D">
        <w:rPr>
          <w:spacing w:val="-11"/>
        </w:rPr>
        <w:t xml:space="preserve"> </w:t>
      </w:r>
      <w:r w:rsidRPr="00CF477D">
        <w:rPr>
          <w:spacing w:val="-3"/>
        </w:rPr>
        <w:t>ведомственных</w:t>
      </w:r>
      <w:r w:rsidRPr="00CF477D">
        <w:rPr>
          <w:spacing w:val="-14"/>
        </w:rPr>
        <w:t xml:space="preserve"> </w:t>
      </w:r>
      <w:r w:rsidRPr="00CF477D">
        <w:rPr>
          <w:spacing w:val="-3"/>
        </w:rPr>
        <w:t>проектов,</w:t>
      </w:r>
      <w:r w:rsidRPr="00CF477D">
        <w:rPr>
          <w:spacing w:val="-13"/>
        </w:rPr>
        <w:t xml:space="preserve"> </w:t>
      </w:r>
      <w:r w:rsidRPr="00CF477D">
        <w:rPr>
          <w:spacing w:val="-3"/>
        </w:rPr>
        <w:t>сформулированный</w:t>
      </w:r>
      <w:r w:rsidRPr="00CF477D">
        <w:rPr>
          <w:spacing w:val="-11"/>
        </w:rPr>
        <w:t xml:space="preserve"> </w:t>
      </w:r>
      <w:r w:rsidRPr="00CF477D">
        <w:rPr>
          <w:spacing w:val="-3"/>
        </w:rPr>
        <w:t>в</w:t>
      </w:r>
      <w:r w:rsidRPr="00CF477D">
        <w:rPr>
          <w:spacing w:val="-13"/>
        </w:rPr>
        <w:t xml:space="preserve"> </w:t>
      </w:r>
      <w:r w:rsidRPr="00CF477D">
        <w:rPr>
          <w:spacing w:val="-3"/>
        </w:rPr>
        <w:t>виде</w:t>
      </w:r>
      <w:r w:rsidRPr="00CF477D">
        <w:rPr>
          <w:spacing w:val="-68"/>
        </w:rPr>
        <w:t xml:space="preserve"> </w:t>
      </w:r>
      <w:r w:rsidRPr="00CF477D">
        <w:rPr>
          <w:spacing w:val="-2"/>
        </w:rPr>
        <w:t xml:space="preserve">завершенного действия </w:t>
      </w:r>
      <w:r w:rsidRPr="00CF477D">
        <w:rPr>
          <w:spacing w:val="-1"/>
        </w:rPr>
        <w:t>по созданию (строительству, приобретению, оснащению,</w:t>
      </w:r>
      <w:r w:rsidRPr="00CF477D">
        <w:t xml:space="preserve"> </w:t>
      </w:r>
      <w:r w:rsidRPr="00CF477D">
        <w:rPr>
          <w:spacing w:val="-2"/>
        </w:rPr>
        <w:t xml:space="preserve">реконструкции и т.п.) определенного количества материальных </w:t>
      </w:r>
      <w:r w:rsidRPr="00CF477D">
        <w:rPr>
          <w:spacing w:val="-1"/>
        </w:rPr>
        <w:t>и нематериальных</w:t>
      </w:r>
      <w:r w:rsidRPr="00CF477D">
        <w:rPr>
          <w:spacing w:val="-67"/>
        </w:rPr>
        <w:t xml:space="preserve"> </w:t>
      </w:r>
      <w:r w:rsidRPr="00CF477D">
        <w:rPr>
          <w:spacing w:val="-6"/>
        </w:rPr>
        <w:t>объектов,</w:t>
      </w:r>
      <w:r w:rsidRPr="00CF477D">
        <w:rPr>
          <w:spacing w:val="-13"/>
        </w:rPr>
        <w:t xml:space="preserve"> </w:t>
      </w:r>
      <w:r w:rsidRPr="00CF477D">
        <w:rPr>
          <w:spacing w:val="-6"/>
        </w:rPr>
        <w:t>созданию</w:t>
      </w:r>
      <w:r w:rsidRPr="00CF477D">
        <w:rPr>
          <w:spacing w:val="-14"/>
        </w:rPr>
        <w:t xml:space="preserve"> </w:t>
      </w:r>
      <w:r w:rsidRPr="00CF477D">
        <w:rPr>
          <w:spacing w:val="-6"/>
        </w:rPr>
        <w:t>(изменению)</w:t>
      </w:r>
      <w:r w:rsidRPr="00CF477D">
        <w:rPr>
          <w:spacing w:val="-13"/>
        </w:rPr>
        <w:t xml:space="preserve"> </w:t>
      </w:r>
      <w:r w:rsidRPr="00CF477D">
        <w:rPr>
          <w:spacing w:val="-6"/>
        </w:rPr>
        <w:t>объема</w:t>
      </w:r>
      <w:r w:rsidRPr="00CF477D">
        <w:rPr>
          <w:spacing w:val="-10"/>
        </w:rPr>
        <w:t xml:space="preserve"> </w:t>
      </w:r>
      <w:r w:rsidRPr="00CF477D">
        <w:rPr>
          <w:spacing w:val="-6"/>
        </w:rPr>
        <w:t>услуг</w:t>
      </w:r>
      <w:r w:rsidRPr="00CF477D">
        <w:rPr>
          <w:spacing w:val="-13"/>
        </w:rPr>
        <w:t xml:space="preserve"> </w:t>
      </w:r>
      <w:r w:rsidR="003A3EC2">
        <w:rPr>
          <w:spacing w:val="-13"/>
        </w:rPr>
        <w:br/>
      </w:r>
      <w:r w:rsidRPr="00CF477D">
        <w:rPr>
          <w:spacing w:val="-5"/>
        </w:rPr>
        <w:t>с</w:t>
      </w:r>
      <w:r w:rsidRPr="00CF477D">
        <w:rPr>
          <w:spacing w:val="-13"/>
        </w:rPr>
        <w:t xml:space="preserve"> </w:t>
      </w:r>
      <w:r w:rsidRPr="00CF477D">
        <w:rPr>
          <w:spacing w:val="-5"/>
        </w:rPr>
        <w:t>заданными</w:t>
      </w:r>
      <w:r w:rsidRPr="00CF477D">
        <w:rPr>
          <w:spacing w:val="-14"/>
        </w:rPr>
        <w:t xml:space="preserve"> </w:t>
      </w:r>
      <w:r w:rsidRPr="00CF477D">
        <w:rPr>
          <w:spacing w:val="-5"/>
        </w:rPr>
        <w:t>характеристиками;</w:t>
      </w:r>
    </w:p>
    <w:p w:rsidR="00FA175D" w:rsidRPr="00CF477D" w:rsidRDefault="00FA175D" w:rsidP="00FA175D">
      <w:pPr>
        <w:pStyle w:val="a3"/>
        <w:spacing w:line="276" w:lineRule="auto"/>
        <w:ind w:firstLine="709"/>
        <w:jc w:val="both"/>
        <w:rPr>
          <w:spacing w:val="-3"/>
        </w:rPr>
      </w:pPr>
      <w:r w:rsidRPr="00CF477D">
        <w:t>объект</w:t>
      </w:r>
      <w:r w:rsidRPr="00CF477D">
        <w:rPr>
          <w:spacing w:val="1"/>
        </w:rPr>
        <w:t xml:space="preserve"> </w:t>
      </w:r>
      <w:r w:rsidRPr="00CF477D">
        <w:t>мероприятия</w:t>
      </w:r>
      <w:r w:rsidRPr="00CF477D">
        <w:rPr>
          <w:spacing w:val="1"/>
        </w:rPr>
        <w:t xml:space="preserve"> </w:t>
      </w:r>
      <w:r w:rsidRPr="00CF477D">
        <w:t>(результата)</w:t>
      </w:r>
      <w:r w:rsidRPr="00CF477D">
        <w:rPr>
          <w:spacing w:val="1"/>
        </w:rPr>
        <w:t xml:space="preserve"> </w:t>
      </w:r>
      <w:r w:rsidRPr="00CF477D">
        <w:rPr>
          <w:spacing w:val="-4"/>
        </w:rPr>
        <w:t>–</w:t>
      </w:r>
      <w:r w:rsidRPr="00CF477D">
        <w:rPr>
          <w:spacing w:val="1"/>
        </w:rPr>
        <w:t xml:space="preserve"> </w:t>
      </w:r>
      <w:r w:rsidRPr="00CF477D">
        <w:t>конечный</w:t>
      </w:r>
      <w:r w:rsidRPr="00CF477D">
        <w:rPr>
          <w:spacing w:val="1"/>
        </w:rPr>
        <w:t xml:space="preserve"> </w:t>
      </w:r>
      <w:r w:rsidRPr="00CF477D">
        <w:t>материальный</w:t>
      </w:r>
      <w:r w:rsidRPr="00CF477D">
        <w:rPr>
          <w:spacing w:val="1"/>
        </w:rPr>
        <w:t xml:space="preserve"> </w:t>
      </w:r>
      <w:r w:rsidR="003A3EC2">
        <w:rPr>
          <w:spacing w:val="1"/>
        </w:rPr>
        <w:br/>
      </w:r>
      <w:r w:rsidRPr="00CF477D">
        <w:t>или</w:t>
      </w:r>
      <w:r w:rsidRPr="00CF477D">
        <w:rPr>
          <w:spacing w:val="1"/>
        </w:rPr>
        <w:t xml:space="preserve"> </w:t>
      </w:r>
      <w:r w:rsidRPr="00CF477D">
        <w:t>нематериальный</w:t>
      </w:r>
      <w:r w:rsidRPr="00CF477D">
        <w:rPr>
          <w:spacing w:val="1"/>
        </w:rPr>
        <w:t xml:space="preserve"> </w:t>
      </w:r>
      <w:r w:rsidRPr="00CF477D">
        <w:t>продукт</w:t>
      </w:r>
      <w:r w:rsidR="00391DC5" w:rsidRPr="00CF477D">
        <w:rPr>
          <w:spacing w:val="1"/>
        </w:rPr>
        <w:t xml:space="preserve"> </w:t>
      </w:r>
      <w:r w:rsidRPr="00CF477D">
        <w:t>или</w:t>
      </w:r>
      <w:r w:rsidRPr="00CF477D">
        <w:rPr>
          <w:spacing w:val="1"/>
        </w:rPr>
        <w:t xml:space="preserve"> </w:t>
      </w:r>
      <w:r w:rsidRPr="00CF477D">
        <w:t>услуга,</w:t>
      </w:r>
      <w:r w:rsidRPr="00CF477D">
        <w:rPr>
          <w:spacing w:val="1"/>
        </w:rPr>
        <w:t xml:space="preserve"> </w:t>
      </w:r>
      <w:r w:rsidRPr="00CF477D">
        <w:t>планируемые</w:t>
      </w:r>
      <w:r w:rsidRPr="00CF477D">
        <w:rPr>
          <w:spacing w:val="1"/>
        </w:rPr>
        <w:t xml:space="preserve"> </w:t>
      </w:r>
      <w:r w:rsidRPr="00CF477D">
        <w:t>к</w:t>
      </w:r>
      <w:r w:rsidRPr="00CF477D">
        <w:rPr>
          <w:spacing w:val="1"/>
        </w:rPr>
        <w:t xml:space="preserve"> </w:t>
      </w:r>
      <w:r w:rsidRPr="00CF477D">
        <w:t>приобретению</w:t>
      </w:r>
      <w:r w:rsidRPr="00CF477D">
        <w:rPr>
          <w:spacing w:val="1"/>
        </w:rPr>
        <w:t xml:space="preserve"> </w:t>
      </w:r>
      <w:r w:rsidRPr="00CF477D">
        <w:t>и</w:t>
      </w:r>
      <w:r w:rsidRPr="00CF477D">
        <w:rPr>
          <w:spacing w:val="1"/>
        </w:rPr>
        <w:t xml:space="preserve"> </w:t>
      </w:r>
      <w:r w:rsidRPr="00CF477D">
        <w:t>(или)</w:t>
      </w:r>
      <w:r w:rsidRPr="00CF477D">
        <w:rPr>
          <w:spacing w:val="1"/>
        </w:rPr>
        <w:t xml:space="preserve"> </w:t>
      </w:r>
      <w:r w:rsidRPr="00CF477D">
        <w:rPr>
          <w:spacing w:val="-6"/>
        </w:rPr>
        <w:t>получению</w:t>
      </w:r>
      <w:r w:rsidRPr="00CF477D">
        <w:rPr>
          <w:spacing w:val="-12"/>
        </w:rPr>
        <w:t xml:space="preserve"> </w:t>
      </w:r>
      <w:r w:rsidRPr="00CF477D">
        <w:rPr>
          <w:spacing w:val="-6"/>
        </w:rPr>
        <w:t>в</w:t>
      </w:r>
      <w:r w:rsidRPr="00CF477D">
        <w:rPr>
          <w:spacing w:val="-15"/>
        </w:rPr>
        <w:t xml:space="preserve"> </w:t>
      </w:r>
      <w:r w:rsidRPr="00CF477D">
        <w:rPr>
          <w:spacing w:val="-6"/>
        </w:rPr>
        <w:t>рамках</w:t>
      </w:r>
      <w:r w:rsidRPr="00CF477D">
        <w:rPr>
          <w:spacing w:val="-9"/>
        </w:rPr>
        <w:t xml:space="preserve"> </w:t>
      </w:r>
      <w:r w:rsidRPr="00CF477D">
        <w:rPr>
          <w:spacing w:val="-6"/>
        </w:rPr>
        <w:t>достижения</w:t>
      </w:r>
      <w:r w:rsidRPr="00CF477D">
        <w:rPr>
          <w:spacing w:val="-11"/>
        </w:rPr>
        <w:t xml:space="preserve"> </w:t>
      </w:r>
      <w:r w:rsidRPr="00CF477D">
        <w:rPr>
          <w:spacing w:val="-6"/>
        </w:rPr>
        <w:t>соответствующего</w:t>
      </w:r>
      <w:r w:rsidRPr="00CF477D">
        <w:rPr>
          <w:spacing w:val="-14"/>
        </w:rPr>
        <w:t xml:space="preserve"> </w:t>
      </w:r>
      <w:r w:rsidRPr="00CF477D">
        <w:rPr>
          <w:spacing w:val="-6"/>
        </w:rPr>
        <w:t>мероприятия</w:t>
      </w:r>
      <w:r w:rsidRPr="00CF477D">
        <w:rPr>
          <w:spacing w:val="-14"/>
        </w:rPr>
        <w:t xml:space="preserve"> </w:t>
      </w:r>
      <w:r w:rsidRPr="00CF477D">
        <w:rPr>
          <w:spacing w:val="-5"/>
        </w:rPr>
        <w:t>(результата);</w:t>
      </w:r>
    </w:p>
    <w:p w:rsidR="00FA175D" w:rsidRPr="00CF477D" w:rsidRDefault="00FA175D" w:rsidP="00FA175D">
      <w:pPr>
        <w:pStyle w:val="a3"/>
        <w:spacing w:line="276" w:lineRule="auto"/>
        <w:ind w:firstLine="709"/>
        <w:jc w:val="both"/>
      </w:pPr>
      <w:r w:rsidRPr="00CF477D">
        <w:rPr>
          <w:spacing w:val="-3"/>
        </w:rPr>
        <w:t>контрольная</w:t>
      </w:r>
      <w:r w:rsidRPr="00CF477D">
        <w:rPr>
          <w:spacing w:val="-2"/>
        </w:rPr>
        <w:t xml:space="preserve"> </w:t>
      </w:r>
      <w:r w:rsidRPr="00CF477D">
        <w:rPr>
          <w:spacing w:val="-1"/>
        </w:rPr>
        <w:t xml:space="preserve">точка </w:t>
      </w:r>
      <w:r w:rsidRPr="00CF477D">
        <w:rPr>
          <w:spacing w:val="-4"/>
        </w:rPr>
        <w:t>–</w:t>
      </w:r>
      <w:r w:rsidRPr="00CF477D">
        <w:rPr>
          <w:spacing w:val="-1"/>
        </w:rPr>
        <w:t xml:space="preserve"> документально подтверждаемое событие, отражающее</w:t>
      </w:r>
      <w:r w:rsidRPr="00CF477D">
        <w:t xml:space="preserve"> факт</w:t>
      </w:r>
      <w:r w:rsidRPr="00CF477D">
        <w:rPr>
          <w:spacing w:val="33"/>
        </w:rPr>
        <w:t xml:space="preserve"> </w:t>
      </w:r>
      <w:r w:rsidRPr="00CF477D">
        <w:t>завершения</w:t>
      </w:r>
      <w:r w:rsidRPr="00CF477D">
        <w:rPr>
          <w:spacing w:val="34"/>
        </w:rPr>
        <w:t xml:space="preserve"> </w:t>
      </w:r>
      <w:r w:rsidRPr="00CF477D">
        <w:t>значимых</w:t>
      </w:r>
      <w:r w:rsidRPr="00CF477D">
        <w:rPr>
          <w:spacing w:val="33"/>
        </w:rPr>
        <w:t xml:space="preserve"> </w:t>
      </w:r>
      <w:r w:rsidRPr="00CF477D">
        <w:t>действий</w:t>
      </w:r>
      <w:r w:rsidRPr="00CF477D">
        <w:rPr>
          <w:spacing w:val="33"/>
        </w:rPr>
        <w:t xml:space="preserve"> </w:t>
      </w:r>
      <w:r w:rsidRPr="00CF477D">
        <w:t>по</w:t>
      </w:r>
      <w:r w:rsidRPr="00CF477D">
        <w:rPr>
          <w:spacing w:val="33"/>
        </w:rPr>
        <w:t xml:space="preserve"> </w:t>
      </w:r>
      <w:r w:rsidRPr="00CF477D">
        <w:t>достижению</w:t>
      </w:r>
      <w:r w:rsidRPr="00CF477D">
        <w:rPr>
          <w:spacing w:val="34"/>
        </w:rPr>
        <w:t xml:space="preserve"> </w:t>
      </w:r>
      <w:r w:rsidRPr="00CF477D">
        <w:t>мероприятия</w:t>
      </w:r>
      <w:r w:rsidRPr="00CF477D">
        <w:rPr>
          <w:spacing w:val="33"/>
        </w:rPr>
        <w:t xml:space="preserve"> </w:t>
      </w:r>
      <w:r w:rsidRPr="00CF477D">
        <w:t>(результата</w:t>
      </w:r>
      <w:r w:rsidR="0042773E" w:rsidRPr="00CF477D">
        <w:t>)</w:t>
      </w:r>
      <w:r w:rsidRPr="00CF477D">
        <w:t xml:space="preserve">, </w:t>
      </w:r>
      <w:bookmarkStart w:id="5" w:name="4"/>
      <w:bookmarkEnd w:id="5"/>
      <w:r w:rsidRPr="00CF477D">
        <w:rPr>
          <w:spacing w:val="-2"/>
        </w:rPr>
        <w:t xml:space="preserve">промежуточного мероприятия (результата) </w:t>
      </w:r>
      <w:r w:rsidRPr="00CF477D">
        <w:rPr>
          <w:spacing w:val="-1"/>
        </w:rPr>
        <w:t>и (или) по созданию (приобретению)</w:t>
      </w:r>
      <w:r w:rsidRPr="00CF477D">
        <w:rPr>
          <w:spacing w:val="-67"/>
        </w:rPr>
        <w:t xml:space="preserve"> </w:t>
      </w:r>
      <w:r w:rsidRPr="00CF477D">
        <w:t>объекта</w:t>
      </w:r>
      <w:r w:rsidRPr="00CF477D">
        <w:rPr>
          <w:spacing w:val="-14"/>
        </w:rPr>
        <w:t xml:space="preserve"> </w:t>
      </w:r>
      <w:r w:rsidRPr="00CF477D">
        <w:t>мероприятия</w:t>
      </w:r>
      <w:r w:rsidRPr="00CF477D">
        <w:rPr>
          <w:spacing w:val="-15"/>
        </w:rPr>
        <w:t xml:space="preserve"> </w:t>
      </w:r>
      <w:r w:rsidRPr="00CF477D">
        <w:t>(результата);</w:t>
      </w:r>
    </w:p>
    <w:p w:rsidR="00FA175D" w:rsidRPr="00CF477D" w:rsidRDefault="00FA175D" w:rsidP="00FA175D">
      <w:pPr>
        <w:spacing w:line="276" w:lineRule="auto"/>
        <w:ind w:firstLine="709"/>
        <w:jc w:val="both"/>
      </w:pPr>
      <w:r w:rsidRPr="00CF477D">
        <w:rPr>
          <w:rFonts w:eastAsia="Arial Unicode MS"/>
          <w:sz w:val="28"/>
          <w:szCs w:val="28"/>
          <w:u w:color="000000"/>
        </w:rPr>
        <w:t xml:space="preserve">целевые группы проекта </w:t>
      </w:r>
      <w:r w:rsidRPr="00CF477D">
        <w:rPr>
          <w:spacing w:val="-4"/>
        </w:rPr>
        <w:t>–</w:t>
      </w:r>
      <w:r w:rsidRPr="00CF477D">
        <w:t xml:space="preserve"> </w:t>
      </w:r>
      <w:r w:rsidRPr="00CF477D">
        <w:rPr>
          <w:rFonts w:eastAsia="Arial Unicode MS"/>
          <w:sz w:val="28"/>
          <w:szCs w:val="28"/>
          <w:u w:color="000000"/>
        </w:rPr>
        <w:t>группы лиц, органов и организаций, в интересах которых реализуется проект</w:t>
      </w:r>
      <w:r w:rsidRPr="00CF477D">
        <w:rPr>
          <w:sz w:val="28"/>
          <w:szCs w:val="28"/>
        </w:rPr>
        <w:t>, в том числе</w:t>
      </w:r>
      <w:r w:rsidR="0064554F" w:rsidRPr="00CF477D">
        <w:rPr>
          <w:sz w:val="28"/>
          <w:szCs w:val="28"/>
        </w:rPr>
        <w:t xml:space="preserve"> </w:t>
      </w:r>
      <w:r w:rsidRPr="00CF477D">
        <w:rPr>
          <w:sz w:val="28"/>
          <w:szCs w:val="28"/>
        </w:rPr>
        <w:t xml:space="preserve">конкретные категории населения и бизнеса; </w:t>
      </w:r>
    </w:p>
    <w:p w:rsidR="00FA175D" w:rsidRPr="00CF477D" w:rsidRDefault="00FA175D" w:rsidP="00FA175D">
      <w:pPr>
        <w:pStyle w:val="a3"/>
        <w:spacing w:line="276" w:lineRule="auto"/>
        <w:ind w:firstLine="709"/>
        <w:jc w:val="both"/>
      </w:pPr>
      <w:r w:rsidRPr="00CF477D">
        <w:t>соглашение</w:t>
      </w:r>
      <w:r w:rsidRPr="00CF477D">
        <w:rPr>
          <w:spacing w:val="1"/>
        </w:rPr>
        <w:t xml:space="preserve"> </w:t>
      </w:r>
      <w:r w:rsidRPr="00CF477D">
        <w:t>по</w:t>
      </w:r>
      <w:r w:rsidRPr="00CF477D">
        <w:rPr>
          <w:spacing w:val="1"/>
        </w:rPr>
        <w:t xml:space="preserve"> </w:t>
      </w:r>
      <w:r w:rsidRPr="00CF477D">
        <w:t>национальному</w:t>
      </w:r>
      <w:r w:rsidRPr="00CF477D">
        <w:rPr>
          <w:spacing w:val="1"/>
        </w:rPr>
        <w:t xml:space="preserve"> </w:t>
      </w:r>
      <w:r w:rsidRPr="00CF477D">
        <w:t>проекту</w:t>
      </w:r>
      <w:r w:rsidRPr="00CF477D">
        <w:rPr>
          <w:spacing w:val="1"/>
        </w:rPr>
        <w:t xml:space="preserve"> </w:t>
      </w:r>
      <w:r w:rsidRPr="00CF477D">
        <w:rPr>
          <w:spacing w:val="-4"/>
        </w:rPr>
        <w:t>–</w:t>
      </w:r>
      <w:r w:rsidRPr="00CF477D">
        <w:rPr>
          <w:spacing w:val="1"/>
        </w:rPr>
        <w:t xml:space="preserve"> </w:t>
      </w:r>
      <w:r w:rsidRPr="00CF477D">
        <w:t>соглашение</w:t>
      </w:r>
      <w:r w:rsidRPr="00CF477D">
        <w:rPr>
          <w:spacing w:val="1"/>
        </w:rPr>
        <w:t xml:space="preserve"> </w:t>
      </w:r>
      <w:r w:rsidRPr="00CF477D">
        <w:t>о</w:t>
      </w:r>
      <w:r w:rsidRPr="00CF477D">
        <w:rPr>
          <w:spacing w:val="1"/>
        </w:rPr>
        <w:t xml:space="preserve"> </w:t>
      </w:r>
      <w:r w:rsidRPr="00CF477D">
        <w:t>реализации</w:t>
      </w:r>
      <w:r w:rsidRPr="00CF477D">
        <w:rPr>
          <w:spacing w:val="1"/>
        </w:rPr>
        <w:t xml:space="preserve"> </w:t>
      </w:r>
      <w:r w:rsidRPr="00CF477D">
        <w:t>на</w:t>
      </w:r>
      <w:r w:rsidR="006A6F4A">
        <w:rPr>
          <w:spacing w:val="1"/>
        </w:rPr>
        <w:t> </w:t>
      </w:r>
      <w:r w:rsidRPr="00CF477D">
        <w:t>территории</w:t>
      </w:r>
      <w:r w:rsidRPr="00CF477D">
        <w:rPr>
          <w:spacing w:val="1"/>
        </w:rPr>
        <w:t xml:space="preserve"> </w:t>
      </w:r>
      <w:r w:rsidRPr="00CF477D">
        <w:t>субъекта</w:t>
      </w:r>
      <w:r w:rsidRPr="00CF477D">
        <w:rPr>
          <w:spacing w:val="1"/>
        </w:rPr>
        <w:t xml:space="preserve"> </w:t>
      </w:r>
      <w:r w:rsidRPr="00CF477D">
        <w:t>Российской</w:t>
      </w:r>
      <w:r w:rsidRPr="00CF477D">
        <w:rPr>
          <w:spacing w:val="1"/>
        </w:rPr>
        <w:t xml:space="preserve"> </w:t>
      </w:r>
      <w:r w:rsidRPr="00CF477D">
        <w:t>Федерации</w:t>
      </w:r>
      <w:r w:rsidRPr="00CF477D">
        <w:rPr>
          <w:spacing w:val="1"/>
        </w:rPr>
        <w:t xml:space="preserve"> </w:t>
      </w:r>
      <w:r w:rsidRPr="00CF477D">
        <w:t>регионального</w:t>
      </w:r>
      <w:r w:rsidRPr="00CF477D">
        <w:rPr>
          <w:spacing w:val="1"/>
        </w:rPr>
        <w:t xml:space="preserve"> </w:t>
      </w:r>
      <w:r w:rsidRPr="00CF477D">
        <w:t>проекта,</w:t>
      </w:r>
      <w:r w:rsidRPr="00CF477D">
        <w:rPr>
          <w:spacing w:val="1"/>
        </w:rPr>
        <w:t xml:space="preserve"> </w:t>
      </w:r>
      <w:r w:rsidRPr="00CF477D">
        <w:t>обеспечивающего</w:t>
      </w:r>
      <w:r w:rsidRPr="00CF477D">
        <w:rPr>
          <w:spacing w:val="1"/>
        </w:rPr>
        <w:t xml:space="preserve"> </w:t>
      </w:r>
      <w:r w:rsidRPr="00CF477D">
        <w:t>достижение</w:t>
      </w:r>
      <w:r w:rsidRPr="00CF477D">
        <w:rPr>
          <w:spacing w:val="1"/>
        </w:rPr>
        <w:t xml:space="preserve"> </w:t>
      </w:r>
      <w:r w:rsidRPr="00CF477D">
        <w:t>показателей</w:t>
      </w:r>
      <w:r w:rsidRPr="00CF477D">
        <w:rPr>
          <w:spacing w:val="1"/>
        </w:rPr>
        <w:t xml:space="preserve"> </w:t>
      </w:r>
      <w:r w:rsidRPr="00CF477D">
        <w:t>и</w:t>
      </w:r>
      <w:r w:rsidRPr="00CF477D">
        <w:rPr>
          <w:spacing w:val="1"/>
        </w:rPr>
        <w:t xml:space="preserve"> </w:t>
      </w:r>
      <w:r w:rsidRPr="00CF477D">
        <w:t>мероприятий</w:t>
      </w:r>
      <w:r w:rsidRPr="00CF477D">
        <w:rPr>
          <w:spacing w:val="1"/>
        </w:rPr>
        <w:t xml:space="preserve"> </w:t>
      </w:r>
      <w:r w:rsidRPr="00CF477D">
        <w:t>(результатов)</w:t>
      </w:r>
      <w:r w:rsidRPr="00CF477D">
        <w:rPr>
          <w:spacing w:val="1"/>
        </w:rPr>
        <w:t xml:space="preserve"> </w:t>
      </w:r>
      <w:r w:rsidRPr="00CF477D">
        <w:t>соответствующего</w:t>
      </w:r>
      <w:r w:rsidRPr="00CF477D">
        <w:rPr>
          <w:spacing w:val="1"/>
        </w:rPr>
        <w:t xml:space="preserve"> </w:t>
      </w:r>
      <w:r w:rsidRPr="00CF477D">
        <w:t>федерального</w:t>
      </w:r>
      <w:r w:rsidRPr="00CF477D">
        <w:rPr>
          <w:spacing w:val="1"/>
        </w:rPr>
        <w:t xml:space="preserve"> </w:t>
      </w:r>
      <w:r w:rsidRPr="00CF477D">
        <w:t>проекта,</w:t>
      </w:r>
      <w:r w:rsidRPr="00CF477D">
        <w:rPr>
          <w:spacing w:val="1"/>
        </w:rPr>
        <w:t xml:space="preserve"> </w:t>
      </w:r>
      <w:r w:rsidRPr="00CF477D">
        <w:t>входящего</w:t>
      </w:r>
      <w:r w:rsidRPr="00CF477D">
        <w:rPr>
          <w:spacing w:val="1"/>
        </w:rPr>
        <w:t xml:space="preserve"> </w:t>
      </w:r>
      <w:r w:rsidRPr="00CF477D">
        <w:t>в</w:t>
      </w:r>
      <w:r w:rsidRPr="00CF477D">
        <w:rPr>
          <w:spacing w:val="1"/>
        </w:rPr>
        <w:t xml:space="preserve"> </w:t>
      </w:r>
      <w:r w:rsidRPr="00CF477D">
        <w:t>состав</w:t>
      </w:r>
      <w:r w:rsidRPr="00CF477D">
        <w:rPr>
          <w:spacing w:val="1"/>
        </w:rPr>
        <w:t xml:space="preserve"> </w:t>
      </w:r>
      <w:r w:rsidRPr="00CF477D">
        <w:t>национального</w:t>
      </w:r>
      <w:r w:rsidRPr="00CF477D">
        <w:rPr>
          <w:spacing w:val="1"/>
        </w:rPr>
        <w:t xml:space="preserve"> </w:t>
      </w:r>
      <w:r w:rsidRPr="00CF477D">
        <w:t>проекта, заключаемое в соответствии с пунктом 74 положения о проектной деятельности и</w:t>
      </w:r>
      <w:r w:rsidRPr="00CF477D">
        <w:rPr>
          <w:spacing w:val="1"/>
        </w:rPr>
        <w:t xml:space="preserve"> </w:t>
      </w:r>
      <w:r w:rsidRPr="00CF477D">
        <w:t>настоящими</w:t>
      </w:r>
      <w:r w:rsidRPr="00CF477D">
        <w:rPr>
          <w:spacing w:val="-1"/>
        </w:rPr>
        <w:t xml:space="preserve"> </w:t>
      </w:r>
      <w:r w:rsidRPr="00CF477D">
        <w:t>методическими</w:t>
      </w:r>
      <w:r w:rsidRPr="00CF477D">
        <w:rPr>
          <w:spacing w:val="-2"/>
        </w:rPr>
        <w:t xml:space="preserve"> </w:t>
      </w:r>
      <w:r w:rsidRPr="00CF477D">
        <w:t>рекомендациями;</w:t>
      </w:r>
    </w:p>
    <w:p w:rsidR="00FA175D" w:rsidRPr="00CF477D" w:rsidRDefault="00FA175D" w:rsidP="00FA175D">
      <w:pPr>
        <w:pStyle w:val="a3"/>
        <w:spacing w:line="276" w:lineRule="auto"/>
        <w:ind w:firstLine="709"/>
        <w:jc w:val="both"/>
        <w:rPr>
          <w:spacing w:val="-25"/>
        </w:rPr>
      </w:pPr>
      <w:r w:rsidRPr="00CF477D">
        <w:t xml:space="preserve">соглашение по государственной программе </w:t>
      </w:r>
      <w:r w:rsidRPr="00CF477D">
        <w:rPr>
          <w:spacing w:val="-4"/>
        </w:rPr>
        <w:t>–</w:t>
      </w:r>
      <w:r w:rsidRPr="00CF477D">
        <w:t xml:space="preserve"> соглашение о реализации на</w:t>
      </w:r>
      <w:r w:rsidR="006A6F4A">
        <w:rPr>
          <w:spacing w:val="1"/>
        </w:rPr>
        <w:t> </w:t>
      </w:r>
      <w:r w:rsidRPr="00CF477D">
        <w:rPr>
          <w:spacing w:val="-1"/>
        </w:rPr>
        <w:t>территории</w:t>
      </w:r>
      <w:r w:rsidRPr="00CF477D">
        <w:rPr>
          <w:spacing w:val="-10"/>
        </w:rPr>
        <w:t xml:space="preserve"> </w:t>
      </w:r>
      <w:r w:rsidRPr="00CF477D">
        <w:rPr>
          <w:spacing w:val="-1"/>
        </w:rPr>
        <w:t>субъекта</w:t>
      </w:r>
      <w:r w:rsidRPr="00CF477D">
        <w:rPr>
          <w:spacing w:val="-8"/>
        </w:rPr>
        <w:t xml:space="preserve"> </w:t>
      </w:r>
      <w:r w:rsidRPr="00CF477D">
        <w:rPr>
          <w:spacing w:val="-1"/>
        </w:rPr>
        <w:t>Российской</w:t>
      </w:r>
      <w:r w:rsidRPr="00CF477D">
        <w:rPr>
          <w:spacing w:val="-7"/>
        </w:rPr>
        <w:t xml:space="preserve"> </w:t>
      </w:r>
      <w:r w:rsidRPr="00CF477D">
        <w:t>Федерации</w:t>
      </w:r>
      <w:r w:rsidRPr="00CF477D">
        <w:rPr>
          <w:spacing w:val="-7"/>
        </w:rPr>
        <w:t xml:space="preserve"> </w:t>
      </w:r>
      <w:r w:rsidRPr="00CF477D">
        <w:t>государственных</w:t>
      </w:r>
      <w:r w:rsidRPr="00CF477D">
        <w:rPr>
          <w:spacing w:val="-15"/>
        </w:rPr>
        <w:t xml:space="preserve"> </w:t>
      </w:r>
      <w:r w:rsidRPr="00CF477D">
        <w:t>программ</w:t>
      </w:r>
      <w:r w:rsidRPr="00CF477D">
        <w:rPr>
          <w:spacing w:val="-17"/>
        </w:rPr>
        <w:t xml:space="preserve"> </w:t>
      </w:r>
      <w:r w:rsidRPr="00CF477D">
        <w:lastRenderedPageBreak/>
        <w:t>субъекта</w:t>
      </w:r>
      <w:r w:rsidRPr="00CF477D">
        <w:rPr>
          <w:spacing w:val="-68"/>
        </w:rPr>
        <w:t xml:space="preserve"> </w:t>
      </w:r>
      <w:r w:rsidRPr="00CF477D">
        <w:t>Российской</w:t>
      </w:r>
      <w:r w:rsidRPr="00CF477D">
        <w:rPr>
          <w:spacing w:val="1"/>
        </w:rPr>
        <w:t xml:space="preserve"> </w:t>
      </w:r>
      <w:r w:rsidRPr="00CF477D">
        <w:t>Федерации,</w:t>
      </w:r>
      <w:r w:rsidRPr="00CF477D">
        <w:rPr>
          <w:spacing w:val="1"/>
        </w:rPr>
        <w:t xml:space="preserve"> </w:t>
      </w:r>
      <w:r w:rsidRPr="00CF477D">
        <w:t>направленных</w:t>
      </w:r>
      <w:r w:rsidRPr="00CF477D">
        <w:rPr>
          <w:spacing w:val="1"/>
        </w:rPr>
        <w:t xml:space="preserve"> </w:t>
      </w:r>
      <w:r w:rsidRPr="00CF477D">
        <w:t>на</w:t>
      </w:r>
      <w:r w:rsidRPr="00CF477D">
        <w:rPr>
          <w:spacing w:val="1"/>
        </w:rPr>
        <w:t xml:space="preserve"> </w:t>
      </w:r>
      <w:r w:rsidRPr="00CF477D">
        <w:t>достижение</w:t>
      </w:r>
      <w:r w:rsidRPr="00CF477D">
        <w:rPr>
          <w:spacing w:val="1"/>
        </w:rPr>
        <w:t xml:space="preserve"> </w:t>
      </w:r>
      <w:r w:rsidRPr="00CF477D">
        <w:t>целей</w:t>
      </w:r>
      <w:r w:rsidRPr="00CF477D">
        <w:rPr>
          <w:spacing w:val="1"/>
        </w:rPr>
        <w:t xml:space="preserve"> </w:t>
      </w:r>
      <w:r w:rsidR="003A3EC2">
        <w:rPr>
          <w:spacing w:val="1"/>
        </w:rPr>
        <w:br/>
      </w:r>
      <w:r w:rsidRPr="00CF477D">
        <w:t>и</w:t>
      </w:r>
      <w:r w:rsidRPr="00CF477D">
        <w:rPr>
          <w:spacing w:val="1"/>
        </w:rPr>
        <w:t xml:space="preserve"> </w:t>
      </w:r>
      <w:r w:rsidRPr="00CF477D">
        <w:t>показателей</w:t>
      </w:r>
      <w:r w:rsidRPr="00CF477D">
        <w:rPr>
          <w:spacing w:val="1"/>
        </w:rPr>
        <w:t xml:space="preserve"> </w:t>
      </w:r>
      <w:r w:rsidRPr="00CF477D">
        <w:rPr>
          <w:spacing w:val="-1"/>
        </w:rPr>
        <w:t>государственных</w:t>
      </w:r>
      <w:r w:rsidRPr="00CF477D">
        <w:rPr>
          <w:spacing w:val="-6"/>
        </w:rPr>
        <w:t xml:space="preserve"> </w:t>
      </w:r>
      <w:r w:rsidRPr="00CF477D">
        <w:rPr>
          <w:spacing w:val="-1"/>
        </w:rPr>
        <w:t>программ,</w:t>
      </w:r>
      <w:r w:rsidRPr="00CF477D">
        <w:rPr>
          <w:spacing w:val="-3"/>
        </w:rPr>
        <w:t xml:space="preserve"> </w:t>
      </w:r>
      <w:r w:rsidRPr="00CF477D">
        <w:rPr>
          <w:spacing w:val="-1"/>
        </w:rPr>
        <w:t>заключаемое</w:t>
      </w:r>
      <w:r w:rsidRPr="00CF477D">
        <w:rPr>
          <w:spacing w:val="-15"/>
        </w:rPr>
        <w:t xml:space="preserve"> </w:t>
      </w:r>
      <w:r w:rsidRPr="00CF477D">
        <w:rPr>
          <w:spacing w:val="-1"/>
        </w:rPr>
        <w:t>в</w:t>
      </w:r>
      <w:r w:rsidRPr="00CF477D">
        <w:rPr>
          <w:spacing w:val="-14"/>
        </w:rPr>
        <w:t xml:space="preserve"> </w:t>
      </w:r>
      <w:r w:rsidRPr="00CF477D">
        <w:rPr>
          <w:spacing w:val="-1"/>
        </w:rPr>
        <w:t>соответствии</w:t>
      </w:r>
      <w:r w:rsidRPr="00CF477D">
        <w:rPr>
          <w:spacing w:val="-13"/>
        </w:rPr>
        <w:t xml:space="preserve"> </w:t>
      </w:r>
      <w:r w:rsidRPr="00CF477D">
        <w:t>с</w:t>
      </w:r>
      <w:r w:rsidRPr="00CF477D">
        <w:rPr>
          <w:spacing w:val="-68"/>
        </w:rPr>
        <w:t xml:space="preserve"> </w:t>
      </w:r>
      <w:r w:rsidRPr="00CF477D">
        <w:rPr>
          <w:spacing w:val="-1"/>
        </w:rPr>
        <w:t>пунктом</w:t>
      </w:r>
      <w:r w:rsidRPr="00CF477D">
        <w:rPr>
          <w:spacing w:val="-27"/>
        </w:rPr>
        <w:t xml:space="preserve"> </w:t>
      </w:r>
      <w:r w:rsidRPr="00CF477D">
        <w:rPr>
          <w:spacing w:val="-1"/>
        </w:rPr>
        <w:t>28 положения о государственных программах</w:t>
      </w:r>
      <w:r w:rsidRPr="00CF477D">
        <w:t xml:space="preserve"> и Порядком заключения соглашения о</w:t>
      </w:r>
      <w:r w:rsidR="006A6F4A">
        <w:t> </w:t>
      </w:r>
      <w:r w:rsidRPr="00CF477D">
        <w:t>реализации на территории</w:t>
      </w:r>
      <w:r w:rsidRPr="00CF477D">
        <w:rPr>
          <w:spacing w:val="1"/>
        </w:rPr>
        <w:t xml:space="preserve"> </w:t>
      </w:r>
      <w:r w:rsidRPr="00CF477D">
        <w:rPr>
          <w:spacing w:val="-1"/>
        </w:rPr>
        <w:t>субъекта</w:t>
      </w:r>
      <w:r w:rsidRPr="00CF477D">
        <w:rPr>
          <w:spacing w:val="-14"/>
        </w:rPr>
        <w:t xml:space="preserve"> </w:t>
      </w:r>
      <w:r w:rsidRPr="00CF477D">
        <w:rPr>
          <w:spacing w:val="-1"/>
        </w:rPr>
        <w:t>Российской</w:t>
      </w:r>
      <w:r w:rsidRPr="00CF477D">
        <w:rPr>
          <w:spacing w:val="-14"/>
        </w:rPr>
        <w:t xml:space="preserve"> </w:t>
      </w:r>
      <w:r w:rsidRPr="00CF477D">
        <w:rPr>
          <w:spacing w:val="-1"/>
        </w:rPr>
        <w:t>Федерации</w:t>
      </w:r>
      <w:r w:rsidRPr="00CF477D">
        <w:rPr>
          <w:spacing w:val="-16"/>
        </w:rPr>
        <w:t xml:space="preserve"> </w:t>
      </w:r>
      <w:r w:rsidRPr="00CF477D">
        <w:rPr>
          <w:spacing w:val="-1"/>
        </w:rPr>
        <w:t>государственных</w:t>
      </w:r>
      <w:r w:rsidRPr="00CF477D">
        <w:rPr>
          <w:spacing w:val="-15"/>
        </w:rPr>
        <w:t xml:space="preserve"> </w:t>
      </w:r>
      <w:r w:rsidRPr="00CF477D">
        <w:t>программ</w:t>
      </w:r>
      <w:r w:rsidRPr="00CF477D">
        <w:rPr>
          <w:spacing w:val="-14"/>
        </w:rPr>
        <w:t xml:space="preserve"> </w:t>
      </w:r>
      <w:r w:rsidRPr="00CF477D">
        <w:t>субъекта</w:t>
      </w:r>
      <w:r w:rsidRPr="00CF477D">
        <w:rPr>
          <w:spacing w:val="-13"/>
        </w:rPr>
        <w:t xml:space="preserve"> </w:t>
      </w:r>
      <w:r w:rsidRPr="00CF477D">
        <w:t>Российской</w:t>
      </w:r>
      <w:r w:rsidRPr="00CF477D">
        <w:rPr>
          <w:spacing w:val="-68"/>
        </w:rPr>
        <w:t xml:space="preserve"> </w:t>
      </w:r>
      <w:r w:rsidRPr="00CF477D">
        <w:t>Федерации, направленных на достижение целей и показателей государственной</w:t>
      </w:r>
      <w:r w:rsidRPr="00CF477D">
        <w:rPr>
          <w:spacing w:val="1"/>
        </w:rPr>
        <w:t xml:space="preserve"> </w:t>
      </w:r>
      <w:r w:rsidRPr="00CF477D">
        <w:t>программы</w:t>
      </w:r>
      <w:r w:rsidRPr="00CF477D">
        <w:rPr>
          <w:spacing w:val="1"/>
        </w:rPr>
        <w:t xml:space="preserve"> </w:t>
      </w:r>
      <w:r w:rsidRPr="00CF477D">
        <w:t>Российской</w:t>
      </w:r>
      <w:r w:rsidRPr="00CF477D">
        <w:rPr>
          <w:spacing w:val="1"/>
        </w:rPr>
        <w:t xml:space="preserve"> </w:t>
      </w:r>
      <w:r w:rsidRPr="00CF477D">
        <w:t>Федерации,</w:t>
      </w:r>
      <w:r w:rsidRPr="00CF477D">
        <w:rPr>
          <w:spacing w:val="1"/>
        </w:rPr>
        <w:t xml:space="preserve"> </w:t>
      </w:r>
      <w:r w:rsidRPr="00CF477D">
        <w:t>и</w:t>
      </w:r>
      <w:r w:rsidRPr="00CF477D">
        <w:rPr>
          <w:spacing w:val="1"/>
        </w:rPr>
        <w:t xml:space="preserve"> </w:t>
      </w:r>
      <w:r w:rsidRPr="00CF477D">
        <w:t>его</w:t>
      </w:r>
      <w:r w:rsidRPr="00CF477D">
        <w:rPr>
          <w:spacing w:val="1"/>
        </w:rPr>
        <w:t xml:space="preserve"> </w:t>
      </w:r>
      <w:r w:rsidRPr="00CF477D">
        <w:t>типовой</w:t>
      </w:r>
      <w:r w:rsidRPr="00CF477D">
        <w:rPr>
          <w:spacing w:val="1"/>
        </w:rPr>
        <w:t xml:space="preserve"> </w:t>
      </w:r>
      <w:r w:rsidRPr="00CF477D">
        <w:t>формы,</w:t>
      </w:r>
      <w:r w:rsidRPr="00CF477D">
        <w:rPr>
          <w:spacing w:val="1"/>
        </w:rPr>
        <w:t xml:space="preserve"> </w:t>
      </w:r>
      <w:r w:rsidRPr="00CF477D">
        <w:t>утвержденными</w:t>
      </w:r>
      <w:r w:rsidRPr="00CF477D">
        <w:rPr>
          <w:spacing w:val="1"/>
        </w:rPr>
        <w:t xml:space="preserve"> </w:t>
      </w:r>
      <w:r w:rsidRPr="00CF477D">
        <w:t>приказом</w:t>
      </w:r>
      <w:r w:rsidRPr="00CF477D">
        <w:rPr>
          <w:spacing w:val="-1"/>
        </w:rPr>
        <w:t xml:space="preserve"> </w:t>
      </w:r>
      <w:r w:rsidRPr="00CF477D">
        <w:t>Минэкономразвития России</w:t>
      </w:r>
      <w:r w:rsidRPr="00CF477D">
        <w:rPr>
          <w:spacing w:val="-3"/>
        </w:rPr>
        <w:t xml:space="preserve"> </w:t>
      </w:r>
      <w:r w:rsidRPr="00CF477D">
        <w:t>от</w:t>
      </w:r>
      <w:r w:rsidRPr="00CF477D">
        <w:rPr>
          <w:spacing w:val="-2"/>
        </w:rPr>
        <w:t xml:space="preserve"> </w:t>
      </w:r>
      <w:r w:rsidRPr="00CF477D">
        <w:t>30</w:t>
      </w:r>
      <w:r w:rsidRPr="00CF477D">
        <w:rPr>
          <w:spacing w:val="-3"/>
        </w:rPr>
        <w:t xml:space="preserve"> </w:t>
      </w:r>
      <w:r w:rsidRPr="00CF477D">
        <w:t>ноября</w:t>
      </w:r>
      <w:r w:rsidRPr="00CF477D">
        <w:rPr>
          <w:spacing w:val="-3"/>
        </w:rPr>
        <w:t xml:space="preserve"> </w:t>
      </w:r>
      <w:r w:rsidRPr="00CF477D">
        <w:t>2021</w:t>
      </w:r>
      <w:r w:rsidRPr="00CF477D">
        <w:rPr>
          <w:spacing w:val="1"/>
        </w:rPr>
        <w:t> </w:t>
      </w:r>
      <w:r w:rsidRPr="00CF477D">
        <w:t>г.</w:t>
      </w:r>
      <w:r w:rsidRPr="00CF477D">
        <w:rPr>
          <w:spacing w:val="-2"/>
        </w:rPr>
        <w:t xml:space="preserve"> </w:t>
      </w:r>
      <w:r w:rsidRPr="00CF477D">
        <w:t>№ 722.</w:t>
      </w:r>
    </w:p>
    <w:p w:rsidR="001B4E05" w:rsidRPr="00CF477D" w:rsidRDefault="00C620AA" w:rsidP="00ED1ACE">
      <w:pPr>
        <w:pStyle w:val="a3"/>
        <w:spacing w:line="276" w:lineRule="auto"/>
        <w:ind w:firstLine="709"/>
        <w:jc w:val="both"/>
      </w:pPr>
      <w:r w:rsidRPr="00CF477D">
        <w:t xml:space="preserve">4. </w:t>
      </w:r>
      <w:r w:rsidR="001B4E05" w:rsidRPr="00CF477D">
        <w:t>В случае если в рамках федерального проекта</w:t>
      </w:r>
      <w:r w:rsidR="00384A3F" w:rsidRPr="00CF477D">
        <w:t>,</w:t>
      </w:r>
      <w:r w:rsidR="001B4E05" w:rsidRPr="00CF477D">
        <w:t xml:space="preserve"> ведомственного проекта, предусмотрены одновременно сведения, составляющие государственную тайну и (или) сведения конфиденциального характера, а также сведения, не являющиеся таковыми, разработка таких проектов осуществляется с учетом следующих особенностей:</w:t>
      </w:r>
    </w:p>
    <w:p w:rsidR="001B4E05" w:rsidRPr="00CF477D" w:rsidRDefault="001B4E05" w:rsidP="006A6F4A">
      <w:pPr>
        <w:pStyle w:val="a3"/>
        <w:numPr>
          <w:ilvl w:val="0"/>
          <w:numId w:val="7"/>
        </w:numPr>
        <w:tabs>
          <w:tab w:val="left" w:pos="993"/>
        </w:tabs>
        <w:spacing w:line="276" w:lineRule="auto"/>
        <w:ind w:left="0" w:firstLine="720"/>
        <w:jc w:val="both"/>
      </w:pPr>
      <w:r w:rsidRPr="00CF477D">
        <w:t>в составе дополнительной информации к паспорту соответствующего проекта указывается информация о наличии отдельного приложения, содержащего сведения, составляющие государственную тайну, и (или) сведения конфиденциального характера, формируемого в установленном порядке с</w:t>
      </w:r>
      <w:r w:rsidR="006A6F4A">
        <w:t> </w:t>
      </w:r>
      <w:r w:rsidRPr="00CF477D">
        <w:t>использованием бумажного</w:t>
      </w:r>
      <w:r w:rsidR="007C109F" w:rsidRPr="00CF477D">
        <w:t xml:space="preserve"> </w:t>
      </w:r>
      <w:r w:rsidRPr="00CF477D">
        <w:t>и электронного носителя;</w:t>
      </w:r>
    </w:p>
    <w:p w:rsidR="008358B4" w:rsidRPr="00CF477D" w:rsidRDefault="001B4E05" w:rsidP="006A6F4A">
      <w:pPr>
        <w:pStyle w:val="a3"/>
        <w:numPr>
          <w:ilvl w:val="0"/>
          <w:numId w:val="7"/>
        </w:numPr>
        <w:tabs>
          <w:tab w:val="left" w:pos="993"/>
        </w:tabs>
        <w:spacing w:line="276" w:lineRule="auto"/>
        <w:ind w:left="0" w:firstLine="720"/>
        <w:jc w:val="both"/>
      </w:pPr>
      <w:r w:rsidRPr="00CF477D">
        <w:t>в состав приложения, указанного в абзаце втором настоящего пункта, включаются отдельные разделы паспорта проекта с приведением соответствующей информации об отдельных параметрах</w:t>
      </w:r>
      <w:r w:rsidR="00E04750" w:rsidRPr="00CF477D">
        <w:t xml:space="preserve"> проекта</w:t>
      </w:r>
      <w:r w:rsidR="008358B4" w:rsidRPr="00CF477D">
        <w:t>;</w:t>
      </w:r>
    </w:p>
    <w:p w:rsidR="001B4E05" w:rsidRPr="00CF477D" w:rsidRDefault="007C109F" w:rsidP="006A6F4A">
      <w:pPr>
        <w:pStyle w:val="a3"/>
        <w:numPr>
          <w:ilvl w:val="0"/>
          <w:numId w:val="7"/>
        </w:numPr>
        <w:tabs>
          <w:tab w:val="left" w:pos="993"/>
        </w:tabs>
        <w:spacing w:line="276" w:lineRule="auto"/>
        <w:ind w:left="0" w:firstLine="720"/>
        <w:jc w:val="both"/>
      </w:pPr>
      <w:r w:rsidRPr="00CF477D">
        <w:t>в</w:t>
      </w:r>
      <w:r w:rsidR="008358B4" w:rsidRPr="00CF477D">
        <w:t xml:space="preserve"> состав отчета</w:t>
      </w:r>
      <w:r w:rsidR="00E04750" w:rsidRPr="00CF477D">
        <w:t xml:space="preserve"> о ходе реализации </w:t>
      </w:r>
      <w:r w:rsidRPr="00CF477D">
        <w:t xml:space="preserve">федерального проекта, ведомственного </w:t>
      </w:r>
      <w:r w:rsidR="00E04750" w:rsidRPr="00CF477D">
        <w:t xml:space="preserve">проекта включается приложение, </w:t>
      </w:r>
      <w:r w:rsidRPr="00CF477D">
        <w:t>включающее в себя отдельные разделы отчета о</w:t>
      </w:r>
      <w:r w:rsidR="006A6F4A">
        <w:t> </w:t>
      </w:r>
      <w:r w:rsidRPr="00CF477D">
        <w:t xml:space="preserve">ходе реализации соответствующего проекта, содержащие </w:t>
      </w:r>
      <w:r w:rsidR="00E04750" w:rsidRPr="00CF477D">
        <w:t>информацию о</w:t>
      </w:r>
      <w:r w:rsidR="006A6F4A">
        <w:t> </w:t>
      </w:r>
      <w:r w:rsidR="00E04750" w:rsidRPr="00CF477D">
        <w:t>достижении отдельных параметров проекта</w:t>
      </w:r>
      <w:r w:rsidRPr="00CF477D">
        <w:t>, сведения о которых составляют государственную тайну и (или) относятся к сведениям конфиденциального характера</w:t>
      </w:r>
      <w:r w:rsidR="006951E0" w:rsidRPr="00CF477D">
        <w:t>.</w:t>
      </w:r>
      <w:r w:rsidRPr="00CF477D">
        <w:t xml:space="preserve"> Указанное приложение формируется </w:t>
      </w:r>
      <w:r w:rsidR="003A3EC2">
        <w:br/>
      </w:r>
      <w:r w:rsidRPr="00CF477D">
        <w:t>в установленном порядке с</w:t>
      </w:r>
      <w:r w:rsidR="006A6F4A">
        <w:t> </w:t>
      </w:r>
      <w:r w:rsidRPr="00CF477D">
        <w:t>использованием бумажного и электронного носителя.</w:t>
      </w:r>
    </w:p>
    <w:p w:rsidR="001B4E05" w:rsidRPr="00CF477D" w:rsidRDefault="007645B2" w:rsidP="00ED1ACE">
      <w:pPr>
        <w:pStyle w:val="a3"/>
        <w:spacing w:line="276" w:lineRule="auto"/>
        <w:ind w:firstLine="709"/>
        <w:jc w:val="both"/>
        <w:rPr>
          <w:u w:val="single"/>
        </w:rPr>
      </w:pPr>
      <w:bookmarkStart w:id="6" w:name="5"/>
      <w:bookmarkEnd w:id="6"/>
      <w:r w:rsidRPr="00CF477D">
        <w:t xml:space="preserve">4.1. </w:t>
      </w:r>
      <w:r w:rsidR="001B4E05" w:rsidRPr="00CF477D">
        <w:t>Планирование и</w:t>
      </w:r>
      <w:r w:rsidR="001B4E05" w:rsidRPr="00CF477D">
        <w:rPr>
          <w:spacing w:val="1"/>
        </w:rPr>
        <w:t xml:space="preserve"> </w:t>
      </w:r>
      <w:r w:rsidR="001B4E05" w:rsidRPr="00CF477D">
        <w:t>реализация</w:t>
      </w:r>
      <w:r w:rsidR="001B4E05" w:rsidRPr="00CF477D">
        <w:rPr>
          <w:spacing w:val="1"/>
        </w:rPr>
        <w:t xml:space="preserve"> </w:t>
      </w:r>
      <w:r w:rsidR="001B4E05" w:rsidRPr="00CF477D">
        <w:t>федеральных проектов,</w:t>
      </w:r>
      <w:r w:rsidR="00EB0990" w:rsidRPr="00CF477D">
        <w:t xml:space="preserve"> не</w:t>
      </w:r>
      <w:r w:rsidR="00EB0990" w:rsidRPr="00CF477D">
        <w:rPr>
          <w:spacing w:val="109"/>
        </w:rPr>
        <w:t xml:space="preserve"> </w:t>
      </w:r>
      <w:r w:rsidR="002B0A61" w:rsidRPr="00CF477D">
        <w:t>входящих</w:t>
      </w:r>
      <w:r w:rsidR="002B0A61" w:rsidRPr="00CF477D">
        <w:rPr>
          <w:spacing w:val="-68"/>
        </w:rPr>
        <w:t xml:space="preserve"> </w:t>
      </w:r>
      <w:r w:rsidR="002B0A61" w:rsidRPr="00CF477D">
        <w:t>в</w:t>
      </w:r>
      <w:r w:rsidR="006A6F4A">
        <w:rPr>
          <w:spacing w:val="1"/>
        </w:rPr>
        <w:t> </w:t>
      </w:r>
      <w:r w:rsidR="00EB0990" w:rsidRPr="00CF477D">
        <w:t>состав</w:t>
      </w:r>
      <w:r w:rsidR="00EB0990" w:rsidRPr="00CF477D">
        <w:rPr>
          <w:spacing w:val="1"/>
        </w:rPr>
        <w:t xml:space="preserve"> </w:t>
      </w:r>
      <w:r w:rsidR="00EB0990" w:rsidRPr="00CF477D">
        <w:t>национальных</w:t>
      </w:r>
      <w:r w:rsidR="00EB0990" w:rsidRPr="00CF477D">
        <w:rPr>
          <w:spacing w:val="1"/>
        </w:rPr>
        <w:t xml:space="preserve"> </w:t>
      </w:r>
      <w:r w:rsidR="00EB0990" w:rsidRPr="00CF477D">
        <w:t>проектов,</w:t>
      </w:r>
      <w:r w:rsidR="00EB0990" w:rsidRPr="00CF477D">
        <w:rPr>
          <w:spacing w:val="1"/>
        </w:rPr>
        <w:t xml:space="preserve"> </w:t>
      </w:r>
      <w:r w:rsidR="001B4E05" w:rsidRPr="00CF477D">
        <w:t>ведомственных</w:t>
      </w:r>
      <w:r w:rsidR="001B4E05" w:rsidRPr="00CF477D">
        <w:rPr>
          <w:spacing w:val="1"/>
        </w:rPr>
        <w:t xml:space="preserve"> </w:t>
      </w:r>
      <w:r w:rsidR="001B4E05" w:rsidRPr="00CF477D">
        <w:t>проектов,</w:t>
      </w:r>
      <w:r w:rsidR="001B4E05" w:rsidRPr="00CF477D">
        <w:rPr>
          <w:spacing w:val="-9"/>
        </w:rPr>
        <w:t xml:space="preserve"> </w:t>
      </w:r>
      <w:bookmarkStart w:id="7" w:name="_Hlk118897711"/>
      <w:r w:rsidR="001B4E05" w:rsidRPr="00CF477D">
        <w:t>сведения</w:t>
      </w:r>
      <w:r w:rsidR="001B4E05" w:rsidRPr="00CF477D">
        <w:rPr>
          <w:spacing w:val="-8"/>
        </w:rPr>
        <w:t xml:space="preserve"> </w:t>
      </w:r>
      <w:r w:rsidR="001B4E05" w:rsidRPr="00CF477D">
        <w:t>о</w:t>
      </w:r>
      <w:r w:rsidR="001B4E05" w:rsidRPr="00CF477D">
        <w:rPr>
          <w:spacing w:val="-6"/>
        </w:rPr>
        <w:t xml:space="preserve"> </w:t>
      </w:r>
      <w:r w:rsidR="001B4E05" w:rsidRPr="00CF477D">
        <w:t>которых</w:t>
      </w:r>
      <w:r w:rsidR="001B4E05" w:rsidRPr="00CF477D">
        <w:rPr>
          <w:spacing w:val="-6"/>
        </w:rPr>
        <w:t xml:space="preserve"> </w:t>
      </w:r>
      <w:r w:rsidR="001B4E05" w:rsidRPr="00CF477D">
        <w:t>в</w:t>
      </w:r>
      <w:r w:rsidR="006A6F4A">
        <w:rPr>
          <w:spacing w:val="-8"/>
        </w:rPr>
        <w:t> </w:t>
      </w:r>
      <w:r w:rsidR="001B4E05" w:rsidRPr="00CF477D">
        <w:t>целом</w:t>
      </w:r>
      <w:r w:rsidR="001B4E05" w:rsidRPr="00CF477D">
        <w:rPr>
          <w:spacing w:val="-7"/>
        </w:rPr>
        <w:t xml:space="preserve"> </w:t>
      </w:r>
      <w:r w:rsidR="001B4E05" w:rsidRPr="00CF477D">
        <w:t>составляют</w:t>
      </w:r>
      <w:r w:rsidR="001B4E05" w:rsidRPr="00CF477D">
        <w:rPr>
          <w:spacing w:val="-1"/>
        </w:rPr>
        <w:t xml:space="preserve"> </w:t>
      </w:r>
      <w:r w:rsidR="001B4E05" w:rsidRPr="00CF477D">
        <w:t>государственную</w:t>
      </w:r>
      <w:r w:rsidR="001B4E05" w:rsidRPr="00CF477D">
        <w:rPr>
          <w:spacing w:val="-13"/>
        </w:rPr>
        <w:t xml:space="preserve"> </w:t>
      </w:r>
      <w:r w:rsidR="001B4E05" w:rsidRPr="00CF477D">
        <w:t>тайну</w:t>
      </w:r>
      <w:r w:rsidR="001B4E05" w:rsidRPr="00CF477D">
        <w:rPr>
          <w:spacing w:val="-15"/>
        </w:rPr>
        <w:t xml:space="preserve"> </w:t>
      </w:r>
      <w:r w:rsidR="001B4E05" w:rsidRPr="00CF477D">
        <w:t>и</w:t>
      </w:r>
      <w:r w:rsidR="001B4E05" w:rsidRPr="00CF477D">
        <w:rPr>
          <w:spacing w:val="-14"/>
        </w:rPr>
        <w:t xml:space="preserve"> </w:t>
      </w:r>
      <w:r w:rsidR="001B4E05" w:rsidRPr="00CF477D">
        <w:t>(или)</w:t>
      </w:r>
      <w:r w:rsidR="001B4E05" w:rsidRPr="00CF477D">
        <w:rPr>
          <w:spacing w:val="-68"/>
        </w:rPr>
        <w:t xml:space="preserve"> </w:t>
      </w:r>
      <w:r w:rsidR="001B4E05" w:rsidRPr="00CF477D">
        <w:t>относятся к сведениям конфиденциального характера</w:t>
      </w:r>
      <w:bookmarkEnd w:id="7"/>
      <w:r w:rsidR="001B4E05" w:rsidRPr="00CF477D">
        <w:t>, осуществляются с учетом</w:t>
      </w:r>
      <w:r w:rsidR="001B4E05" w:rsidRPr="00CF477D">
        <w:rPr>
          <w:spacing w:val="1"/>
        </w:rPr>
        <w:t xml:space="preserve"> </w:t>
      </w:r>
      <w:r w:rsidR="001B4E05" w:rsidRPr="00CF477D">
        <w:t>особенностей,</w:t>
      </w:r>
      <w:r w:rsidR="001B4E05" w:rsidRPr="00CF477D">
        <w:rPr>
          <w:spacing w:val="-2"/>
        </w:rPr>
        <w:t xml:space="preserve"> </w:t>
      </w:r>
      <w:r w:rsidR="001B4E05" w:rsidRPr="00CF477D">
        <w:t>указанных</w:t>
      </w:r>
      <w:r w:rsidR="001B4E05" w:rsidRPr="00CF477D">
        <w:rPr>
          <w:spacing w:val="1"/>
        </w:rPr>
        <w:t xml:space="preserve"> </w:t>
      </w:r>
      <w:r w:rsidR="001B4E05" w:rsidRPr="002B0A61">
        <w:t>в</w:t>
      </w:r>
      <w:r w:rsidR="001B4E05" w:rsidRPr="002B0A61">
        <w:rPr>
          <w:spacing w:val="-6"/>
        </w:rPr>
        <w:t xml:space="preserve"> </w:t>
      </w:r>
      <w:r w:rsidR="001B4E05" w:rsidRPr="002B0A61">
        <w:t>пункте 10</w:t>
      </w:r>
      <w:r w:rsidR="001B4E05" w:rsidRPr="002B0A61">
        <w:rPr>
          <w:spacing w:val="-2"/>
        </w:rPr>
        <w:t xml:space="preserve"> </w:t>
      </w:r>
      <w:r w:rsidR="00891F0A" w:rsidRPr="002B0A61">
        <w:t>п</w:t>
      </w:r>
      <w:r w:rsidR="008F2620" w:rsidRPr="002B0A61">
        <w:t>оложения о проектной деятельности</w:t>
      </w:r>
      <w:r w:rsidR="001B4E05" w:rsidRPr="002B0A61">
        <w:t>.</w:t>
      </w:r>
    </w:p>
    <w:p w:rsidR="005B6E7B" w:rsidRPr="00C90C40" w:rsidRDefault="007645B2" w:rsidP="006A6F4A">
      <w:pPr>
        <w:pStyle w:val="a3"/>
        <w:spacing w:line="276" w:lineRule="auto"/>
        <w:ind w:firstLine="709"/>
        <w:jc w:val="both"/>
      </w:pPr>
      <w:r w:rsidRPr="00CF477D">
        <w:t xml:space="preserve">4.2. </w:t>
      </w:r>
      <w:r w:rsidR="001B4E05" w:rsidRPr="00CF477D">
        <w:t>Формирование</w:t>
      </w:r>
      <w:r w:rsidR="001B4E05" w:rsidRPr="00CF477D">
        <w:rPr>
          <w:spacing w:val="38"/>
        </w:rPr>
        <w:t xml:space="preserve"> </w:t>
      </w:r>
      <w:r w:rsidR="001B4E05" w:rsidRPr="00CF477D">
        <w:t>и</w:t>
      </w:r>
      <w:r w:rsidR="001B4E05" w:rsidRPr="00CF477D">
        <w:rPr>
          <w:spacing w:val="108"/>
        </w:rPr>
        <w:t xml:space="preserve"> </w:t>
      </w:r>
      <w:r w:rsidR="001B4E05" w:rsidRPr="00CF477D">
        <w:t>реализация</w:t>
      </w:r>
      <w:r w:rsidR="001B4E05" w:rsidRPr="00CF477D">
        <w:rPr>
          <w:spacing w:val="109"/>
        </w:rPr>
        <w:t xml:space="preserve"> </w:t>
      </w:r>
      <w:r w:rsidR="001B4E05" w:rsidRPr="00CF477D">
        <w:t>федеральных</w:t>
      </w:r>
      <w:r w:rsidR="001B4E05" w:rsidRPr="00CF477D">
        <w:rPr>
          <w:spacing w:val="109"/>
        </w:rPr>
        <w:t xml:space="preserve"> </w:t>
      </w:r>
      <w:r w:rsidR="001B4E05" w:rsidRPr="00CF477D">
        <w:t>проектов,</w:t>
      </w:r>
      <w:r w:rsidR="001B4E05" w:rsidRPr="00CF477D">
        <w:rPr>
          <w:spacing w:val="108"/>
        </w:rPr>
        <w:t xml:space="preserve"> </w:t>
      </w:r>
      <w:r w:rsidR="001B4E05" w:rsidRPr="00CF477D">
        <w:t>не</w:t>
      </w:r>
      <w:r w:rsidR="001B4E05" w:rsidRPr="00CF477D">
        <w:rPr>
          <w:spacing w:val="109"/>
        </w:rPr>
        <w:t xml:space="preserve"> </w:t>
      </w:r>
      <w:r w:rsidR="001B4E05" w:rsidRPr="00CF477D">
        <w:t>входящих</w:t>
      </w:r>
      <w:r w:rsidR="009B271F" w:rsidRPr="00CF477D">
        <w:rPr>
          <w:spacing w:val="-68"/>
        </w:rPr>
        <w:t xml:space="preserve"> </w:t>
      </w:r>
      <w:r w:rsidR="002B0A61">
        <w:t xml:space="preserve"> </w:t>
      </w:r>
      <w:r w:rsidR="009B271F" w:rsidRPr="00CF477D">
        <w:t>в</w:t>
      </w:r>
      <w:r w:rsidR="009B271F" w:rsidRPr="00CF477D">
        <w:rPr>
          <w:spacing w:val="1"/>
        </w:rPr>
        <w:t xml:space="preserve"> </w:t>
      </w:r>
      <w:r w:rsidR="001B4E05" w:rsidRPr="00CF477D">
        <w:t>состав</w:t>
      </w:r>
      <w:r w:rsidR="001B4E05" w:rsidRPr="00CF477D">
        <w:rPr>
          <w:spacing w:val="1"/>
        </w:rPr>
        <w:t xml:space="preserve"> </w:t>
      </w:r>
      <w:r w:rsidR="001B4E05" w:rsidRPr="00CF477D">
        <w:t>национальных</w:t>
      </w:r>
      <w:r w:rsidR="001B4E05" w:rsidRPr="00CF477D">
        <w:rPr>
          <w:spacing w:val="1"/>
        </w:rPr>
        <w:t xml:space="preserve"> </w:t>
      </w:r>
      <w:r w:rsidR="001B4E05" w:rsidRPr="00CF477D">
        <w:t>проектов,</w:t>
      </w:r>
      <w:r w:rsidR="001B4E05" w:rsidRPr="00CF477D">
        <w:rPr>
          <w:spacing w:val="1"/>
        </w:rPr>
        <w:t xml:space="preserve"> </w:t>
      </w:r>
      <w:r w:rsidR="001B4E05" w:rsidRPr="00CF477D">
        <w:t>ведомственных</w:t>
      </w:r>
      <w:r w:rsidR="001B4E05" w:rsidRPr="00CF477D">
        <w:rPr>
          <w:spacing w:val="1"/>
        </w:rPr>
        <w:t xml:space="preserve"> </w:t>
      </w:r>
      <w:r w:rsidR="001B4E05" w:rsidRPr="00CF477D">
        <w:t>проектов,</w:t>
      </w:r>
      <w:r w:rsidR="001B4E05" w:rsidRPr="00CF477D">
        <w:rPr>
          <w:spacing w:val="1"/>
        </w:rPr>
        <w:t xml:space="preserve"> </w:t>
      </w:r>
      <w:r w:rsidR="001B4E05" w:rsidRPr="00CF477D">
        <w:t>не</w:t>
      </w:r>
      <w:r w:rsidR="001B4E05" w:rsidRPr="00CF477D">
        <w:rPr>
          <w:spacing w:val="1"/>
        </w:rPr>
        <w:t xml:space="preserve"> </w:t>
      </w:r>
      <w:r w:rsidR="001B4E05" w:rsidRPr="00CF477D">
        <w:t>являющихся</w:t>
      </w:r>
      <w:r w:rsidR="001B4E05" w:rsidRPr="00CF477D">
        <w:rPr>
          <w:spacing w:val="1"/>
        </w:rPr>
        <w:t xml:space="preserve"> </w:t>
      </w:r>
      <w:r w:rsidR="001B4E05" w:rsidRPr="00CF477D">
        <w:t>структурными элементами государственных программ Российской Федерации,</w:t>
      </w:r>
      <w:r w:rsidR="001B4E05" w:rsidRPr="00CF477D">
        <w:rPr>
          <w:spacing w:val="1"/>
        </w:rPr>
        <w:t xml:space="preserve"> </w:t>
      </w:r>
      <w:r w:rsidR="001B4E05" w:rsidRPr="00CF477D">
        <w:t>осуществляется</w:t>
      </w:r>
      <w:r w:rsidR="001B4E05" w:rsidRPr="00CF477D">
        <w:rPr>
          <w:spacing w:val="-8"/>
        </w:rPr>
        <w:t xml:space="preserve"> </w:t>
      </w:r>
      <w:r w:rsidR="001B4E05" w:rsidRPr="00CF477D">
        <w:t>в</w:t>
      </w:r>
      <w:r w:rsidR="001B4E05" w:rsidRPr="00CF477D">
        <w:rPr>
          <w:spacing w:val="-9"/>
        </w:rPr>
        <w:t xml:space="preserve"> </w:t>
      </w:r>
      <w:r w:rsidR="001B4E05" w:rsidRPr="00CF477D">
        <w:t>системе</w:t>
      </w:r>
      <w:r w:rsidR="001B4E05" w:rsidRPr="00CF477D">
        <w:rPr>
          <w:spacing w:val="-7"/>
        </w:rPr>
        <w:t xml:space="preserve"> </w:t>
      </w:r>
      <w:r w:rsidR="001B4E05" w:rsidRPr="00CF477D">
        <w:t>"Электронный</w:t>
      </w:r>
      <w:r w:rsidR="001B4E05" w:rsidRPr="00CF477D">
        <w:rPr>
          <w:spacing w:val="-8"/>
        </w:rPr>
        <w:t xml:space="preserve"> </w:t>
      </w:r>
      <w:r w:rsidR="001B4E05" w:rsidRPr="00CF477D">
        <w:t>бюджет"</w:t>
      </w:r>
      <w:r w:rsidR="001B4E05" w:rsidRPr="00CF477D">
        <w:rPr>
          <w:spacing w:val="-7"/>
        </w:rPr>
        <w:t xml:space="preserve"> </w:t>
      </w:r>
      <w:r w:rsidR="001B4E05" w:rsidRPr="00CF477D">
        <w:t>(по</w:t>
      </w:r>
      <w:r w:rsidR="001B4E05" w:rsidRPr="00CF477D">
        <w:rPr>
          <w:spacing w:val="-10"/>
        </w:rPr>
        <w:t xml:space="preserve"> </w:t>
      </w:r>
      <w:r w:rsidR="001B4E05" w:rsidRPr="00CF477D">
        <w:t>мере</w:t>
      </w:r>
      <w:r w:rsidR="001B4E05" w:rsidRPr="00CF477D">
        <w:rPr>
          <w:spacing w:val="-10"/>
        </w:rPr>
        <w:t xml:space="preserve"> </w:t>
      </w:r>
      <w:r w:rsidR="001B4E05" w:rsidRPr="00CF477D">
        <w:t>ввода</w:t>
      </w:r>
      <w:r w:rsidR="001B4E05" w:rsidRPr="00CF477D">
        <w:rPr>
          <w:spacing w:val="-8"/>
        </w:rPr>
        <w:t xml:space="preserve"> </w:t>
      </w:r>
      <w:r w:rsidR="001B4E05" w:rsidRPr="00CF477D">
        <w:t>в</w:t>
      </w:r>
      <w:r w:rsidR="001B4E05" w:rsidRPr="00CF477D">
        <w:rPr>
          <w:spacing w:val="-11"/>
        </w:rPr>
        <w:t xml:space="preserve"> </w:t>
      </w:r>
      <w:r w:rsidR="001B4E05" w:rsidRPr="00CF477D">
        <w:t>эксплуатацию</w:t>
      </w:r>
      <w:r w:rsidR="001B4E05" w:rsidRPr="00CF477D">
        <w:rPr>
          <w:spacing w:val="-67"/>
        </w:rPr>
        <w:t xml:space="preserve"> </w:t>
      </w:r>
      <w:r w:rsidR="001B4E05" w:rsidRPr="00CF477D">
        <w:t>ее</w:t>
      </w:r>
      <w:r w:rsidR="001B4E05" w:rsidRPr="00CF477D">
        <w:rPr>
          <w:spacing w:val="-1"/>
        </w:rPr>
        <w:t xml:space="preserve"> </w:t>
      </w:r>
      <w:r w:rsidR="001B4E05" w:rsidRPr="00CF477D">
        <w:t>компонентов при</w:t>
      </w:r>
      <w:r w:rsidR="001B4E05" w:rsidRPr="00CF477D">
        <w:rPr>
          <w:spacing w:val="-2"/>
        </w:rPr>
        <w:t xml:space="preserve"> </w:t>
      </w:r>
      <w:r w:rsidR="001B4E05" w:rsidRPr="00CF477D">
        <w:t>наличии</w:t>
      </w:r>
      <w:r w:rsidR="001B4E05" w:rsidRPr="00CF477D">
        <w:rPr>
          <w:spacing w:val="-1"/>
        </w:rPr>
        <w:t xml:space="preserve"> </w:t>
      </w:r>
      <w:r w:rsidR="001B4E05" w:rsidRPr="00CF477D">
        <w:t>технической возможности).</w:t>
      </w:r>
      <w:bookmarkStart w:id="8" w:name="6"/>
      <w:bookmarkEnd w:id="8"/>
    </w:p>
    <w:sectPr w:rsidR="005B6E7B" w:rsidRPr="00C90C40" w:rsidSect="000032AF">
      <w:headerReference w:type="default" r:id="rId9"/>
      <w:footerReference w:type="default" r:id="rId10"/>
      <w:footerReference w:type="first" r:id="rId11"/>
      <w:pgSz w:w="11910" w:h="16840"/>
      <w:pgMar w:top="1134" w:right="711" w:bottom="1134" w:left="1418" w:header="397" w:footer="397" w:gutter="0"/>
      <w:cols w:space="720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D879A7" w16cex:dateUtc="2025-05-21T13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682" w:rsidRDefault="007E4682">
      <w:r>
        <w:separator/>
      </w:r>
    </w:p>
  </w:endnote>
  <w:endnote w:type="continuationSeparator" w:id="0">
    <w:p w:rsidR="007E4682" w:rsidRDefault="007E4682">
      <w:r>
        <w:continuationSeparator/>
      </w:r>
    </w:p>
  </w:endnote>
  <w:endnote w:type="continuationNotice" w:id="1">
    <w:p w:rsidR="007E4682" w:rsidRDefault="007E46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69E" w:rsidRPr="00D857F8" w:rsidRDefault="00281E12" w:rsidP="00C73E8E">
    <w:pPr>
      <w:pStyle w:val="ab"/>
      <w:jc w:val="right"/>
      <w:rPr>
        <w:i/>
        <w:color w:val="595959" w:themeColor="text1" w:themeTint="A6"/>
        <w:sz w:val="18"/>
      </w:rPr>
    </w:pPr>
    <w:r w:rsidRPr="00D857F8">
      <w:rPr>
        <w:i/>
        <w:color w:val="595959" w:themeColor="text1" w:themeTint="A6"/>
        <w:sz w:val="18"/>
      </w:rPr>
      <w:t xml:space="preserve">Редакция от </w:t>
    </w:r>
    <w:r w:rsidR="00714917">
      <w:rPr>
        <w:i/>
        <w:color w:val="595959" w:themeColor="text1" w:themeTint="A6"/>
        <w:sz w:val="18"/>
        <w:lang w:val="en-US"/>
      </w:rPr>
      <w:t>02</w:t>
    </w:r>
    <w:r w:rsidR="00F26375">
      <w:rPr>
        <w:i/>
        <w:color w:val="595959" w:themeColor="text1" w:themeTint="A6"/>
        <w:sz w:val="18"/>
      </w:rPr>
      <w:t>.0</w:t>
    </w:r>
    <w:r w:rsidR="00714917">
      <w:rPr>
        <w:i/>
        <w:color w:val="595959" w:themeColor="text1" w:themeTint="A6"/>
        <w:sz w:val="18"/>
        <w:lang w:val="en-US"/>
      </w:rPr>
      <w:t>6</w:t>
    </w:r>
    <w:r w:rsidR="00F26375">
      <w:rPr>
        <w:i/>
        <w:color w:val="595959" w:themeColor="text1" w:themeTint="A6"/>
        <w:sz w:val="18"/>
      </w:rPr>
      <w:t>.2025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BD2" w:rsidRPr="00D857F8" w:rsidRDefault="000133D6" w:rsidP="00C73E8E">
    <w:pPr>
      <w:pStyle w:val="ab"/>
      <w:jc w:val="right"/>
      <w:rPr>
        <w:i/>
        <w:color w:val="595959" w:themeColor="text1" w:themeTint="A6"/>
      </w:rPr>
    </w:pPr>
    <w:r w:rsidRPr="00D857F8">
      <w:rPr>
        <w:i/>
        <w:color w:val="595959" w:themeColor="text1" w:themeTint="A6"/>
        <w:sz w:val="18"/>
      </w:rPr>
      <w:t>Р</w:t>
    </w:r>
    <w:r w:rsidR="002A38BC" w:rsidRPr="00D857F8">
      <w:rPr>
        <w:i/>
        <w:color w:val="595959" w:themeColor="text1" w:themeTint="A6"/>
        <w:sz w:val="18"/>
      </w:rPr>
      <w:t>едакци</w:t>
    </w:r>
    <w:r w:rsidRPr="00D857F8">
      <w:rPr>
        <w:i/>
        <w:color w:val="595959" w:themeColor="text1" w:themeTint="A6"/>
        <w:sz w:val="18"/>
      </w:rPr>
      <w:t xml:space="preserve">я </w:t>
    </w:r>
    <w:r w:rsidR="002A38BC" w:rsidRPr="00D857F8">
      <w:rPr>
        <w:i/>
        <w:color w:val="595959" w:themeColor="text1" w:themeTint="A6"/>
        <w:sz w:val="18"/>
      </w:rPr>
      <w:t>от</w:t>
    </w:r>
    <w:r w:rsidR="006A6023" w:rsidRPr="00D857F8">
      <w:rPr>
        <w:i/>
        <w:color w:val="595959" w:themeColor="text1" w:themeTint="A6"/>
        <w:sz w:val="18"/>
      </w:rPr>
      <w:t xml:space="preserve"> </w:t>
    </w:r>
    <w:r w:rsidR="00714917">
      <w:rPr>
        <w:i/>
        <w:color w:val="595959" w:themeColor="text1" w:themeTint="A6"/>
        <w:sz w:val="18"/>
        <w:lang w:val="en-US"/>
      </w:rPr>
      <w:t>02</w:t>
    </w:r>
    <w:r w:rsidR="00D857F8">
      <w:rPr>
        <w:i/>
        <w:color w:val="808080" w:themeColor="background1" w:themeShade="80"/>
        <w:sz w:val="18"/>
        <w:szCs w:val="18"/>
      </w:rPr>
      <w:t>.0</w:t>
    </w:r>
    <w:r w:rsidR="00714917">
      <w:rPr>
        <w:i/>
        <w:color w:val="808080" w:themeColor="background1" w:themeShade="80"/>
        <w:sz w:val="18"/>
        <w:szCs w:val="18"/>
        <w:lang w:val="en-US"/>
      </w:rPr>
      <w:t>6</w:t>
    </w:r>
    <w:r w:rsidR="00D857F8">
      <w:rPr>
        <w:i/>
        <w:color w:val="808080" w:themeColor="background1" w:themeShade="80"/>
        <w:sz w:val="18"/>
        <w:szCs w:val="18"/>
      </w:rPr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682" w:rsidRDefault="007E4682">
      <w:r>
        <w:separator/>
      </w:r>
    </w:p>
  </w:footnote>
  <w:footnote w:type="continuationSeparator" w:id="0">
    <w:p w:rsidR="007E4682" w:rsidRDefault="007E4682">
      <w:r>
        <w:continuationSeparator/>
      </w:r>
    </w:p>
  </w:footnote>
  <w:footnote w:type="continuationNotice" w:id="1">
    <w:p w:rsidR="007E4682" w:rsidRDefault="007E46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6316811"/>
      <w:docPartObj>
        <w:docPartGallery w:val="Page Numbers (Top of Page)"/>
        <w:docPartUnique/>
      </w:docPartObj>
    </w:sdtPr>
    <w:sdtEndPr/>
    <w:sdtContent>
      <w:p w:rsidR="00352B65" w:rsidRDefault="00352B6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EC2">
          <w:rPr>
            <w:noProof/>
          </w:rPr>
          <w:t>5</w:t>
        </w:r>
        <w:r>
          <w:fldChar w:fldCharType="end"/>
        </w:r>
      </w:p>
    </w:sdtContent>
  </w:sdt>
  <w:p w:rsidR="005B6E7B" w:rsidRPr="00DE21C4" w:rsidRDefault="005B6E7B" w:rsidP="00DE21C4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4.25pt;height:22.5pt" o:bullet="t">
        <v:imagedata r:id="rId1" o:title="1"/>
      </v:shape>
    </w:pict>
  </w:numPicBullet>
  <w:abstractNum w:abstractNumId="0" w15:restartNumberingAfterBreak="0">
    <w:nsid w:val="032C6032"/>
    <w:multiLevelType w:val="hybridMultilevel"/>
    <w:tmpl w:val="B798E8EA"/>
    <w:lvl w:ilvl="0" w:tplc="104EC9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17529A"/>
    <w:multiLevelType w:val="hybridMultilevel"/>
    <w:tmpl w:val="196E1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67966"/>
    <w:multiLevelType w:val="multilevel"/>
    <w:tmpl w:val="C6065CF0"/>
    <w:lvl w:ilvl="0">
      <w:start w:val="1"/>
      <w:numFmt w:val="decimal"/>
      <w:lvlText w:val="%1."/>
      <w:lvlJc w:val="left"/>
      <w:pPr>
        <w:ind w:left="113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3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8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7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7" w:hanging="564"/>
      </w:pPr>
      <w:rPr>
        <w:rFonts w:hint="default"/>
        <w:lang w:val="ru-RU" w:eastAsia="en-US" w:bidi="ar-SA"/>
      </w:rPr>
    </w:lvl>
  </w:abstractNum>
  <w:abstractNum w:abstractNumId="3" w15:restartNumberingAfterBreak="0">
    <w:nsid w:val="34056A9B"/>
    <w:multiLevelType w:val="multilevel"/>
    <w:tmpl w:val="292AAE2C"/>
    <w:lvl w:ilvl="0">
      <w:start w:val="4"/>
      <w:numFmt w:val="decimal"/>
      <w:lvlText w:val="%1."/>
      <w:lvlJc w:val="left"/>
      <w:pPr>
        <w:ind w:left="111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start w:val="5"/>
      <w:numFmt w:val="decimal"/>
      <w:lvlText w:val="%1.%2."/>
      <w:lvlJc w:val="left"/>
      <w:pPr>
        <w:ind w:left="111" w:hanging="5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209" w:hanging="564"/>
      </w:pPr>
      <w:rPr>
        <w:rFonts w:hint="default"/>
      </w:rPr>
    </w:lvl>
    <w:lvl w:ilvl="3">
      <w:numFmt w:val="bullet"/>
      <w:lvlText w:val="•"/>
      <w:lvlJc w:val="left"/>
      <w:pPr>
        <w:ind w:left="3253" w:hanging="564"/>
      </w:pPr>
      <w:rPr>
        <w:rFonts w:hint="default"/>
      </w:rPr>
    </w:lvl>
    <w:lvl w:ilvl="4">
      <w:numFmt w:val="bullet"/>
      <w:lvlText w:val="•"/>
      <w:lvlJc w:val="left"/>
      <w:pPr>
        <w:ind w:left="4298" w:hanging="564"/>
      </w:pPr>
      <w:rPr>
        <w:rFonts w:hint="default"/>
      </w:rPr>
    </w:lvl>
    <w:lvl w:ilvl="5">
      <w:numFmt w:val="bullet"/>
      <w:lvlText w:val="•"/>
      <w:lvlJc w:val="left"/>
      <w:pPr>
        <w:ind w:left="5343" w:hanging="564"/>
      </w:pPr>
      <w:rPr>
        <w:rFonts w:hint="default"/>
      </w:rPr>
    </w:lvl>
    <w:lvl w:ilvl="6">
      <w:numFmt w:val="bullet"/>
      <w:lvlText w:val="•"/>
      <w:lvlJc w:val="left"/>
      <w:pPr>
        <w:ind w:left="6387" w:hanging="564"/>
      </w:pPr>
      <w:rPr>
        <w:rFonts w:hint="default"/>
      </w:rPr>
    </w:lvl>
    <w:lvl w:ilvl="7">
      <w:numFmt w:val="bullet"/>
      <w:lvlText w:val="•"/>
      <w:lvlJc w:val="left"/>
      <w:pPr>
        <w:ind w:left="7432" w:hanging="564"/>
      </w:pPr>
      <w:rPr>
        <w:rFonts w:hint="default"/>
      </w:rPr>
    </w:lvl>
    <w:lvl w:ilvl="8">
      <w:numFmt w:val="bullet"/>
      <w:lvlText w:val="•"/>
      <w:lvlJc w:val="left"/>
      <w:pPr>
        <w:ind w:left="8477" w:hanging="564"/>
      </w:pPr>
      <w:rPr>
        <w:rFonts w:hint="default"/>
      </w:rPr>
    </w:lvl>
  </w:abstractNum>
  <w:abstractNum w:abstractNumId="4" w15:restartNumberingAfterBreak="0">
    <w:nsid w:val="4ADF0288"/>
    <w:multiLevelType w:val="hybridMultilevel"/>
    <w:tmpl w:val="B1D23832"/>
    <w:lvl w:ilvl="0" w:tplc="E3860B98">
      <w:start w:val="1"/>
      <w:numFmt w:val="bullet"/>
      <w:lvlText w:val=""/>
      <w:lvlPicBulletId w:val="0"/>
      <w:lvlJc w:val="left"/>
      <w:pPr>
        <w:ind w:left="-55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5" w15:restartNumberingAfterBreak="0">
    <w:nsid w:val="53F053B8"/>
    <w:multiLevelType w:val="multilevel"/>
    <w:tmpl w:val="E286DCC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12" w:hanging="2160"/>
      </w:pPr>
      <w:rPr>
        <w:rFonts w:hint="default"/>
      </w:rPr>
    </w:lvl>
  </w:abstractNum>
  <w:abstractNum w:abstractNumId="6" w15:restartNumberingAfterBreak="0">
    <w:nsid w:val="5FE3520B"/>
    <w:multiLevelType w:val="hybridMultilevel"/>
    <w:tmpl w:val="D3866B3C"/>
    <w:lvl w:ilvl="0" w:tplc="696E3E18">
      <w:start w:val="1"/>
      <w:numFmt w:val="bullet"/>
      <w:pStyle w:val="3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15503"/>
    <w:multiLevelType w:val="hybridMultilevel"/>
    <w:tmpl w:val="DCB4A3B8"/>
    <w:lvl w:ilvl="0" w:tplc="D9702AE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AA027B8"/>
    <w:multiLevelType w:val="hybridMultilevel"/>
    <w:tmpl w:val="082E2CF0"/>
    <w:lvl w:ilvl="0" w:tplc="5802AA66">
      <w:start w:val="1"/>
      <w:numFmt w:val="decimal"/>
      <w:lvlText w:val="%1)"/>
      <w:lvlJc w:val="left"/>
      <w:pPr>
        <w:ind w:left="111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A63C68">
      <w:numFmt w:val="bullet"/>
      <w:lvlText w:val="•"/>
      <w:lvlJc w:val="left"/>
      <w:pPr>
        <w:ind w:left="1164" w:hanging="353"/>
      </w:pPr>
      <w:rPr>
        <w:rFonts w:hint="default"/>
        <w:lang w:val="ru-RU" w:eastAsia="en-US" w:bidi="ar-SA"/>
      </w:rPr>
    </w:lvl>
    <w:lvl w:ilvl="2" w:tplc="B4FA7B06">
      <w:numFmt w:val="bullet"/>
      <w:lvlText w:val="•"/>
      <w:lvlJc w:val="left"/>
      <w:pPr>
        <w:ind w:left="2209" w:hanging="353"/>
      </w:pPr>
      <w:rPr>
        <w:rFonts w:hint="default"/>
        <w:lang w:val="ru-RU" w:eastAsia="en-US" w:bidi="ar-SA"/>
      </w:rPr>
    </w:lvl>
    <w:lvl w:ilvl="3" w:tplc="0DFCC56E">
      <w:numFmt w:val="bullet"/>
      <w:lvlText w:val="•"/>
      <w:lvlJc w:val="left"/>
      <w:pPr>
        <w:ind w:left="3253" w:hanging="353"/>
      </w:pPr>
      <w:rPr>
        <w:rFonts w:hint="default"/>
        <w:lang w:val="ru-RU" w:eastAsia="en-US" w:bidi="ar-SA"/>
      </w:rPr>
    </w:lvl>
    <w:lvl w:ilvl="4" w:tplc="C10C74B0">
      <w:numFmt w:val="bullet"/>
      <w:lvlText w:val="•"/>
      <w:lvlJc w:val="left"/>
      <w:pPr>
        <w:ind w:left="4298" w:hanging="353"/>
      </w:pPr>
      <w:rPr>
        <w:rFonts w:hint="default"/>
        <w:lang w:val="ru-RU" w:eastAsia="en-US" w:bidi="ar-SA"/>
      </w:rPr>
    </w:lvl>
    <w:lvl w:ilvl="5" w:tplc="0A38538E">
      <w:numFmt w:val="bullet"/>
      <w:lvlText w:val="•"/>
      <w:lvlJc w:val="left"/>
      <w:pPr>
        <w:ind w:left="5343" w:hanging="353"/>
      </w:pPr>
      <w:rPr>
        <w:rFonts w:hint="default"/>
        <w:lang w:val="ru-RU" w:eastAsia="en-US" w:bidi="ar-SA"/>
      </w:rPr>
    </w:lvl>
    <w:lvl w:ilvl="6" w:tplc="DA9E648E">
      <w:numFmt w:val="bullet"/>
      <w:lvlText w:val="•"/>
      <w:lvlJc w:val="left"/>
      <w:pPr>
        <w:ind w:left="6387" w:hanging="353"/>
      </w:pPr>
      <w:rPr>
        <w:rFonts w:hint="default"/>
        <w:lang w:val="ru-RU" w:eastAsia="en-US" w:bidi="ar-SA"/>
      </w:rPr>
    </w:lvl>
    <w:lvl w:ilvl="7" w:tplc="FB045B7E">
      <w:numFmt w:val="bullet"/>
      <w:lvlText w:val="•"/>
      <w:lvlJc w:val="left"/>
      <w:pPr>
        <w:ind w:left="7432" w:hanging="353"/>
      </w:pPr>
      <w:rPr>
        <w:rFonts w:hint="default"/>
        <w:lang w:val="ru-RU" w:eastAsia="en-US" w:bidi="ar-SA"/>
      </w:rPr>
    </w:lvl>
    <w:lvl w:ilvl="8" w:tplc="741E2A5C">
      <w:numFmt w:val="bullet"/>
      <w:lvlText w:val="•"/>
      <w:lvlJc w:val="left"/>
      <w:pPr>
        <w:ind w:left="8477" w:hanging="353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E05"/>
    <w:rsid w:val="000031BB"/>
    <w:rsid w:val="000032AF"/>
    <w:rsid w:val="00012336"/>
    <w:rsid w:val="000133D6"/>
    <w:rsid w:val="00016EF9"/>
    <w:rsid w:val="0002101E"/>
    <w:rsid w:val="0002204D"/>
    <w:rsid w:val="00022154"/>
    <w:rsid w:val="00026FC9"/>
    <w:rsid w:val="00027059"/>
    <w:rsid w:val="00030649"/>
    <w:rsid w:val="00032709"/>
    <w:rsid w:val="00040B99"/>
    <w:rsid w:val="000424A3"/>
    <w:rsid w:val="00045A01"/>
    <w:rsid w:val="000471A9"/>
    <w:rsid w:val="00047736"/>
    <w:rsid w:val="00050A40"/>
    <w:rsid w:val="000577F8"/>
    <w:rsid w:val="00063897"/>
    <w:rsid w:val="00065005"/>
    <w:rsid w:val="000702D1"/>
    <w:rsid w:val="00072BA2"/>
    <w:rsid w:val="000761F9"/>
    <w:rsid w:val="00081989"/>
    <w:rsid w:val="00082FA9"/>
    <w:rsid w:val="000A0D3D"/>
    <w:rsid w:val="000A3C14"/>
    <w:rsid w:val="000A508B"/>
    <w:rsid w:val="000A5880"/>
    <w:rsid w:val="000B0230"/>
    <w:rsid w:val="000B40CB"/>
    <w:rsid w:val="000B416E"/>
    <w:rsid w:val="000C142B"/>
    <w:rsid w:val="000C1445"/>
    <w:rsid w:val="000C2041"/>
    <w:rsid w:val="000C27E9"/>
    <w:rsid w:val="000C3D21"/>
    <w:rsid w:val="000C57C6"/>
    <w:rsid w:val="000C62AF"/>
    <w:rsid w:val="000C6D02"/>
    <w:rsid w:val="000D0131"/>
    <w:rsid w:val="000D4202"/>
    <w:rsid w:val="000E11AC"/>
    <w:rsid w:val="000E261D"/>
    <w:rsid w:val="000E3750"/>
    <w:rsid w:val="000E5033"/>
    <w:rsid w:val="000E56D0"/>
    <w:rsid w:val="000E690D"/>
    <w:rsid w:val="00100C41"/>
    <w:rsid w:val="0010278F"/>
    <w:rsid w:val="001063C2"/>
    <w:rsid w:val="00114D7F"/>
    <w:rsid w:val="00115735"/>
    <w:rsid w:val="00117AC4"/>
    <w:rsid w:val="00120BEB"/>
    <w:rsid w:val="00121258"/>
    <w:rsid w:val="00123E32"/>
    <w:rsid w:val="00126268"/>
    <w:rsid w:val="00134A3E"/>
    <w:rsid w:val="00136CF1"/>
    <w:rsid w:val="00141364"/>
    <w:rsid w:val="00142305"/>
    <w:rsid w:val="00151347"/>
    <w:rsid w:val="00152A53"/>
    <w:rsid w:val="00163395"/>
    <w:rsid w:val="0017457B"/>
    <w:rsid w:val="00174CA8"/>
    <w:rsid w:val="00180794"/>
    <w:rsid w:val="00184182"/>
    <w:rsid w:val="00190B14"/>
    <w:rsid w:val="00197397"/>
    <w:rsid w:val="001A1036"/>
    <w:rsid w:val="001A163B"/>
    <w:rsid w:val="001A2FF9"/>
    <w:rsid w:val="001B0275"/>
    <w:rsid w:val="001B1979"/>
    <w:rsid w:val="001B2E19"/>
    <w:rsid w:val="001B4E05"/>
    <w:rsid w:val="001B57B7"/>
    <w:rsid w:val="001B72A3"/>
    <w:rsid w:val="001D047E"/>
    <w:rsid w:val="001D0ACE"/>
    <w:rsid w:val="001D3E8E"/>
    <w:rsid w:val="001E0E00"/>
    <w:rsid w:val="001E15AF"/>
    <w:rsid w:val="001E309F"/>
    <w:rsid w:val="001E74B5"/>
    <w:rsid w:val="001F2777"/>
    <w:rsid w:val="002027D4"/>
    <w:rsid w:val="002056C1"/>
    <w:rsid w:val="00211FF4"/>
    <w:rsid w:val="00212D3C"/>
    <w:rsid w:val="00220BB0"/>
    <w:rsid w:val="002239B3"/>
    <w:rsid w:val="00224AA3"/>
    <w:rsid w:val="002250DA"/>
    <w:rsid w:val="002251A6"/>
    <w:rsid w:val="002277AC"/>
    <w:rsid w:val="002317BE"/>
    <w:rsid w:val="00231C3B"/>
    <w:rsid w:val="00232106"/>
    <w:rsid w:val="00243C82"/>
    <w:rsid w:val="00251D5A"/>
    <w:rsid w:val="002618CE"/>
    <w:rsid w:val="002701C6"/>
    <w:rsid w:val="00271819"/>
    <w:rsid w:val="002774A1"/>
    <w:rsid w:val="00281609"/>
    <w:rsid w:val="00281E12"/>
    <w:rsid w:val="00285E9F"/>
    <w:rsid w:val="00294CE4"/>
    <w:rsid w:val="0029744A"/>
    <w:rsid w:val="002A38BC"/>
    <w:rsid w:val="002A5DCC"/>
    <w:rsid w:val="002A75E7"/>
    <w:rsid w:val="002B0A61"/>
    <w:rsid w:val="002B5B02"/>
    <w:rsid w:val="002B5B89"/>
    <w:rsid w:val="002B787D"/>
    <w:rsid w:val="002C255C"/>
    <w:rsid w:val="002C55A9"/>
    <w:rsid w:val="002C5BD5"/>
    <w:rsid w:val="002C620A"/>
    <w:rsid w:val="002C7809"/>
    <w:rsid w:val="002D2CEA"/>
    <w:rsid w:val="002D59B0"/>
    <w:rsid w:val="002D7E06"/>
    <w:rsid w:val="002E552E"/>
    <w:rsid w:val="002F0670"/>
    <w:rsid w:val="002F18BB"/>
    <w:rsid w:val="002F3A6A"/>
    <w:rsid w:val="00301164"/>
    <w:rsid w:val="00302743"/>
    <w:rsid w:val="0030570F"/>
    <w:rsid w:val="00317D27"/>
    <w:rsid w:val="0032512D"/>
    <w:rsid w:val="00335D30"/>
    <w:rsid w:val="00337F03"/>
    <w:rsid w:val="00341AA4"/>
    <w:rsid w:val="003510E1"/>
    <w:rsid w:val="00352B65"/>
    <w:rsid w:val="00354EB0"/>
    <w:rsid w:val="003574A0"/>
    <w:rsid w:val="00361AE9"/>
    <w:rsid w:val="00365177"/>
    <w:rsid w:val="0036540E"/>
    <w:rsid w:val="003658A2"/>
    <w:rsid w:val="00375899"/>
    <w:rsid w:val="00375D47"/>
    <w:rsid w:val="00376A44"/>
    <w:rsid w:val="003825F3"/>
    <w:rsid w:val="003827FA"/>
    <w:rsid w:val="00384A3F"/>
    <w:rsid w:val="00387EA8"/>
    <w:rsid w:val="0039130B"/>
    <w:rsid w:val="00391DC5"/>
    <w:rsid w:val="0039384A"/>
    <w:rsid w:val="003A01EE"/>
    <w:rsid w:val="003A1315"/>
    <w:rsid w:val="003A1F5B"/>
    <w:rsid w:val="003A3075"/>
    <w:rsid w:val="003A3562"/>
    <w:rsid w:val="003A3EC2"/>
    <w:rsid w:val="003A61E2"/>
    <w:rsid w:val="003B2591"/>
    <w:rsid w:val="003B4B06"/>
    <w:rsid w:val="003C02D1"/>
    <w:rsid w:val="003C33B8"/>
    <w:rsid w:val="003C7933"/>
    <w:rsid w:val="003D2316"/>
    <w:rsid w:val="003D3AF9"/>
    <w:rsid w:val="003D5A43"/>
    <w:rsid w:val="003E13B4"/>
    <w:rsid w:val="003E4321"/>
    <w:rsid w:val="003E6372"/>
    <w:rsid w:val="003E6591"/>
    <w:rsid w:val="003E7E15"/>
    <w:rsid w:val="003F1E4D"/>
    <w:rsid w:val="004002A7"/>
    <w:rsid w:val="004010CB"/>
    <w:rsid w:val="00413939"/>
    <w:rsid w:val="0041477A"/>
    <w:rsid w:val="004160E3"/>
    <w:rsid w:val="00421BFF"/>
    <w:rsid w:val="004242D5"/>
    <w:rsid w:val="004245D8"/>
    <w:rsid w:val="0042605C"/>
    <w:rsid w:val="0042773E"/>
    <w:rsid w:val="00427959"/>
    <w:rsid w:val="00436D43"/>
    <w:rsid w:val="00443AF0"/>
    <w:rsid w:val="00445CB5"/>
    <w:rsid w:val="00446392"/>
    <w:rsid w:val="0045028F"/>
    <w:rsid w:val="00453764"/>
    <w:rsid w:val="0046039F"/>
    <w:rsid w:val="00472EFF"/>
    <w:rsid w:val="00475B5B"/>
    <w:rsid w:val="00476D89"/>
    <w:rsid w:val="00477C34"/>
    <w:rsid w:val="00485F61"/>
    <w:rsid w:val="004908EB"/>
    <w:rsid w:val="00490D8F"/>
    <w:rsid w:val="00491B7D"/>
    <w:rsid w:val="0049237B"/>
    <w:rsid w:val="00493823"/>
    <w:rsid w:val="00497D01"/>
    <w:rsid w:val="004A200E"/>
    <w:rsid w:val="004B09D0"/>
    <w:rsid w:val="004B3FC7"/>
    <w:rsid w:val="004B59B6"/>
    <w:rsid w:val="004B6A2F"/>
    <w:rsid w:val="004C00FA"/>
    <w:rsid w:val="004C17B2"/>
    <w:rsid w:val="004C1C00"/>
    <w:rsid w:val="004C7003"/>
    <w:rsid w:val="004C7292"/>
    <w:rsid w:val="004E710C"/>
    <w:rsid w:val="004F0889"/>
    <w:rsid w:val="004F4D98"/>
    <w:rsid w:val="004F5960"/>
    <w:rsid w:val="004F6321"/>
    <w:rsid w:val="004F7306"/>
    <w:rsid w:val="004F7A0D"/>
    <w:rsid w:val="00503D32"/>
    <w:rsid w:val="005101B2"/>
    <w:rsid w:val="005157BB"/>
    <w:rsid w:val="00523700"/>
    <w:rsid w:val="00532211"/>
    <w:rsid w:val="0053287D"/>
    <w:rsid w:val="00537E56"/>
    <w:rsid w:val="0054334B"/>
    <w:rsid w:val="00546C5E"/>
    <w:rsid w:val="00546EE5"/>
    <w:rsid w:val="00550D14"/>
    <w:rsid w:val="005533E7"/>
    <w:rsid w:val="00554390"/>
    <w:rsid w:val="00563FA1"/>
    <w:rsid w:val="00563FD8"/>
    <w:rsid w:val="0057361F"/>
    <w:rsid w:val="00573BBD"/>
    <w:rsid w:val="0058069E"/>
    <w:rsid w:val="005839D2"/>
    <w:rsid w:val="005840F8"/>
    <w:rsid w:val="005905C0"/>
    <w:rsid w:val="005A5442"/>
    <w:rsid w:val="005A62A6"/>
    <w:rsid w:val="005A66E4"/>
    <w:rsid w:val="005B38FE"/>
    <w:rsid w:val="005B4542"/>
    <w:rsid w:val="005B5D5B"/>
    <w:rsid w:val="005B68C7"/>
    <w:rsid w:val="005B6A82"/>
    <w:rsid w:val="005B6E7B"/>
    <w:rsid w:val="005C15E8"/>
    <w:rsid w:val="005C2425"/>
    <w:rsid w:val="005C6EB5"/>
    <w:rsid w:val="005E19D9"/>
    <w:rsid w:val="005E32F9"/>
    <w:rsid w:val="005E3E9F"/>
    <w:rsid w:val="005E4373"/>
    <w:rsid w:val="005E6992"/>
    <w:rsid w:val="005E7E03"/>
    <w:rsid w:val="005F3D7C"/>
    <w:rsid w:val="005F3F9A"/>
    <w:rsid w:val="005F7EC5"/>
    <w:rsid w:val="006009C5"/>
    <w:rsid w:val="0060368E"/>
    <w:rsid w:val="0060414D"/>
    <w:rsid w:val="006050ED"/>
    <w:rsid w:val="00605C0C"/>
    <w:rsid w:val="00606601"/>
    <w:rsid w:val="00607C39"/>
    <w:rsid w:val="00611C2A"/>
    <w:rsid w:val="00613E07"/>
    <w:rsid w:val="00614C80"/>
    <w:rsid w:val="00616D3C"/>
    <w:rsid w:val="00617417"/>
    <w:rsid w:val="00621045"/>
    <w:rsid w:val="00623470"/>
    <w:rsid w:val="00623CF6"/>
    <w:rsid w:val="00626006"/>
    <w:rsid w:val="00626E3F"/>
    <w:rsid w:val="00626F6F"/>
    <w:rsid w:val="0063130F"/>
    <w:rsid w:val="006313DC"/>
    <w:rsid w:val="00636D0F"/>
    <w:rsid w:val="0064554F"/>
    <w:rsid w:val="00647339"/>
    <w:rsid w:val="006500CA"/>
    <w:rsid w:val="006573DA"/>
    <w:rsid w:val="0066359F"/>
    <w:rsid w:val="0066446D"/>
    <w:rsid w:val="00672821"/>
    <w:rsid w:val="00674660"/>
    <w:rsid w:val="0067623D"/>
    <w:rsid w:val="00680532"/>
    <w:rsid w:val="00682D3A"/>
    <w:rsid w:val="0068309D"/>
    <w:rsid w:val="006840B8"/>
    <w:rsid w:val="00685AD9"/>
    <w:rsid w:val="00686AA8"/>
    <w:rsid w:val="00686CC8"/>
    <w:rsid w:val="00687C13"/>
    <w:rsid w:val="006949FA"/>
    <w:rsid w:val="006951E0"/>
    <w:rsid w:val="006A0FAD"/>
    <w:rsid w:val="006A6023"/>
    <w:rsid w:val="006A6F4A"/>
    <w:rsid w:val="006B1CA3"/>
    <w:rsid w:val="006B2737"/>
    <w:rsid w:val="006C18CD"/>
    <w:rsid w:val="006D16EA"/>
    <w:rsid w:val="006D30CB"/>
    <w:rsid w:val="006D31AD"/>
    <w:rsid w:val="006D4A55"/>
    <w:rsid w:val="006D58AF"/>
    <w:rsid w:val="006D6D83"/>
    <w:rsid w:val="006E0497"/>
    <w:rsid w:val="006E1306"/>
    <w:rsid w:val="006E528A"/>
    <w:rsid w:val="006F6FDB"/>
    <w:rsid w:val="0070322F"/>
    <w:rsid w:val="007058AE"/>
    <w:rsid w:val="007073C8"/>
    <w:rsid w:val="007077B5"/>
    <w:rsid w:val="00714917"/>
    <w:rsid w:val="00714AA5"/>
    <w:rsid w:val="00717456"/>
    <w:rsid w:val="007221E5"/>
    <w:rsid w:val="00722794"/>
    <w:rsid w:val="00723964"/>
    <w:rsid w:val="00727602"/>
    <w:rsid w:val="00731FFE"/>
    <w:rsid w:val="0073328D"/>
    <w:rsid w:val="00735008"/>
    <w:rsid w:val="00737051"/>
    <w:rsid w:val="007372F2"/>
    <w:rsid w:val="00750459"/>
    <w:rsid w:val="00755B18"/>
    <w:rsid w:val="00760A55"/>
    <w:rsid w:val="007616B9"/>
    <w:rsid w:val="007633C3"/>
    <w:rsid w:val="007645B2"/>
    <w:rsid w:val="007652E2"/>
    <w:rsid w:val="0076736F"/>
    <w:rsid w:val="00783963"/>
    <w:rsid w:val="00783AB7"/>
    <w:rsid w:val="0079219F"/>
    <w:rsid w:val="00792EAB"/>
    <w:rsid w:val="007952D0"/>
    <w:rsid w:val="007973C9"/>
    <w:rsid w:val="007A0D05"/>
    <w:rsid w:val="007A112C"/>
    <w:rsid w:val="007A5DCB"/>
    <w:rsid w:val="007B0CCA"/>
    <w:rsid w:val="007B28EE"/>
    <w:rsid w:val="007B63C7"/>
    <w:rsid w:val="007C109F"/>
    <w:rsid w:val="007C1181"/>
    <w:rsid w:val="007C1CB8"/>
    <w:rsid w:val="007C3086"/>
    <w:rsid w:val="007D1326"/>
    <w:rsid w:val="007D3BCD"/>
    <w:rsid w:val="007D4D0C"/>
    <w:rsid w:val="007D6399"/>
    <w:rsid w:val="007E1725"/>
    <w:rsid w:val="007E29CB"/>
    <w:rsid w:val="007E39FA"/>
    <w:rsid w:val="007E3F17"/>
    <w:rsid w:val="007E4682"/>
    <w:rsid w:val="007E6DCC"/>
    <w:rsid w:val="00810973"/>
    <w:rsid w:val="00812BA9"/>
    <w:rsid w:val="00813CD1"/>
    <w:rsid w:val="008152A0"/>
    <w:rsid w:val="00823248"/>
    <w:rsid w:val="00832ACE"/>
    <w:rsid w:val="008358B4"/>
    <w:rsid w:val="0084331E"/>
    <w:rsid w:val="0084671E"/>
    <w:rsid w:val="00846E93"/>
    <w:rsid w:val="00847D82"/>
    <w:rsid w:val="0086179E"/>
    <w:rsid w:val="00865224"/>
    <w:rsid w:val="00870085"/>
    <w:rsid w:val="00870335"/>
    <w:rsid w:val="00871034"/>
    <w:rsid w:val="00873B08"/>
    <w:rsid w:val="00877D0A"/>
    <w:rsid w:val="008829E9"/>
    <w:rsid w:val="00882DBD"/>
    <w:rsid w:val="00882DEC"/>
    <w:rsid w:val="00886272"/>
    <w:rsid w:val="00890E02"/>
    <w:rsid w:val="00891F0A"/>
    <w:rsid w:val="008A1006"/>
    <w:rsid w:val="008A76A2"/>
    <w:rsid w:val="008B1A07"/>
    <w:rsid w:val="008B2531"/>
    <w:rsid w:val="008B699E"/>
    <w:rsid w:val="008C2C57"/>
    <w:rsid w:val="008C2FFE"/>
    <w:rsid w:val="008D249D"/>
    <w:rsid w:val="008D45BC"/>
    <w:rsid w:val="008D520D"/>
    <w:rsid w:val="008D546A"/>
    <w:rsid w:val="008D5947"/>
    <w:rsid w:val="008D61B9"/>
    <w:rsid w:val="008D64C9"/>
    <w:rsid w:val="008D73E8"/>
    <w:rsid w:val="008E02E2"/>
    <w:rsid w:val="008E2084"/>
    <w:rsid w:val="008E3247"/>
    <w:rsid w:val="008E35C9"/>
    <w:rsid w:val="008E5464"/>
    <w:rsid w:val="008F098C"/>
    <w:rsid w:val="008F2620"/>
    <w:rsid w:val="008F7039"/>
    <w:rsid w:val="008F744B"/>
    <w:rsid w:val="0090170E"/>
    <w:rsid w:val="009027D2"/>
    <w:rsid w:val="00910B4B"/>
    <w:rsid w:val="009131A6"/>
    <w:rsid w:val="00917404"/>
    <w:rsid w:val="00917E02"/>
    <w:rsid w:val="00922180"/>
    <w:rsid w:val="00923B55"/>
    <w:rsid w:val="009264FE"/>
    <w:rsid w:val="0093003D"/>
    <w:rsid w:val="0093037B"/>
    <w:rsid w:val="00933391"/>
    <w:rsid w:val="0093680B"/>
    <w:rsid w:val="00937563"/>
    <w:rsid w:val="00942E36"/>
    <w:rsid w:val="00942FEB"/>
    <w:rsid w:val="00944521"/>
    <w:rsid w:val="0094480B"/>
    <w:rsid w:val="00954DD1"/>
    <w:rsid w:val="0095530A"/>
    <w:rsid w:val="0095710A"/>
    <w:rsid w:val="00963774"/>
    <w:rsid w:val="0096728B"/>
    <w:rsid w:val="00967A92"/>
    <w:rsid w:val="00975A88"/>
    <w:rsid w:val="0097669A"/>
    <w:rsid w:val="009802AF"/>
    <w:rsid w:val="00981AE2"/>
    <w:rsid w:val="00984E16"/>
    <w:rsid w:val="0098696C"/>
    <w:rsid w:val="0099005B"/>
    <w:rsid w:val="00990C5F"/>
    <w:rsid w:val="0099253B"/>
    <w:rsid w:val="009A0509"/>
    <w:rsid w:val="009A73D9"/>
    <w:rsid w:val="009B008F"/>
    <w:rsid w:val="009B271F"/>
    <w:rsid w:val="009B7855"/>
    <w:rsid w:val="009C22A7"/>
    <w:rsid w:val="009C6C32"/>
    <w:rsid w:val="009D2246"/>
    <w:rsid w:val="009D3850"/>
    <w:rsid w:val="009D474C"/>
    <w:rsid w:val="009D755F"/>
    <w:rsid w:val="009D7894"/>
    <w:rsid w:val="009E212B"/>
    <w:rsid w:val="009E2E3A"/>
    <w:rsid w:val="009E64E6"/>
    <w:rsid w:val="009E66B4"/>
    <w:rsid w:val="009E6DCA"/>
    <w:rsid w:val="009F25E3"/>
    <w:rsid w:val="009F379D"/>
    <w:rsid w:val="009F4139"/>
    <w:rsid w:val="009F6F5D"/>
    <w:rsid w:val="00A02216"/>
    <w:rsid w:val="00A04771"/>
    <w:rsid w:val="00A05D46"/>
    <w:rsid w:val="00A06BB1"/>
    <w:rsid w:val="00A10C47"/>
    <w:rsid w:val="00A1520A"/>
    <w:rsid w:val="00A22320"/>
    <w:rsid w:val="00A23FEA"/>
    <w:rsid w:val="00A30D8F"/>
    <w:rsid w:val="00A32914"/>
    <w:rsid w:val="00A465A4"/>
    <w:rsid w:val="00A46EEE"/>
    <w:rsid w:val="00A4726D"/>
    <w:rsid w:val="00A517D3"/>
    <w:rsid w:val="00A5335D"/>
    <w:rsid w:val="00A55714"/>
    <w:rsid w:val="00A63840"/>
    <w:rsid w:val="00A65C5E"/>
    <w:rsid w:val="00A70908"/>
    <w:rsid w:val="00A71758"/>
    <w:rsid w:val="00A724EA"/>
    <w:rsid w:val="00A77416"/>
    <w:rsid w:val="00A77C93"/>
    <w:rsid w:val="00A80858"/>
    <w:rsid w:val="00A81C3B"/>
    <w:rsid w:val="00A85AF6"/>
    <w:rsid w:val="00A86E19"/>
    <w:rsid w:val="00A91E60"/>
    <w:rsid w:val="00A94813"/>
    <w:rsid w:val="00A957E6"/>
    <w:rsid w:val="00A97FD9"/>
    <w:rsid w:val="00AA422F"/>
    <w:rsid w:val="00AB3554"/>
    <w:rsid w:val="00AB6CB0"/>
    <w:rsid w:val="00AC17AC"/>
    <w:rsid w:val="00AC4FCB"/>
    <w:rsid w:val="00AC536A"/>
    <w:rsid w:val="00AD0FAD"/>
    <w:rsid w:val="00AD21BF"/>
    <w:rsid w:val="00AE0A2C"/>
    <w:rsid w:val="00AE4C65"/>
    <w:rsid w:val="00AE5DC0"/>
    <w:rsid w:val="00AE6973"/>
    <w:rsid w:val="00AF1B33"/>
    <w:rsid w:val="00AF264A"/>
    <w:rsid w:val="00AF304D"/>
    <w:rsid w:val="00B00DCA"/>
    <w:rsid w:val="00B03F62"/>
    <w:rsid w:val="00B04339"/>
    <w:rsid w:val="00B0719D"/>
    <w:rsid w:val="00B1046F"/>
    <w:rsid w:val="00B20CB7"/>
    <w:rsid w:val="00B216B6"/>
    <w:rsid w:val="00B22130"/>
    <w:rsid w:val="00B24336"/>
    <w:rsid w:val="00B24C2C"/>
    <w:rsid w:val="00B2667F"/>
    <w:rsid w:val="00B34DBF"/>
    <w:rsid w:val="00B3658C"/>
    <w:rsid w:val="00B42283"/>
    <w:rsid w:val="00B53DF7"/>
    <w:rsid w:val="00B56036"/>
    <w:rsid w:val="00B60A02"/>
    <w:rsid w:val="00B67BD2"/>
    <w:rsid w:val="00B70543"/>
    <w:rsid w:val="00B73F19"/>
    <w:rsid w:val="00B748CC"/>
    <w:rsid w:val="00B7711A"/>
    <w:rsid w:val="00B81A05"/>
    <w:rsid w:val="00B82EC4"/>
    <w:rsid w:val="00B84712"/>
    <w:rsid w:val="00B85009"/>
    <w:rsid w:val="00B92BD5"/>
    <w:rsid w:val="00B94A61"/>
    <w:rsid w:val="00BA0E70"/>
    <w:rsid w:val="00BA2F79"/>
    <w:rsid w:val="00BA5947"/>
    <w:rsid w:val="00BB137A"/>
    <w:rsid w:val="00BB217E"/>
    <w:rsid w:val="00BB3660"/>
    <w:rsid w:val="00BC12C8"/>
    <w:rsid w:val="00BC2710"/>
    <w:rsid w:val="00BC3B9A"/>
    <w:rsid w:val="00BC40B9"/>
    <w:rsid w:val="00BC66D1"/>
    <w:rsid w:val="00BD5E03"/>
    <w:rsid w:val="00BD6736"/>
    <w:rsid w:val="00BD6C9C"/>
    <w:rsid w:val="00BE08D4"/>
    <w:rsid w:val="00BE224B"/>
    <w:rsid w:val="00BE40D1"/>
    <w:rsid w:val="00BF0222"/>
    <w:rsid w:val="00BF78C9"/>
    <w:rsid w:val="00C1071E"/>
    <w:rsid w:val="00C1350A"/>
    <w:rsid w:val="00C17D5D"/>
    <w:rsid w:val="00C21FFC"/>
    <w:rsid w:val="00C3288F"/>
    <w:rsid w:val="00C36A8F"/>
    <w:rsid w:val="00C40DDF"/>
    <w:rsid w:val="00C5036E"/>
    <w:rsid w:val="00C53643"/>
    <w:rsid w:val="00C549B2"/>
    <w:rsid w:val="00C606C1"/>
    <w:rsid w:val="00C61904"/>
    <w:rsid w:val="00C620AA"/>
    <w:rsid w:val="00C639D6"/>
    <w:rsid w:val="00C66F53"/>
    <w:rsid w:val="00C72D05"/>
    <w:rsid w:val="00C7315F"/>
    <w:rsid w:val="00C73E8E"/>
    <w:rsid w:val="00C77A77"/>
    <w:rsid w:val="00C77A8E"/>
    <w:rsid w:val="00C77D14"/>
    <w:rsid w:val="00C80AD9"/>
    <w:rsid w:val="00C81C91"/>
    <w:rsid w:val="00C82257"/>
    <w:rsid w:val="00C86966"/>
    <w:rsid w:val="00C8776E"/>
    <w:rsid w:val="00C90C40"/>
    <w:rsid w:val="00C90E67"/>
    <w:rsid w:val="00C932C6"/>
    <w:rsid w:val="00CA0002"/>
    <w:rsid w:val="00CA0AEA"/>
    <w:rsid w:val="00CA100E"/>
    <w:rsid w:val="00CA4042"/>
    <w:rsid w:val="00CA4733"/>
    <w:rsid w:val="00CA5E9E"/>
    <w:rsid w:val="00CA6802"/>
    <w:rsid w:val="00CA71BA"/>
    <w:rsid w:val="00CB2A9E"/>
    <w:rsid w:val="00CB2C4D"/>
    <w:rsid w:val="00CB46CE"/>
    <w:rsid w:val="00CC02B2"/>
    <w:rsid w:val="00CC0F0B"/>
    <w:rsid w:val="00CC10E8"/>
    <w:rsid w:val="00CC1760"/>
    <w:rsid w:val="00CC25B5"/>
    <w:rsid w:val="00CC26F6"/>
    <w:rsid w:val="00CC4E35"/>
    <w:rsid w:val="00CC5705"/>
    <w:rsid w:val="00CE5347"/>
    <w:rsid w:val="00CE5821"/>
    <w:rsid w:val="00CF1A8B"/>
    <w:rsid w:val="00CF2855"/>
    <w:rsid w:val="00CF477D"/>
    <w:rsid w:val="00D02F92"/>
    <w:rsid w:val="00D03789"/>
    <w:rsid w:val="00D13C66"/>
    <w:rsid w:val="00D20496"/>
    <w:rsid w:val="00D20DE2"/>
    <w:rsid w:val="00D20E0C"/>
    <w:rsid w:val="00D27EC4"/>
    <w:rsid w:val="00D34B77"/>
    <w:rsid w:val="00D42E87"/>
    <w:rsid w:val="00D4607E"/>
    <w:rsid w:val="00D51887"/>
    <w:rsid w:val="00D56545"/>
    <w:rsid w:val="00D5658B"/>
    <w:rsid w:val="00D60E49"/>
    <w:rsid w:val="00D626ED"/>
    <w:rsid w:val="00D63844"/>
    <w:rsid w:val="00D64088"/>
    <w:rsid w:val="00D646B9"/>
    <w:rsid w:val="00D6528B"/>
    <w:rsid w:val="00D6768A"/>
    <w:rsid w:val="00D779CD"/>
    <w:rsid w:val="00D82F56"/>
    <w:rsid w:val="00D857F8"/>
    <w:rsid w:val="00DA0B25"/>
    <w:rsid w:val="00DA3E97"/>
    <w:rsid w:val="00DA45AA"/>
    <w:rsid w:val="00DA5713"/>
    <w:rsid w:val="00DA7789"/>
    <w:rsid w:val="00DB19C2"/>
    <w:rsid w:val="00DB2366"/>
    <w:rsid w:val="00DB492F"/>
    <w:rsid w:val="00DB6A07"/>
    <w:rsid w:val="00DC1380"/>
    <w:rsid w:val="00DC14AD"/>
    <w:rsid w:val="00DC2E84"/>
    <w:rsid w:val="00DC2F31"/>
    <w:rsid w:val="00DC6D0A"/>
    <w:rsid w:val="00DD49FC"/>
    <w:rsid w:val="00DD5F29"/>
    <w:rsid w:val="00DE3137"/>
    <w:rsid w:val="00DE76E2"/>
    <w:rsid w:val="00DF7F67"/>
    <w:rsid w:val="00E00267"/>
    <w:rsid w:val="00E02BDE"/>
    <w:rsid w:val="00E02DE7"/>
    <w:rsid w:val="00E04750"/>
    <w:rsid w:val="00E05AD8"/>
    <w:rsid w:val="00E075B2"/>
    <w:rsid w:val="00E123FF"/>
    <w:rsid w:val="00E141BC"/>
    <w:rsid w:val="00E1473C"/>
    <w:rsid w:val="00E14C26"/>
    <w:rsid w:val="00E1775C"/>
    <w:rsid w:val="00E20707"/>
    <w:rsid w:val="00E20950"/>
    <w:rsid w:val="00E23556"/>
    <w:rsid w:val="00E34F06"/>
    <w:rsid w:val="00E35916"/>
    <w:rsid w:val="00E41B9A"/>
    <w:rsid w:val="00E47C2E"/>
    <w:rsid w:val="00E47C58"/>
    <w:rsid w:val="00E51FBF"/>
    <w:rsid w:val="00E538EB"/>
    <w:rsid w:val="00E55399"/>
    <w:rsid w:val="00E557DA"/>
    <w:rsid w:val="00E6155F"/>
    <w:rsid w:val="00E624F5"/>
    <w:rsid w:val="00E66967"/>
    <w:rsid w:val="00E71ADD"/>
    <w:rsid w:val="00E730DD"/>
    <w:rsid w:val="00E7430A"/>
    <w:rsid w:val="00E74B66"/>
    <w:rsid w:val="00E75182"/>
    <w:rsid w:val="00E801B2"/>
    <w:rsid w:val="00E85EA1"/>
    <w:rsid w:val="00E866EF"/>
    <w:rsid w:val="00E913BD"/>
    <w:rsid w:val="00E92369"/>
    <w:rsid w:val="00E9406F"/>
    <w:rsid w:val="00E9701A"/>
    <w:rsid w:val="00EA3685"/>
    <w:rsid w:val="00EA3FC1"/>
    <w:rsid w:val="00EA6544"/>
    <w:rsid w:val="00EA7289"/>
    <w:rsid w:val="00EB000A"/>
    <w:rsid w:val="00EB0990"/>
    <w:rsid w:val="00EB0D9A"/>
    <w:rsid w:val="00EB14EF"/>
    <w:rsid w:val="00EB3DEF"/>
    <w:rsid w:val="00EB516B"/>
    <w:rsid w:val="00EC1DD2"/>
    <w:rsid w:val="00EC2C2F"/>
    <w:rsid w:val="00EC4F40"/>
    <w:rsid w:val="00EC57A8"/>
    <w:rsid w:val="00ED1ACE"/>
    <w:rsid w:val="00EE0954"/>
    <w:rsid w:val="00EE5544"/>
    <w:rsid w:val="00EE60BE"/>
    <w:rsid w:val="00EF14AA"/>
    <w:rsid w:val="00EF2DA9"/>
    <w:rsid w:val="00EF40CF"/>
    <w:rsid w:val="00EF4EA7"/>
    <w:rsid w:val="00EF5818"/>
    <w:rsid w:val="00EF6282"/>
    <w:rsid w:val="00EF7773"/>
    <w:rsid w:val="00EF7CE6"/>
    <w:rsid w:val="00F00F28"/>
    <w:rsid w:val="00F01E8B"/>
    <w:rsid w:val="00F07D84"/>
    <w:rsid w:val="00F14050"/>
    <w:rsid w:val="00F26375"/>
    <w:rsid w:val="00F34123"/>
    <w:rsid w:val="00F35DD1"/>
    <w:rsid w:val="00F40098"/>
    <w:rsid w:val="00F46293"/>
    <w:rsid w:val="00F51293"/>
    <w:rsid w:val="00F516FE"/>
    <w:rsid w:val="00F52CFB"/>
    <w:rsid w:val="00F571AF"/>
    <w:rsid w:val="00F6115F"/>
    <w:rsid w:val="00F61B23"/>
    <w:rsid w:val="00F66135"/>
    <w:rsid w:val="00F71FCF"/>
    <w:rsid w:val="00F734CE"/>
    <w:rsid w:val="00F8451B"/>
    <w:rsid w:val="00F84DB6"/>
    <w:rsid w:val="00F85F98"/>
    <w:rsid w:val="00F95113"/>
    <w:rsid w:val="00F95E55"/>
    <w:rsid w:val="00F965E9"/>
    <w:rsid w:val="00F96DE1"/>
    <w:rsid w:val="00FA175D"/>
    <w:rsid w:val="00FA22DE"/>
    <w:rsid w:val="00FA4DCC"/>
    <w:rsid w:val="00FA7CD0"/>
    <w:rsid w:val="00FB0B8D"/>
    <w:rsid w:val="00FC20FB"/>
    <w:rsid w:val="00FC433F"/>
    <w:rsid w:val="00FC5E51"/>
    <w:rsid w:val="00FC5F97"/>
    <w:rsid w:val="00FC7F20"/>
    <w:rsid w:val="00FE3A3C"/>
    <w:rsid w:val="00FE5C85"/>
    <w:rsid w:val="00FF59AA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431EDE-E148-4A68-8C48-D8BDA545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4E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2B5B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CB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B4E0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B4E0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1B4E05"/>
    <w:pPr>
      <w:ind w:left="252" w:firstLine="708"/>
      <w:jc w:val="both"/>
    </w:pPr>
  </w:style>
  <w:style w:type="paragraph" w:styleId="a6">
    <w:name w:val="header"/>
    <w:basedOn w:val="a"/>
    <w:link w:val="a7"/>
    <w:uiPriority w:val="99"/>
    <w:rsid w:val="001B4E05"/>
    <w:pPr>
      <w:widowControl/>
      <w:tabs>
        <w:tab w:val="center" w:pos="4153"/>
        <w:tab w:val="right" w:pos="8306"/>
      </w:tabs>
      <w:autoSpaceDE/>
      <w:autoSpaceDN/>
      <w:spacing w:line="360" w:lineRule="atLeast"/>
      <w:jc w:val="both"/>
    </w:pPr>
    <w:rPr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B4E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5603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56036"/>
    <w:rPr>
      <w:rFonts w:ascii="Segoe UI" w:eastAsia="Times New Roman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354EB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54EB0"/>
    <w:rPr>
      <w:color w:val="605E5C"/>
      <w:shd w:val="clear" w:color="auto" w:fill="E1DFDD"/>
    </w:rPr>
  </w:style>
  <w:style w:type="paragraph" w:styleId="ab">
    <w:name w:val="footer"/>
    <w:basedOn w:val="a"/>
    <w:link w:val="ac"/>
    <w:uiPriority w:val="99"/>
    <w:unhideWhenUsed/>
    <w:rsid w:val="00352B6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52B65"/>
    <w:rPr>
      <w:rFonts w:ascii="Times New Roman" w:eastAsia="Times New Roman" w:hAnsi="Times New Roman" w:cs="Times New Roman"/>
    </w:rPr>
  </w:style>
  <w:style w:type="character" w:styleId="ad">
    <w:name w:val="annotation reference"/>
    <w:basedOn w:val="a0"/>
    <w:uiPriority w:val="99"/>
    <w:unhideWhenUsed/>
    <w:rsid w:val="00D857F8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D857F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180794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8079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8079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2">
    <w:name w:val="Revision"/>
    <w:hidden/>
    <w:uiPriority w:val="99"/>
    <w:semiHidden/>
    <w:rsid w:val="0018079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">
    <w:name w:val="Подзаголовок третьего уровня (3)"/>
    <w:basedOn w:val="30"/>
    <w:link w:val="32"/>
    <w:qFormat/>
    <w:rsid w:val="002B5B02"/>
    <w:pPr>
      <w:keepLines w:val="0"/>
      <w:widowControl/>
      <w:numPr>
        <w:numId w:val="8"/>
      </w:numPr>
      <w:autoSpaceDE/>
      <w:autoSpaceDN/>
      <w:spacing w:before="240" w:after="60" w:line="276" w:lineRule="auto"/>
      <w:contextualSpacing/>
    </w:pPr>
    <w:rPr>
      <w:rFonts w:eastAsia="Times New Roman" w:cs="Arial"/>
      <w:b/>
      <w:bCs/>
    </w:rPr>
  </w:style>
  <w:style w:type="character" w:customStyle="1" w:styleId="32">
    <w:name w:val="Подзаголовок третьего уровня (3) Знак"/>
    <w:basedOn w:val="31"/>
    <w:link w:val="3"/>
    <w:rsid w:val="002B5B02"/>
    <w:rPr>
      <w:rFonts w:asciiTheme="majorHAnsi" w:eastAsia="Times New Roman" w:hAnsiTheme="majorHAnsi" w:cs="Arial"/>
      <w:b/>
      <w:bCs/>
      <w:color w:val="1F3763" w:themeColor="accent1" w:themeShade="7F"/>
      <w:sz w:val="24"/>
      <w:szCs w:val="24"/>
    </w:rPr>
  </w:style>
  <w:style w:type="character" w:customStyle="1" w:styleId="31">
    <w:name w:val="Заголовок 3 Знак"/>
    <w:basedOn w:val="a0"/>
    <w:link w:val="30"/>
    <w:uiPriority w:val="9"/>
    <w:semiHidden/>
    <w:rsid w:val="002B5B0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onsPlusNormal">
    <w:name w:val="ConsPlusNormal"/>
    <w:rsid w:val="00AB6C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20CB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SubtitleChar">
    <w:name w:val="Subtitle Char"/>
    <w:basedOn w:val="a0"/>
    <w:uiPriority w:val="11"/>
    <w:rsid w:val="000B40CB"/>
    <w:rPr>
      <w:sz w:val="24"/>
      <w:szCs w:val="24"/>
    </w:rPr>
  </w:style>
  <w:style w:type="paragraph" w:styleId="af3">
    <w:name w:val="endnote text"/>
    <w:basedOn w:val="a"/>
    <w:link w:val="af4"/>
    <w:rsid w:val="000B40CB"/>
    <w:pPr>
      <w:widowControl/>
      <w:autoSpaceDE/>
      <w:autoSpaceDN/>
      <w:spacing w:line="360" w:lineRule="atLeast"/>
      <w:jc w:val="both"/>
    </w:pPr>
    <w:rPr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rsid w:val="000B40C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B5FB6-BBE6-4E45-AB2C-7DB6581DF0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4D386C-4085-4A03-9989-625201293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1844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12335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Володяева Екатерина Максимовна</dc:creator>
  <cp:lastModifiedBy>Бабаева Мариам Давидовна</cp:lastModifiedBy>
  <cp:revision>2</cp:revision>
  <cp:lastPrinted>2023-09-28T09:04:00Z</cp:lastPrinted>
  <dcterms:created xsi:type="dcterms:W3CDTF">2025-06-04T08:58:00Z</dcterms:created>
  <dcterms:modified xsi:type="dcterms:W3CDTF">2025-06-04T08:58:00Z</dcterms:modified>
</cp:coreProperties>
</file>