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43B3F" w14:textId="0D681A6A" w:rsidR="008F1854" w:rsidRDefault="008F1854" w:rsidP="00283F2A">
      <w:pPr>
        <w:pStyle w:val="ConsPlusNormal"/>
        <w:spacing w:line="360" w:lineRule="exact"/>
        <w:ind w:left="482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p"/>
      <w:bookmarkStart w:id="1" w:name="_GoBack"/>
      <w:bookmarkEnd w:id="0"/>
      <w:bookmarkEnd w:id="1"/>
      <w:r w:rsidRPr="00BE1F1A">
        <w:rPr>
          <w:rFonts w:ascii="Times New Roman" w:hAnsi="Times New Roman"/>
          <w:sz w:val="28"/>
        </w:rPr>
        <w:t xml:space="preserve">Приложение № </w:t>
      </w:r>
      <w:r w:rsidR="00193CA1">
        <w:rPr>
          <w:rFonts w:ascii="Times New Roman" w:hAnsi="Times New Roman"/>
          <w:sz w:val="28"/>
        </w:rPr>
        <w:t>3</w:t>
      </w:r>
      <w:r w:rsidRPr="00BE1F1A">
        <w:rPr>
          <w:rFonts w:ascii="Times New Roman" w:hAnsi="Times New Roman"/>
          <w:sz w:val="28"/>
        </w:rPr>
        <w:t xml:space="preserve"> к Единым методическим рекомендациям по </w:t>
      </w:r>
      <w:r w:rsidRPr="00ED6177">
        <w:rPr>
          <w:rFonts w:ascii="Times New Roman" w:hAnsi="Times New Roman" w:cs="Times New Roman"/>
          <w:sz w:val="28"/>
          <w:szCs w:val="28"/>
        </w:rPr>
        <w:t>проектной деятельности</w:t>
      </w:r>
    </w:p>
    <w:p w14:paraId="314F83F4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contextualSpacing/>
        <w:jc w:val="center"/>
        <w:rPr>
          <w:color w:val="000000"/>
          <w:szCs w:val="28"/>
        </w:rPr>
      </w:pPr>
    </w:p>
    <w:p w14:paraId="5285FA96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contextualSpacing/>
        <w:jc w:val="center"/>
        <w:rPr>
          <w:color w:val="000000"/>
          <w:szCs w:val="28"/>
        </w:rPr>
      </w:pPr>
    </w:p>
    <w:p w14:paraId="709A7781" w14:textId="145D846E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contextualSpacing/>
        <w:jc w:val="center"/>
        <w:rPr>
          <w:color w:val="000000"/>
          <w:szCs w:val="28"/>
        </w:rPr>
      </w:pPr>
    </w:p>
    <w:p w14:paraId="020DDBFE" w14:textId="77777777" w:rsidR="00283F2A" w:rsidRDefault="00C629F8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contextualSpacing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Порядок разработки</w:t>
      </w:r>
      <w:r w:rsidR="00AD044C">
        <w:rPr>
          <w:b/>
          <w:color w:val="000000"/>
          <w:szCs w:val="28"/>
        </w:rPr>
        <w:t xml:space="preserve"> </w:t>
      </w:r>
    </w:p>
    <w:p w14:paraId="7D697B1C" w14:textId="296425E0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contextualSpacing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и внесени</w:t>
      </w:r>
      <w:r w:rsidR="00C629F8">
        <w:rPr>
          <w:b/>
          <w:color w:val="000000"/>
          <w:szCs w:val="28"/>
        </w:rPr>
        <w:t>я</w:t>
      </w:r>
      <w:r>
        <w:rPr>
          <w:b/>
          <w:color w:val="000000"/>
          <w:szCs w:val="28"/>
        </w:rPr>
        <w:t xml:space="preserve"> изменений в рабочие планы</w:t>
      </w:r>
      <w:r w:rsidR="00012F57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федеральных проектов </w:t>
      </w:r>
    </w:p>
    <w:p w14:paraId="52A4E652" w14:textId="5CE8F66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contextualSpacing/>
        <w:jc w:val="center"/>
        <w:rPr>
          <w:color w:val="000000"/>
          <w:szCs w:val="28"/>
        </w:rPr>
      </w:pPr>
    </w:p>
    <w:p w14:paraId="7041BAE3" w14:textId="77777777" w:rsidR="00CD4CA7" w:rsidRDefault="00CD4CA7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contextualSpacing/>
        <w:jc w:val="center"/>
        <w:rPr>
          <w:color w:val="000000"/>
          <w:szCs w:val="28"/>
        </w:rPr>
      </w:pPr>
    </w:p>
    <w:p w14:paraId="1B24A917" w14:textId="3BAD09E7" w:rsidR="00AD044C" w:rsidRPr="00CB2CD4" w:rsidRDefault="00CB2CD4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contextualSpacing/>
        <w:jc w:val="center"/>
        <w:rPr>
          <w:color w:val="000000"/>
          <w:szCs w:val="28"/>
        </w:rPr>
      </w:pPr>
      <w:r w:rsidRPr="00CB2CD4">
        <w:rPr>
          <w:color w:val="000000"/>
          <w:szCs w:val="28"/>
        </w:rPr>
        <w:t>I.</w:t>
      </w:r>
      <w:r>
        <w:rPr>
          <w:color w:val="000000"/>
          <w:szCs w:val="28"/>
        </w:rPr>
        <w:t xml:space="preserve"> </w:t>
      </w:r>
      <w:r w:rsidR="00912CFF" w:rsidRPr="00CB2CD4">
        <w:rPr>
          <w:color w:val="000000"/>
          <w:szCs w:val="28"/>
        </w:rPr>
        <w:t>Общие рекомендации по разработке и внесению изменений в рабочие планы федеральных проектов</w:t>
      </w:r>
    </w:p>
    <w:p w14:paraId="106054DB" w14:textId="77777777" w:rsidR="00CB2CD4" w:rsidRPr="00CB2CD4" w:rsidRDefault="00CB2CD4" w:rsidP="00283F2A">
      <w:pPr>
        <w:spacing w:line="360" w:lineRule="exact"/>
        <w:contextualSpacing/>
      </w:pPr>
    </w:p>
    <w:p w14:paraId="0461C4A2" w14:textId="5A145ED1" w:rsidR="00AD044C" w:rsidRDefault="00CB2CD4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AD044C">
        <w:rPr>
          <w:color w:val="000000"/>
          <w:szCs w:val="28"/>
        </w:rPr>
        <w:t>. Рабочий план федерального проекта разрабатывается в целях детализации плана реализации федерального проекта (приложение № 1 к паспорту федерального проекта) в части результатов, предусматривающих строительство (реконструкцию, техническое перевооружение, приобретение) объектов недвижимого имущества и разработку и принятие нормативных правовых (правовых) актов, до конечных материальных и (или) нематериальных объектов, планируемых к приобретению и (или) получению в рамках достижения указанных результатов (далее соответственно – план реализации, результат, объект результата).</w:t>
      </w:r>
    </w:p>
    <w:p w14:paraId="35C13213" w14:textId="77777777" w:rsidR="00AD044C" w:rsidRDefault="00AD044C" w:rsidP="00283F2A">
      <w:pPr>
        <w:spacing w:line="360" w:lineRule="exact"/>
        <w:ind w:firstLine="709"/>
        <w:contextualSpacing/>
        <w:rPr>
          <w:color w:val="000000" w:themeColor="text1"/>
        </w:rPr>
      </w:pPr>
      <w:r>
        <w:rPr>
          <w:color w:val="000000" w:themeColor="text1"/>
        </w:rPr>
        <w:t>В целях формирования рабочего плана федерального проекта в 2021 году информация об объектах результата в части результатов, предусматривающих строительство (реконструкцию, техническое перевооружение, приобретение) объектов недвижимого имущества, заполняется на основе сведений, содержащихся в федеральной адресной инвестиционной программе, документах главных распорядителей средств федерального бюджета (обоснований бюджетных ассигнований, соглашений), формируемых в соответствии с бюджетным законодательством Российской Федерации, а также на основании иных источников при отсутствии необходимых сведений.</w:t>
      </w:r>
    </w:p>
    <w:p w14:paraId="4FAAD7B8" w14:textId="5A86688B" w:rsidR="00AD044C" w:rsidRDefault="00CB2CD4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AD044C">
        <w:rPr>
          <w:rFonts w:eastAsia="Calibri"/>
          <w:szCs w:val="28"/>
          <w:lang w:eastAsia="en-US"/>
        </w:rPr>
        <w:t>. Рабочий план разрабатывается на срок реализации федерального проекта и детализируется ежегодно по результатам (контрольным точкам), реализация которых предусмотрена в соответствующий год в соответствии с планом реализации, или на реализацию которых в указанном периоде предусмотрены средства федерального бюджета.</w:t>
      </w:r>
    </w:p>
    <w:p w14:paraId="68229F5C" w14:textId="4E4E6BFA" w:rsidR="00AD044C" w:rsidRDefault="00CB2CD4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AD044C">
        <w:rPr>
          <w:color w:val="000000"/>
          <w:szCs w:val="28"/>
        </w:rPr>
        <w:t>. Разработка рабочего плана федерального проекта осуществляется в</w:t>
      </w:r>
      <w:r w:rsidR="00C13DD7">
        <w:rPr>
          <w:color w:val="000000"/>
          <w:szCs w:val="28"/>
        </w:rPr>
        <w:t xml:space="preserve"> </w:t>
      </w:r>
      <w:r w:rsidR="00AD044C">
        <w:rPr>
          <w:color w:val="000000"/>
          <w:szCs w:val="28"/>
        </w:rPr>
        <w:t>форме электронного документа в подсистеме управления национальными проектами государственной интегрированной информационной системы управления общественными финансами "Электронный бюджет" (далее - информационная система проектной деятельности).</w:t>
      </w:r>
    </w:p>
    <w:p w14:paraId="13486D62" w14:textId="09D93226" w:rsidR="00AD044C" w:rsidRDefault="00CB2CD4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lastRenderedPageBreak/>
        <w:t>4</w:t>
      </w:r>
      <w:r w:rsidR="00AD044C">
        <w:rPr>
          <w:color w:val="000000"/>
          <w:szCs w:val="28"/>
        </w:rPr>
        <w:t xml:space="preserve">. Рабочий план федерального проекта разрабатывается администратором федерального проекта в зависимости от типа результата по форме согласно приложению № 1 к </w:t>
      </w:r>
      <w:r w:rsidR="00AF0BD0">
        <w:rPr>
          <w:color w:val="000000"/>
          <w:szCs w:val="28"/>
        </w:rPr>
        <w:t xml:space="preserve">настоящему </w:t>
      </w:r>
      <w:r w:rsidR="00780230">
        <w:rPr>
          <w:color w:val="000000"/>
          <w:szCs w:val="28"/>
        </w:rPr>
        <w:t>П</w:t>
      </w:r>
      <w:r w:rsidR="00AF0BD0">
        <w:rPr>
          <w:color w:val="000000"/>
          <w:szCs w:val="28"/>
        </w:rPr>
        <w:t>орядку</w:t>
      </w:r>
      <w:r w:rsidR="00AD044C">
        <w:rPr>
          <w:color w:val="000000"/>
          <w:szCs w:val="28"/>
        </w:rPr>
        <w:t xml:space="preserve"> и утверждается руководителем федерального проекта в течение месяца после утверждения паспорта федерального проекта.</w:t>
      </w:r>
    </w:p>
    <w:p w14:paraId="5C98FDB9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contextualSpacing/>
        <w:jc w:val="center"/>
        <w:rPr>
          <w:color w:val="000000"/>
        </w:rPr>
      </w:pPr>
    </w:p>
    <w:p w14:paraId="744A9A17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contextualSpacing/>
        <w:jc w:val="center"/>
        <w:rPr>
          <w:color w:val="000000"/>
          <w:szCs w:val="28"/>
        </w:rPr>
      </w:pPr>
      <w:r>
        <w:rPr>
          <w:color w:val="000000"/>
          <w:szCs w:val="28"/>
        </w:rPr>
        <w:t>II. Разработка рабочего плана федерального проекта</w:t>
      </w:r>
    </w:p>
    <w:p w14:paraId="6D06562B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2"/>
        </w:rPr>
      </w:pPr>
    </w:p>
    <w:p w14:paraId="2724AC87" w14:textId="5848C7D1" w:rsidR="00AD044C" w:rsidRDefault="00CB2CD4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AD044C">
        <w:rPr>
          <w:color w:val="000000"/>
          <w:szCs w:val="28"/>
        </w:rPr>
        <w:t>. Разработка рабочего плана федерального проекта осуществляется с</w:t>
      </w:r>
      <w:r w:rsidR="00C13DD7">
        <w:rPr>
          <w:color w:val="000000"/>
          <w:szCs w:val="28"/>
        </w:rPr>
        <w:t xml:space="preserve"> </w:t>
      </w:r>
      <w:r w:rsidR="00AD044C">
        <w:rPr>
          <w:color w:val="000000"/>
          <w:szCs w:val="28"/>
        </w:rPr>
        <w:t>учетом:</w:t>
      </w:r>
    </w:p>
    <w:p w14:paraId="44FB8917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а) обеспечения соответствия информации, включаемой в рабочий план федерального проекта, и информации, содержащейся в плане реализации;</w:t>
      </w:r>
    </w:p>
    <w:p w14:paraId="00C70D3A" w14:textId="2BF7BFE2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szCs w:val="28"/>
        </w:rPr>
        <w:t>б</w:t>
      </w:r>
      <w:r>
        <w:rPr>
          <w:color w:val="000000"/>
          <w:szCs w:val="28"/>
        </w:rPr>
        <w:t>) декомпозиции каждого результата, значения которого</w:t>
      </w:r>
      <w:r w:rsidR="00C13DD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не распределяются по субъектам Российской Федерации, до объектов результата;</w:t>
      </w:r>
    </w:p>
    <w:p w14:paraId="6F5323B0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в) декомпозиции каждого результата, </w:t>
      </w:r>
      <w:bookmarkStart w:id="2" w:name="_Hlk40355280"/>
      <w:r>
        <w:rPr>
          <w:color w:val="000000"/>
          <w:szCs w:val="28"/>
        </w:rPr>
        <w:t xml:space="preserve">значения которого распределяются по субъектам Российской Федерации, до субъектов Российской Федерации </w:t>
      </w:r>
      <w:bookmarkEnd w:id="2"/>
      <w:r>
        <w:rPr>
          <w:color w:val="000000"/>
          <w:szCs w:val="28"/>
        </w:rPr>
        <w:t xml:space="preserve">и соответствующих им объектов результата в части </w:t>
      </w:r>
      <w:r>
        <w:rPr>
          <w:szCs w:val="28"/>
        </w:rPr>
        <w:t>результатов, предусматривающих строительство (реконструкцию, техническое перевооружение, приобретение) объектов недвижимого имущества;</w:t>
      </w:r>
      <w:r>
        <w:rPr>
          <w:color w:val="000000"/>
          <w:szCs w:val="28"/>
        </w:rPr>
        <w:t xml:space="preserve"> </w:t>
      </w:r>
    </w:p>
    <w:p w14:paraId="638D0AED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г) определения по каждому объекту результата, значения которого не распределяются по субъектам Российской Федерации, ответственного исполнителя - должностного лица федерального органа исполнительной власти, государственного учреждения, иной организации - участника соответствующего проекта, непосредственно отвечающего за получение объекта результата, в том числе путем осуществления закупок товаров, работ, услуг для государственных нужд;</w:t>
      </w:r>
    </w:p>
    <w:p w14:paraId="34E9125F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szCs w:val="28"/>
        </w:rPr>
      </w:pPr>
      <w:r>
        <w:rPr>
          <w:color w:val="000000"/>
          <w:szCs w:val="28"/>
        </w:rPr>
        <w:t>д) </w:t>
      </w:r>
      <w:r>
        <w:rPr>
          <w:szCs w:val="28"/>
        </w:rPr>
        <w:t>декомпозиции специальных контрольных точек результата до объектов результата;</w:t>
      </w:r>
    </w:p>
    <w:p w14:paraId="6C728C0B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szCs w:val="28"/>
        </w:rPr>
      </w:pPr>
      <w:r>
        <w:rPr>
          <w:szCs w:val="28"/>
        </w:rPr>
        <w:t xml:space="preserve">е) определения по каждому объекту результата объема финансового обеспечения в случае, если финансовое обеспечение предусмотрено по соответствующему результату в паспорте федерального проекта; </w:t>
      </w:r>
    </w:p>
    <w:p w14:paraId="0173716B" w14:textId="77777777" w:rsidR="00AD044C" w:rsidRDefault="00AD044C" w:rsidP="00283F2A">
      <w:pPr>
        <w:pStyle w:val="a8"/>
        <w:spacing w:line="360" w:lineRule="exact"/>
        <w:ind w:left="0" w:firstLine="709"/>
        <w:rPr>
          <w:szCs w:val="28"/>
        </w:rPr>
      </w:pPr>
      <w:r>
        <w:rPr>
          <w:szCs w:val="28"/>
        </w:rPr>
        <w:t>ж) определения по объектам результата обеспечивающих контрольных точек, соответствующих условиям организации работ в организации ответственного исполнителя объекта результата;</w:t>
      </w:r>
    </w:p>
    <w:p w14:paraId="44D2CD3E" w14:textId="77777777" w:rsidR="00AD044C" w:rsidRDefault="00AD044C" w:rsidP="00283F2A">
      <w:pPr>
        <w:pStyle w:val="a8"/>
        <w:spacing w:line="360" w:lineRule="exact"/>
        <w:ind w:left="0" w:firstLine="709"/>
        <w:rPr>
          <w:szCs w:val="28"/>
        </w:rPr>
      </w:pPr>
      <w:r>
        <w:rPr>
          <w:szCs w:val="28"/>
        </w:rPr>
        <w:t>з) декомпозиции значений результатов по организациям, обеспечивающим непосредственную реализацию соответствующего результата, а также его контрольных точек (за исключением результатов, контрольных точек, достижение которых обеспечивается субъектами Российской Федерации).</w:t>
      </w:r>
    </w:p>
    <w:p w14:paraId="6618A647" w14:textId="0EAF74E9" w:rsidR="00AD044C" w:rsidRDefault="00CB2CD4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="00AD044C">
        <w:rPr>
          <w:color w:val="000000"/>
          <w:szCs w:val="28"/>
        </w:rPr>
        <w:t>. Заполнение рабочего плана федерального проекта осуществляется с учетом следующих правил:</w:t>
      </w:r>
    </w:p>
    <w:p w14:paraId="5AAFE688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lastRenderedPageBreak/>
        <w:t>а) значения объекта результата указываются по годам реализации результата в соответствии с паспортом федерального проекта. Совокупность значений по объектам результата должна быть равна значению результата;</w:t>
      </w:r>
    </w:p>
    <w:p w14:paraId="292BC919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б) сроки реализации декомпозированных до объекта результата контрольных точек результата не должны превышать сроки реализации соответствующего результата, его контрольных точек до декомпозиции;</w:t>
      </w:r>
    </w:p>
    <w:p w14:paraId="0FCE87D2" w14:textId="7C24C39E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в) сумма финансового обеспечения объектов, создаваемых в рамках результата, должна соответствовать финансовому обеспечению такого результата, утвержденному в паспорте федерального проекта; </w:t>
      </w:r>
    </w:p>
    <w:p w14:paraId="013D3E90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г) сведения об ответственном исполнителе должны содержать фамилию, инициалы, занимаемую должность и наименование организации (для объекта результата, значение которого не распределяются по субъектам Российской Федерации). Для объекта результата, значения которого распределяются по субъектам Российской Федерации, в качестве ответственного исполнителя указывается наименование субъекта Российской Федерации;</w:t>
      </w:r>
    </w:p>
    <w:p w14:paraId="2595C16D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д) сведения о характеристиках объектов результатов в зависимости</w:t>
      </w:r>
      <w:r>
        <w:rPr>
          <w:color w:val="000000"/>
          <w:szCs w:val="28"/>
        </w:rPr>
        <w:br/>
        <w:t>от типа результата должны содержать следующую информацию:</w:t>
      </w:r>
    </w:p>
    <w:p w14:paraId="7D2A4564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в части строительства (реконструкции, технического перевооружения, приобретения) объекта недвижимого имущества - информацию, характеризующую особенности создания и функционирования объекта недвижимого имущества;</w:t>
      </w:r>
    </w:p>
    <w:p w14:paraId="59B50E04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в части разработки и принятия нормативных правовых (правовых) актов - информацию о социально-экономическом эффекте, который будет достигнут при реализации соответствующего нормативного правового (правового) акта, или информацию обосновывающую необходимость разработки соответствующего нормативного правового (правового) акта с указанием результатов, на достижение которых влияет такой нормативный правовой (правовой) акт.</w:t>
      </w:r>
    </w:p>
    <w:p w14:paraId="11E79B47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При заполнении рабочего плана федерального проекта в части результатов, предусматривающих строительство (реконструкцию, техническое перевооружение, приобретение) объектов недвижимого имущества, указывается адрес объекта недвижимого имущества согласно данным федеральной адресной информационной системы (ФИАС), а также мощность объекта недвижимого имущества. При отсутствии присвоенного адреса указываются сведения о местонахождении объекта недвижимого имущества согласно Общероссийскому классификатору территорий муниципальных образований (ОКТМО).</w:t>
      </w:r>
    </w:p>
    <w:p w14:paraId="7D3CB4E0" w14:textId="10560FF8" w:rsidR="00AD044C" w:rsidRDefault="00CB2CD4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AD044C">
        <w:rPr>
          <w:color w:val="000000"/>
          <w:szCs w:val="28"/>
        </w:rPr>
        <w:t>. Рабочий план регионального проекта формируется</w:t>
      </w:r>
      <w:r w:rsidR="00C13DD7">
        <w:rPr>
          <w:color w:val="000000"/>
          <w:szCs w:val="28"/>
        </w:rPr>
        <w:t xml:space="preserve"> </w:t>
      </w:r>
      <w:r w:rsidR="00AD044C">
        <w:rPr>
          <w:color w:val="000000"/>
          <w:szCs w:val="28"/>
        </w:rPr>
        <w:t>в информационной системе проектной деятельности.</w:t>
      </w:r>
    </w:p>
    <w:p w14:paraId="1CF3FD86" w14:textId="60EEEA51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Разработку рабочего плана регионального проекта рекомендуется осуществлять по форме согласно приложению № 2 к </w:t>
      </w:r>
      <w:r w:rsidR="00AF0BD0">
        <w:rPr>
          <w:color w:val="000000"/>
          <w:szCs w:val="28"/>
        </w:rPr>
        <w:t>настоящему Порядку</w:t>
      </w:r>
      <w:r>
        <w:rPr>
          <w:color w:val="000000"/>
          <w:szCs w:val="28"/>
        </w:rPr>
        <w:t xml:space="preserve"> и в </w:t>
      </w:r>
      <w:r>
        <w:rPr>
          <w:color w:val="000000"/>
          <w:szCs w:val="28"/>
        </w:rPr>
        <w:lastRenderedPageBreak/>
        <w:t xml:space="preserve">порядке, аналогичном порядку формирования рабочего плана федерального проекта, определенному </w:t>
      </w:r>
      <w:r w:rsidR="00AF0BD0">
        <w:rPr>
          <w:color w:val="000000"/>
          <w:szCs w:val="28"/>
        </w:rPr>
        <w:t>настоящим Порядком</w:t>
      </w:r>
      <w:r>
        <w:rPr>
          <w:color w:val="000000"/>
          <w:szCs w:val="28"/>
        </w:rPr>
        <w:t xml:space="preserve">. </w:t>
      </w:r>
    </w:p>
    <w:p w14:paraId="5751B2CE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42" w:firstLine="709"/>
        <w:contextualSpacing/>
        <w:rPr>
          <w:color w:val="000000"/>
          <w:szCs w:val="28"/>
        </w:rPr>
      </w:pPr>
    </w:p>
    <w:p w14:paraId="74455A5B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contextualSpacing/>
        <w:jc w:val="center"/>
        <w:rPr>
          <w:color w:val="000000"/>
          <w:szCs w:val="28"/>
        </w:rPr>
      </w:pPr>
      <w:r>
        <w:rPr>
          <w:color w:val="000000"/>
          <w:szCs w:val="28"/>
          <w:lang w:val="en-US"/>
        </w:rPr>
        <w:t>III</w:t>
      </w:r>
      <w:r>
        <w:rPr>
          <w:color w:val="000000"/>
          <w:szCs w:val="28"/>
        </w:rPr>
        <w:t xml:space="preserve">. Внесение изменений в рабочий план федерального проекта </w:t>
      </w:r>
    </w:p>
    <w:p w14:paraId="23A846E0" w14:textId="77777777" w:rsidR="00AD044C" w:rsidRDefault="00AD044C" w:rsidP="00283F2A">
      <w:pPr>
        <w:pStyle w:val="a8"/>
        <w:spacing w:line="360" w:lineRule="exact"/>
        <w:ind w:left="851"/>
        <w:rPr>
          <w:color w:val="000000"/>
          <w:szCs w:val="28"/>
        </w:rPr>
      </w:pPr>
    </w:p>
    <w:p w14:paraId="09B3D5EC" w14:textId="48A009FB" w:rsidR="00AD044C" w:rsidRDefault="00CB2CD4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="00AD044C">
        <w:rPr>
          <w:color w:val="000000"/>
          <w:szCs w:val="28"/>
        </w:rPr>
        <w:t>. Информация, включаемая в рабочий план федерального (регионального) проекта, и информация, содержащаяся в документах бюджетного и закупочного процессов, должны соответствовать друг другу.</w:t>
      </w:r>
    </w:p>
    <w:p w14:paraId="53226A58" w14:textId="3EABB2E2" w:rsidR="00AD044C" w:rsidRDefault="00CB2CD4" w:rsidP="00283F2A">
      <w:pPr>
        <w:pStyle w:val="a8"/>
        <w:spacing w:line="360" w:lineRule="exact"/>
        <w:ind w:left="0" w:firstLine="709"/>
        <w:rPr>
          <w:szCs w:val="28"/>
        </w:rPr>
      </w:pPr>
      <w:r>
        <w:rPr>
          <w:color w:val="000000"/>
          <w:szCs w:val="28"/>
        </w:rPr>
        <w:t>9</w:t>
      </w:r>
      <w:r w:rsidR="00AD044C">
        <w:rPr>
          <w:color w:val="000000"/>
          <w:szCs w:val="28"/>
        </w:rPr>
        <w:t>. </w:t>
      </w:r>
      <w:r w:rsidR="00AD044C">
        <w:rPr>
          <w:szCs w:val="28"/>
        </w:rPr>
        <w:t>Основаниями для внесения изменений в рабочий план федерального проекта является его приведение в соответствие с паспортом федерального проекта, документами бюджетного и закупочного процессов (в части сокращении сроков реализации объектов, экономии финансового обеспечения, изменения мощности объекта), кадровыми изменениями в органах и организациях, участвующих в реализации рабочего плана, а также по результатам мониторинга его реализации.</w:t>
      </w:r>
    </w:p>
    <w:p w14:paraId="6A5680DE" w14:textId="5BFA53A1" w:rsidR="00AD044C" w:rsidRDefault="00AD044C" w:rsidP="00283F2A">
      <w:pPr>
        <w:pStyle w:val="a8"/>
        <w:spacing w:line="360" w:lineRule="exact"/>
        <w:ind w:left="0" w:firstLine="709"/>
        <w:rPr>
          <w:szCs w:val="28"/>
        </w:rPr>
      </w:pPr>
      <w:r>
        <w:rPr>
          <w:szCs w:val="28"/>
        </w:rPr>
        <w:t>1</w:t>
      </w:r>
      <w:r w:rsidR="00CB2CD4">
        <w:rPr>
          <w:szCs w:val="28"/>
        </w:rPr>
        <w:t>0</w:t>
      </w:r>
      <w:r>
        <w:rPr>
          <w:szCs w:val="28"/>
        </w:rPr>
        <w:t>. Внесение изменений в рабочий план федерального проекта осуществляется посредством подготовки запроса на изменение рабочего плана федерального проекта.</w:t>
      </w:r>
    </w:p>
    <w:p w14:paraId="139AA8C1" w14:textId="77777777" w:rsidR="00AD044C" w:rsidRDefault="00AD044C" w:rsidP="00283F2A">
      <w:pPr>
        <w:pStyle w:val="a8"/>
        <w:spacing w:line="360" w:lineRule="exact"/>
        <w:ind w:left="0" w:firstLine="709"/>
        <w:rPr>
          <w:szCs w:val="28"/>
        </w:rPr>
      </w:pPr>
      <w:r>
        <w:rPr>
          <w:szCs w:val="28"/>
        </w:rPr>
        <w:t xml:space="preserve">Подготовка запроса на изменение рабочего плана федерального проекта осуществляется в соответствии формой, предусмотренной Методическими указаниями президиума Совета при Президенте Российской Федерации по стратегическому развитию и национальным проектам и (или) методическими рекомендациями проектного офиса Правительства Российской Федерации по внесению изменений в паспорта национальных проектов. </w:t>
      </w:r>
    </w:p>
    <w:p w14:paraId="2F48C15E" w14:textId="5E7E68DB" w:rsidR="00AD044C" w:rsidRDefault="00AD044C" w:rsidP="00283F2A">
      <w:pPr>
        <w:pStyle w:val="a8"/>
        <w:spacing w:line="360" w:lineRule="exact"/>
        <w:ind w:left="0" w:firstLine="709"/>
        <w:rPr>
          <w:szCs w:val="28"/>
        </w:rPr>
      </w:pPr>
      <w:r>
        <w:rPr>
          <w:szCs w:val="28"/>
        </w:rPr>
        <w:t>1</w:t>
      </w:r>
      <w:r w:rsidR="00CB2CD4">
        <w:rPr>
          <w:szCs w:val="28"/>
        </w:rPr>
        <w:t>1</w:t>
      </w:r>
      <w:r>
        <w:rPr>
          <w:szCs w:val="28"/>
        </w:rPr>
        <w:t>. Запросы на изменение рабочего плана федерального проекта формируются администратором федерального проекта, в том числе на основании предложений ответственных исполнителей, участвующих в реализации рабочего плана федерального проекта, и после согласования с организациями, работниками которых являются ответственные исполнители, утверждаются руководителем федерального проекта.</w:t>
      </w:r>
    </w:p>
    <w:p w14:paraId="152EF10B" w14:textId="69005EFA" w:rsidR="00AD044C" w:rsidRDefault="00AD044C" w:rsidP="00283F2A">
      <w:pPr>
        <w:pStyle w:val="a8"/>
        <w:spacing w:line="360" w:lineRule="exact"/>
        <w:ind w:left="0" w:firstLine="709"/>
        <w:rPr>
          <w:szCs w:val="28"/>
        </w:rPr>
      </w:pPr>
      <w:r>
        <w:rPr>
          <w:szCs w:val="28"/>
        </w:rPr>
        <w:t>1</w:t>
      </w:r>
      <w:r w:rsidR="00CB2CD4">
        <w:rPr>
          <w:szCs w:val="28"/>
        </w:rPr>
        <w:t>2</w:t>
      </w:r>
      <w:r>
        <w:rPr>
          <w:szCs w:val="28"/>
        </w:rPr>
        <w:t>. Запрос на изменение рабочего плана федерального проекта в части его приведения в соответствие с паспортом федерального проекта утверждается руководителем федерального проекта в течение 5 рабочих дней со дня утверждения соответствующего запроса на изменение паспорта федерального проекта.</w:t>
      </w:r>
    </w:p>
    <w:p w14:paraId="44E1E7D2" w14:textId="4E489694" w:rsidR="00AD044C" w:rsidRDefault="00AD044C" w:rsidP="00283F2A">
      <w:pPr>
        <w:pStyle w:val="a8"/>
        <w:spacing w:line="360" w:lineRule="exact"/>
        <w:ind w:left="0" w:firstLine="709"/>
        <w:rPr>
          <w:szCs w:val="28"/>
        </w:rPr>
      </w:pPr>
      <w:r>
        <w:rPr>
          <w:szCs w:val="28"/>
        </w:rPr>
        <w:t>1</w:t>
      </w:r>
      <w:r w:rsidR="00CB2CD4">
        <w:rPr>
          <w:szCs w:val="28"/>
        </w:rPr>
        <w:t>3</w:t>
      </w:r>
      <w:r>
        <w:rPr>
          <w:szCs w:val="28"/>
        </w:rPr>
        <w:t>. Запросы на изменение рабочего плана федерального проекта в части ответственных исполнителей, участвующих в реализации рабочего плана федерального проекта, инициируются организациями, работниками которых являются ответственные исполнители, и утверждаются администратором федерального проекта.</w:t>
      </w:r>
    </w:p>
    <w:p w14:paraId="29873F4D" w14:textId="51C58BF9" w:rsidR="00AD044C" w:rsidRDefault="00AD044C" w:rsidP="00283F2A">
      <w:pPr>
        <w:pStyle w:val="a8"/>
        <w:spacing w:line="360" w:lineRule="exact"/>
        <w:ind w:left="0" w:firstLine="709"/>
        <w:rPr>
          <w:szCs w:val="28"/>
        </w:rPr>
      </w:pPr>
      <w:r>
        <w:rPr>
          <w:szCs w:val="28"/>
        </w:rPr>
        <w:t>1</w:t>
      </w:r>
      <w:r w:rsidR="00CB2CD4">
        <w:rPr>
          <w:szCs w:val="28"/>
        </w:rPr>
        <w:t>4</w:t>
      </w:r>
      <w:r>
        <w:rPr>
          <w:szCs w:val="28"/>
        </w:rPr>
        <w:t xml:space="preserve">. Запрос на изменение рабочего плана федерального проекта в части учета изменений, предусмотренных законом о бюджете на очередной финансовый год и </w:t>
      </w:r>
      <w:r>
        <w:rPr>
          <w:szCs w:val="28"/>
        </w:rPr>
        <w:lastRenderedPageBreak/>
        <w:t>плановый период, подлежит утверждению руководителем федерального проекта в течение одного месяца со дня внесения соответствующих изменений в паспорт федерального проекта, но не позднее дня начала очередного финансового года.</w:t>
      </w:r>
    </w:p>
    <w:p w14:paraId="449448E9" w14:textId="2297B1FD" w:rsidR="00AD044C" w:rsidRDefault="00AD044C" w:rsidP="00283F2A">
      <w:pPr>
        <w:pStyle w:val="a8"/>
        <w:spacing w:line="360" w:lineRule="exact"/>
        <w:ind w:left="0" w:firstLine="709"/>
        <w:rPr>
          <w:szCs w:val="28"/>
        </w:rPr>
      </w:pPr>
      <w:r>
        <w:rPr>
          <w:szCs w:val="28"/>
        </w:rPr>
        <w:t>1</w:t>
      </w:r>
      <w:r w:rsidR="00CB2CD4">
        <w:rPr>
          <w:szCs w:val="28"/>
        </w:rPr>
        <w:t>5</w:t>
      </w:r>
      <w:r>
        <w:rPr>
          <w:szCs w:val="28"/>
        </w:rPr>
        <w:t>. Внесение изменений в рабочий план федерального проекта, предусматривающих изменение положений паспорта национального и (или) федерального проекта производится после внесения соответствующих изменений в паспорт национального и (или) федерального проекта в установленном порядке.</w:t>
      </w:r>
    </w:p>
    <w:p w14:paraId="07BDE79E" w14:textId="3A8190DD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CB2CD4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. Внесение изменений в рабочий план регионального проекта рекомендуется осуществлять в порядке, аналогичном порядку внесения изменений в рабочий план федерального проекта, определенному </w:t>
      </w:r>
      <w:r w:rsidR="00AF0BD0">
        <w:rPr>
          <w:color w:val="000000"/>
          <w:szCs w:val="28"/>
        </w:rPr>
        <w:t>настоящим Порядком</w:t>
      </w:r>
      <w:r>
        <w:rPr>
          <w:color w:val="000000"/>
          <w:szCs w:val="28"/>
        </w:rPr>
        <w:t xml:space="preserve">. </w:t>
      </w:r>
    </w:p>
    <w:p w14:paraId="1B6B4B21" w14:textId="77777777" w:rsidR="00AD044C" w:rsidRDefault="00AD044C" w:rsidP="00283F2A">
      <w:pPr>
        <w:pStyle w:val="a8"/>
        <w:spacing w:line="360" w:lineRule="exact"/>
        <w:ind w:left="0" w:firstLine="709"/>
        <w:rPr>
          <w:szCs w:val="28"/>
        </w:rPr>
      </w:pPr>
    </w:p>
    <w:p w14:paraId="7E2DE356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contextualSpacing/>
        <w:jc w:val="center"/>
        <w:rPr>
          <w:color w:val="000000"/>
          <w:szCs w:val="28"/>
        </w:rPr>
      </w:pPr>
      <w:r>
        <w:rPr>
          <w:color w:val="000000"/>
          <w:szCs w:val="28"/>
        </w:rPr>
        <w:t>I</w:t>
      </w:r>
      <w:r>
        <w:rPr>
          <w:color w:val="000000"/>
          <w:szCs w:val="28"/>
          <w:lang w:val="en-US"/>
        </w:rPr>
        <w:t>V</w:t>
      </w:r>
      <w:r>
        <w:rPr>
          <w:color w:val="000000"/>
          <w:szCs w:val="28"/>
        </w:rPr>
        <w:t xml:space="preserve">. </w:t>
      </w:r>
      <w:r>
        <w:rPr>
          <w:color w:val="000000"/>
          <w:szCs w:val="28"/>
          <w:lang w:val="en-US"/>
        </w:rPr>
        <w:t>C</w:t>
      </w:r>
      <w:r>
        <w:rPr>
          <w:color w:val="000000"/>
          <w:szCs w:val="28"/>
        </w:rPr>
        <w:t xml:space="preserve">водный рабочий план федерального проекта </w:t>
      </w:r>
    </w:p>
    <w:p w14:paraId="41775CD8" w14:textId="77777777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</w:p>
    <w:p w14:paraId="1B319506" w14:textId="179F419C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CB2CD4">
        <w:rPr>
          <w:color w:val="000000"/>
          <w:szCs w:val="28"/>
        </w:rPr>
        <w:t>7</w:t>
      </w:r>
      <w:r>
        <w:rPr>
          <w:color w:val="000000"/>
          <w:szCs w:val="28"/>
        </w:rPr>
        <w:t xml:space="preserve">. В целях аналитического обобщения на федеральном уровне информации о результатах, объектах результатов, контрольных точках и ответственных исполнителях федеральных и региональных проектов формируется сводный рабочий план федерального проекта. </w:t>
      </w:r>
    </w:p>
    <w:p w14:paraId="6E29D452" w14:textId="53A4B08C" w:rsidR="00A12462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firstLine="709"/>
        <w:contextualSpacing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CB2CD4">
        <w:rPr>
          <w:color w:val="000000"/>
          <w:szCs w:val="28"/>
        </w:rPr>
        <w:t>8</w:t>
      </w:r>
      <w:r>
        <w:rPr>
          <w:color w:val="000000"/>
          <w:szCs w:val="28"/>
        </w:rPr>
        <w:t>. Сводный рабочий план федерального проекта формируется в информационной системе проектной деятельности автоматически на основе утвержденных рабочего плана федерального проекта и рабочих планов региональных проектов, обеспечивающих достижение показателей и результатов федерального проекта.</w:t>
      </w:r>
    </w:p>
    <w:p w14:paraId="17F18035" w14:textId="2B6829E6" w:rsidR="00AD044C" w:rsidRDefault="00AD044C" w:rsidP="00283F2A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contextualSpacing/>
        <w:rPr>
          <w:color w:val="000000"/>
          <w:szCs w:val="28"/>
        </w:rPr>
      </w:pPr>
    </w:p>
    <w:sectPr w:rsidR="00AD044C" w:rsidSect="00EF7A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2"/>
      </w:footnotePr>
      <w:endnotePr>
        <w:numFmt w:val="decimal"/>
      </w:endnotePr>
      <w:pgSz w:w="11906" w:h="16838"/>
      <w:pgMar w:top="1134" w:right="567" w:bottom="99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B8BC5" w14:textId="77777777" w:rsidR="00B831F6" w:rsidRDefault="00B831F6" w:rsidP="00AD044C">
      <w:pPr>
        <w:spacing w:line="240" w:lineRule="auto"/>
      </w:pPr>
      <w:r>
        <w:separator/>
      </w:r>
    </w:p>
  </w:endnote>
  <w:endnote w:type="continuationSeparator" w:id="0">
    <w:p w14:paraId="12E0DCA9" w14:textId="77777777" w:rsidR="00B831F6" w:rsidRDefault="00B831F6" w:rsidP="00AD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276AB" w14:textId="77777777" w:rsidR="00FD18AD" w:rsidRDefault="00FD18A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1D4D" w14:textId="77777777" w:rsidR="00A64F5F" w:rsidRPr="008A147A" w:rsidRDefault="00A64F5F" w:rsidP="00A64F5F">
    <w:pPr>
      <w:pStyle w:val="a5"/>
      <w:jc w:val="right"/>
      <w:rPr>
        <w:i/>
        <w:sz w:val="18"/>
        <w:szCs w:val="18"/>
      </w:rPr>
    </w:pPr>
    <w:r w:rsidRPr="008A147A">
      <w:rPr>
        <w:i/>
        <w:sz w:val="18"/>
        <w:szCs w:val="18"/>
      </w:rPr>
      <w:t>Редакция от 01.07.2022</w:t>
    </w:r>
  </w:p>
  <w:p w14:paraId="2B010EF4" w14:textId="77777777" w:rsidR="00FD18AD" w:rsidRDefault="00FD18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FAF72" w14:textId="0341C94E" w:rsidR="008A147A" w:rsidRPr="008A147A" w:rsidRDefault="008A147A" w:rsidP="008A147A">
    <w:pPr>
      <w:pStyle w:val="a5"/>
      <w:jc w:val="right"/>
      <w:rPr>
        <w:i/>
        <w:sz w:val="18"/>
        <w:szCs w:val="18"/>
      </w:rPr>
    </w:pPr>
    <w:r w:rsidRPr="008A147A">
      <w:rPr>
        <w:i/>
        <w:sz w:val="18"/>
        <w:szCs w:val="18"/>
      </w:rPr>
      <w:t>Редакция от 01.07.2022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A0532" w14:textId="77777777" w:rsidR="00B831F6" w:rsidRDefault="00B831F6" w:rsidP="00AD044C">
      <w:pPr>
        <w:spacing w:line="240" w:lineRule="auto"/>
      </w:pPr>
      <w:r>
        <w:separator/>
      </w:r>
    </w:p>
  </w:footnote>
  <w:footnote w:type="continuationSeparator" w:id="0">
    <w:p w14:paraId="75EDA960" w14:textId="77777777" w:rsidR="00B831F6" w:rsidRDefault="00B831F6" w:rsidP="00AD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84D44" w14:textId="77777777" w:rsidR="00E75B4E" w:rsidRDefault="00E75B4E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2F68" w14:textId="77777777" w:rsidR="00E75B4E" w:rsidRDefault="00E75B4E">
    <w:pPr>
      <w:pStyle w:val="a3"/>
      <w:tabs>
        <w:tab w:val="clear" w:pos="4153"/>
        <w:tab w:val="clear" w:pos="8306"/>
      </w:tabs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FF115" w14:textId="77777777" w:rsidR="00E75B4E" w:rsidRDefault="00E75B4E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  <w:lang w:val="ru-RU" w:eastAsia="en-US" w:bidi="ar-SA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  <w:lang w:val="ru-RU" w:eastAsia="en-US" w:bidi="ar-SA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  <w:lang w:val="ru-RU" w:eastAsia="en-US" w:bidi="ar-SA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  <w:lang w:val="ru-RU" w:eastAsia="en-US" w:bidi="ar-SA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  <w:lang w:val="ru-RU" w:eastAsia="en-US" w:bidi="ar-SA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9A"/>
    <w:rsid w:val="00012F57"/>
    <w:rsid w:val="000839D2"/>
    <w:rsid w:val="000B666A"/>
    <w:rsid w:val="000C5822"/>
    <w:rsid w:val="000E05D2"/>
    <w:rsid w:val="000E6F2E"/>
    <w:rsid w:val="000F7A60"/>
    <w:rsid w:val="0010716E"/>
    <w:rsid w:val="00110232"/>
    <w:rsid w:val="0014103E"/>
    <w:rsid w:val="001412B9"/>
    <w:rsid w:val="00155A97"/>
    <w:rsid w:val="00193CA1"/>
    <w:rsid w:val="001B068C"/>
    <w:rsid w:val="0021697F"/>
    <w:rsid w:val="0023372B"/>
    <w:rsid w:val="00234E3F"/>
    <w:rsid w:val="002402B4"/>
    <w:rsid w:val="002474C4"/>
    <w:rsid w:val="002625FD"/>
    <w:rsid w:val="00283F2A"/>
    <w:rsid w:val="0029032D"/>
    <w:rsid w:val="002B4D65"/>
    <w:rsid w:val="002E276B"/>
    <w:rsid w:val="002E6A69"/>
    <w:rsid w:val="00344885"/>
    <w:rsid w:val="00345637"/>
    <w:rsid w:val="003A51FD"/>
    <w:rsid w:val="003C6FBE"/>
    <w:rsid w:val="0041192D"/>
    <w:rsid w:val="00416C47"/>
    <w:rsid w:val="00432BB2"/>
    <w:rsid w:val="00483F3E"/>
    <w:rsid w:val="00494EA0"/>
    <w:rsid w:val="004B3EE1"/>
    <w:rsid w:val="004C757D"/>
    <w:rsid w:val="004F4A11"/>
    <w:rsid w:val="00507D16"/>
    <w:rsid w:val="005121AE"/>
    <w:rsid w:val="005258F8"/>
    <w:rsid w:val="0053448D"/>
    <w:rsid w:val="00585E4F"/>
    <w:rsid w:val="00596098"/>
    <w:rsid w:val="005D1751"/>
    <w:rsid w:val="0062433D"/>
    <w:rsid w:val="00625B76"/>
    <w:rsid w:val="0064351C"/>
    <w:rsid w:val="00646D97"/>
    <w:rsid w:val="006923F9"/>
    <w:rsid w:val="00697E12"/>
    <w:rsid w:val="006B5E9D"/>
    <w:rsid w:val="00711241"/>
    <w:rsid w:val="00747146"/>
    <w:rsid w:val="007540F3"/>
    <w:rsid w:val="00780230"/>
    <w:rsid w:val="00794ECD"/>
    <w:rsid w:val="007C2D52"/>
    <w:rsid w:val="007C6EA7"/>
    <w:rsid w:val="00817C17"/>
    <w:rsid w:val="008A147A"/>
    <w:rsid w:val="008A49FC"/>
    <w:rsid w:val="008E07A8"/>
    <w:rsid w:val="008F1854"/>
    <w:rsid w:val="00912CFF"/>
    <w:rsid w:val="0091659A"/>
    <w:rsid w:val="0093249C"/>
    <w:rsid w:val="00947317"/>
    <w:rsid w:val="009539A9"/>
    <w:rsid w:val="009B67F3"/>
    <w:rsid w:val="009F0BEC"/>
    <w:rsid w:val="00A12462"/>
    <w:rsid w:val="00A27D4B"/>
    <w:rsid w:val="00A311EB"/>
    <w:rsid w:val="00A4668A"/>
    <w:rsid w:val="00A6129A"/>
    <w:rsid w:val="00A64F5F"/>
    <w:rsid w:val="00A9681C"/>
    <w:rsid w:val="00AC4077"/>
    <w:rsid w:val="00AD044C"/>
    <w:rsid w:val="00AF0BD0"/>
    <w:rsid w:val="00B60DB5"/>
    <w:rsid w:val="00B764AF"/>
    <w:rsid w:val="00B831F6"/>
    <w:rsid w:val="00BA4452"/>
    <w:rsid w:val="00C13DD7"/>
    <w:rsid w:val="00C26023"/>
    <w:rsid w:val="00C629F8"/>
    <w:rsid w:val="00C8348C"/>
    <w:rsid w:val="00CB2CD4"/>
    <w:rsid w:val="00CD4CA7"/>
    <w:rsid w:val="00CF16FE"/>
    <w:rsid w:val="00CF54EA"/>
    <w:rsid w:val="00D008FF"/>
    <w:rsid w:val="00D61E92"/>
    <w:rsid w:val="00DB462E"/>
    <w:rsid w:val="00DB4965"/>
    <w:rsid w:val="00DB6149"/>
    <w:rsid w:val="00DB73BC"/>
    <w:rsid w:val="00DE3391"/>
    <w:rsid w:val="00E0330B"/>
    <w:rsid w:val="00E23044"/>
    <w:rsid w:val="00E42BD3"/>
    <w:rsid w:val="00E75B4E"/>
    <w:rsid w:val="00E97564"/>
    <w:rsid w:val="00EC3865"/>
    <w:rsid w:val="00EF7A3B"/>
    <w:rsid w:val="00F31146"/>
    <w:rsid w:val="00F63E0B"/>
    <w:rsid w:val="00F6574E"/>
    <w:rsid w:val="00F82E6A"/>
    <w:rsid w:val="00F96C0D"/>
    <w:rsid w:val="00FB5D99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5F108"/>
  <w15:chartTrackingRefBased/>
  <w15:docId w15:val="{BEFCBF65-0DC9-4FFF-A51D-87D7D1FF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44C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04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0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AD044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04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AD044C"/>
  </w:style>
  <w:style w:type="character" w:customStyle="1" w:styleId="FontStyle26">
    <w:name w:val="Font Style26"/>
    <w:uiPriority w:val="99"/>
    <w:rsid w:val="00AD044C"/>
    <w:rPr>
      <w:rFonts w:ascii="Times New Roman" w:hAnsi="Times New Roman"/>
      <w:sz w:val="26"/>
    </w:rPr>
  </w:style>
  <w:style w:type="paragraph" w:styleId="a8">
    <w:name w:val="List Paragraph"/>
    <w:basedOn w:val="a"/>
    <w:uiPriority w:val="1"/>
    <w:qFormat/>
    <w:rsid w:val="00AD044C"/>
    <w:pPr>
      <w:ind w:left="720"/>
      <w:contextualSpacing/>
    </w:pPr>
  </w:style>
  <w:style w:type="paragraph" w:customStyle="1" w:styleId="ConsPlusNormal">
    <w:name w:val="ConsPlusNormal"/>
    <w:rsid w:val="00AD0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04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AD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AD044C"/>
    <w:rPr>
      <w:sz w:val="20"/>
      <w:lang w:val="x-none" w:eastAsia="x-none"/>
    </w:rPr>
  </w:style>
  <w:style w:type="character" w:customStyle="1" w:styleId="ab">
    <w:name w:val="Текст сноски Знак"/>
    <w:basedOn w:val="a0"/>
    <w:link w:val="aa"/>
    <w:rsid w:val="00AD044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nhideWhenUsed/>
    <w:rsid w:val="00AD044C"/>
    <w:rPr>
      <w:vertAlign w:val="superscript"/>
    </w:rPr>
  </w:style>
  <w:style w:type="character" w:styleId="ad">
    <w:name w:val="annotation reference"/>
    <w:rsid w:val="00AD044C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AD044C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rsid w:val="00AD0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0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nhideWhenUsed/>
    <w:rsid w:val="00AD0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AD044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8A4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8A49FC"/>
    <w:pPr>
      <w:numPr>
        <w:ilvl w:val="1"/>
      </w:numPr>
      <w:spacing w:after="160" w:line="259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3">
    <w:name w:val="Подзаголовок Знак"/>
    <w:basedOn w:val="a0"/>
    <w:link w:val="af2"/>
    <w:uiPriority w:val="11"/>
    <w:rsid w:val="008A49FC"/>
    <w:rPr>
      <w:rFonts w:eastAsiaTheme="minorEastAsia"/>
      <w:color w:val="5A5A5A" w:themeColor="text1" w:themeTint="A5"/>
      <w:spacing w:val="15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7C2D52"/>
    <w:pPr>
      <w:spacing w:line="240" w:lineRule="auto"/>
    </w:pPr>
    <w:rPr>
      <w:b/>
      <w:bCs/>
    </w:rPr>
  </w:style>
  <w:style w:type="character" w:customStyle="1" w:styleId="af5">
    <w:name w:val="Тема примечания Знак"/>
    <w:basedOn w:val="af"/>
    <w:link w:val="af4"/>
    <w:uiPriority w:val="99"/>
    <w:semiHidden/>
    <w:rsid w:val="007C2D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ody Text"/>
    <w:basedOn w:val="a"/>
    <w:link w:val="af7"/>
    <w:uiPriority w:val="1"/>
    <w:qFormat/>
    <w:rsid w:val="00DB6149"/>
    <w:pPr>
      <w:widowControl w:val="0"/>
      <w:autoSpaceDE w:val="0"/>
      <w:autoSpaceDN w:val="0"/>
      <w:spacing w:line="240" w:lineRule="auto"/>
      <w:ind w:left="112"/>
      <w:jc w:val="left"/>
    </w:pPr>
    <w:rPr>
      <w:szCs w:val="28"/>
      <w:lang w:eastAsia="en-US"/>
    </w:rPr>
  </w:style>
  <w:style w:type="character" w:customStyle="1" w:styleId="af7">
    <w:name w:val="Основной текст Знак"/>
    <w:basedOn w:val="a0"/>
    <w:link w:val="af6"/>
    <w:uiPriority w:val="1"/>
    <w:rsid w:val="00DB6149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9"/>
    <w:uiPriority w:val="59"/>
    <w:rsid w:val="00F8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5258F8"/>
    <w:rPr>
      <w:sz w:val="20"/>
    </w:rPr>
  </w:style>
  <w:style w:type="character" w:customStyle="1" w:styleId="af9">
    <w:name w:val="Текст концевой сноски Знак"/>
    <w:basedOn w:val="a0"/>
    <w:link w:val="af8"/>
    <w:rsid w:val="005258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5258F8"/>
    <w:rPr>
      <w:vertAlign w:val="superscript"/>
    </w:rPr>
  </w:style>
  <w:style w:type="paragraph" w:styleId="afb">
    <w:name w:val="Normal (Web)"/>
    <w:basedOn w:val="a"/>
    <w:rsid w:val="000C5822"/>
    <w:rPr>
      <w:sz w:val="24"/>
      <w:szCs w:val="24"/>
    </w:rPr>
  </w:style>
  <w:style w:type="paragraph" w:styleId="afc">
    <w:name w:val="Revision"/>
    <w:hidden/>
    <w:uiPriority w:val="99"/>
    <w:semiHidden/>
    <w:rsid w:val="009165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DF0E2-30E5-4753-B9C9-26F3C907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Дарья Евгеньевна</dc:creator>
  <cp:keywords/>
  <dc:description/>
  <cp:lastModifiedBy>Райм Евгения Николаевна</cp:lastModifiedBy>
  <cp:revision>2</cp:revision>
  <dcterms:created xsi:type="dcterms:W3CDTF">2024-04-01T19:34:00Z</dcterms:created>
  <dcterms:modified xsi:type="dcterms:W3CDTF">2024-04-01T19:34:00Z</dcterms:modified>
</cp:coreProperties>
</file>