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6562" w14:textId="77777777" w:rsidR="00B55597" w:rsidRPr="002D3E18" w:rsidRDefault="00B55597" w:rsidP="002D3E18">
      <w:pPr>
        <w:spacing w:after="0" w:line="360" w:lineRule="atLeast"/>
        <w:ind w:firstLine="709"/>
        <w:jc w:val="both"/>
        <w:rPr>
          <w:lang w:val="en-US"/>
        </w:rPr>
      </w:pPr>
      <w:bookmarkStart w:id="0" w:name="_GoBack"/>
      <w:bookmarkEnd w:id="0"/>
    </w:p>
    <w:p w14:paraId="61615603" w14:textId="77777777" w:rsidR="00B55597" w:rsidRPr="00EE1365" w:rsidRDefault="00B55597" w:rsidP="002D3E1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  <w:bookmarkStart w:id="1" w:name="_Hlk107473429"/>
      <w:r w:rsidR="002D3E18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расчету уровня достижения </w:t>
      </w:r>
      <w:bookmarkStart w:id="2" w:name="_Hlk107483648"/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  <w:bookmarkEnd w:id="2"/>
    </w:p>
    <w:bookmarkEnd w:id="1"/>
    <w:p w14:paraId="6E2DA334" w14:textId="77777777" w:rsidR="00B55597" w:rsidRPr="00EE1365" w:rsidRDefault="00B55597" w:rsidP="002D3E1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AF43B" w14:textId="77777777" w:rsidR="00B55597" w:rsidRPr="00EE1365" w:rsidRDefault="00B55597" w:rsidP="002D3E18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EE1365">
        <w:rPr>
          <w:rFonts w:ascii="Times New Roman" w:eastAsia="Times New Roman" w:hAnsi="Times New Roman" w:cs="Times New Roman"/>
          <w:lang w:eastAsia="ru-RU"/>
        </w:rPr>
        <w:t>I. Общие положения</w:t>
      </w:r>
    </w:p>
    <w:p w14:paraId="55D85C77" w14:textId="77777777" w:rsidR="00B55597" w:rsidRPr="00EE1365" w:rsidRDefault="00B55597" w:rsidP="00B5559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023AF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методические рекомендации подготовлены в целях определения уровня достижения национальных целей развития Российской Федерации, национальных проектов (программ), государственных программ (комплексных программ) Российской Федерации и их структурных элементов, инициатив социально-экономического развития Российской Федерации, региональных проектов.</w:t>
      </w:r>
    </w:p>
    <w:p w14:paraId="4B45E45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Настоящие методические рекомендации включают в себя:</w:t>
      </w:r>
    </w:p>
    <w:p w14:paraId="5355A96F" w14:textId="77777777" w:rsidR="00B55597" w:rsidRPr="00EE1365" w:rsidRDefault="00B55597" w:rsidP="00B55597">
      <w:pPr>
        <w:tabs>
          <w:tab w:val="left" w:pos="709"/>
          <w:tab w:val="left" w:pos="993"/>
        </w:tabs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порядок определения уровня достижения национальных целей развития Российской Федерации (приложение № 1 к настоящим методическим рекомендациям);</w:t>
      </w:r>
    </w:p>
    <w:p w14:paraId="1851DA46" w14:textId="77777777" w:rsidR="00B55597" w:rsidRPr="00EE1365" w:rsidRDefault="00B55597" w:rsidP="00B55597">
      <w:pPr>
        <w:tabs>
          <w:tab w:val="left" w:pos="709"/>
          <w:tab w:val="left" w:pos="993"/>
        </w:tabs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порядок определения уровня достижения национальных проектов (программ) (приложение № 2 к настоящим методическим рекомендациям);</w:t>
      </w:r>
    </w:p>
    <w:p w14:paraId="172F65D5" w14:textId="77777777" w:rsidR="00B55597" w:rsidRPr="00EE1365" w:rsidRDefault="00B55597" w:rsidP="00B55597">
      <w:pPr>
        <w:tabs>
          <w:tab w:val="left" w:pos="709"/>
          <w:tab w:val="left" w:pos="993"/>
        </w:tabs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порядок определения уровня достижения государственных программ (комплексных программ) Российской Федерации (приложение № 3 к настоящим методическим рекомендациям);</w:t>
      </w:r>
    </w:p>
    <w:p w14:paraId="10624AEA" w14:textId="77777777" w:rsidR="00B55597" w:rsidRPr="00EE1365" w:rsidRDefault="00B55597" w:rsidP="00B55597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уровня достижения инициатив социально-экономического развития Российской Федерации (приложение № 4 к настоящим методическим рекомендациям);</w:t>
      </w:r>
    </w:p>
    <w:p w14:paraId="25E09EC5" w14:textId="77777777" w:rsidR="00B55597" w:rsidRPr="00EE1365" w:rsidRDefault="00B55597" w:rsidP="00B55597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уровня достижения федеральных проектов и ведомственных проектов (приложение № 5 к настоящим методическим рекомендациям);</w:t>
      </w:r>
    </w:p>
    <w:p w14:paraId="3537A20A" w14:textId="77777777" w:rsidR="00B55597" w:rsidRPr="00EE1365" w:rsidRDefault="00B55597" w:rsidP="00B55597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уровня достижения региональных проектов (приложение № 6 к настоящим методическим рекомендациям);</w:t>
      </w:r>
    </w:p>
    <w:p w14:paraId="3250357F" w14:textId="77777777" w:rsidR="00B55597" w:rsidRPr="00EE1365" w:rsidRDefault="00B55597" w:rsidP="00B55597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уровня достижения национальных целей развития Российской Федерации, национальных проектов, государственных программ Российской Федерации и их структурных элементов, инициатив социально-экономического развития Российской Федерации в иных временных периодах (приложение № 7 к настоящим методическим рекомендациям).</w:t>
      </w:r>
    </w:p>
    <w:p w14:paraId="4A211723" w14:textId="77777777" w:rsidR="00B55597" w:rsidRPr="00EE1365" w:rsidRDefault="00B55597" w:rsidP="00B55597">
      <w:pPr>
        <w:tabs>
          <w:tab w:val="left" w:pos="993"/>
          <w:tab w:val="left" w:pos="1276"/>
        </w:tabs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176EC" w14:textId="7A2A4406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проекта (</w:t>
      </w:r>
      <w:r w:rsidR="000B3235" w:rsidRPr="00EE1365">
        <w:rPr>
          <w:rFonts w:ascii="Times New Roman" w:hAnsi="Times New Roman" w:cs="Times New Roman"/>
          <w:sz w:val="28"/>
          <w:szCs w:val="28"/>
        </w:rPr>
        <w:t>показателя, мероприятия (результата), далее при совместном упоминании – параметры проекта</w:t>
      </w:r>
      <w:r w:rsidRPr="00EE1365">
        <w:rPr>
          <w:rFonts w:ascii="Times New Roman" w:hAnsi="Times New Roman" w:cs="Times New Roman"/>
          <w:sz w:val="28"/>
          <w:szCs w:val="28"/>
        </w:rPr>
        <w:t>) превышает 100%, уровень достижения такого проекта (параметра проекта) в расчете приравнивается к 100%.</w:t>
      </w:r>
    </w:p>
    <w:p w14:paraId="6BBC3A7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проекта (параметра проекта) принимает отрицательное значение, уровень достижения такого проекта (параметра проекта) в расчете приравнивается к 0.</w:t>
      </w:r>
    </w:p>
    <w:p w14:paraId="2F1ABA86" w14:textId="77777777" w:rsidR="00B55597" w:rsidRPr="00EE1365" w:rsidRDefault="00B55597" w:rsidP="00B55597">
      <w:pPr>
        <w:tabs>
          <w:tab w:val="left" w:pos="993"/>
          <w:tab w:val="left" w:pos="1276"/>
        </w:tabs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26672" w14:textId="77777777" w:rsidR="00B55597" w:rsidRPr="00EE1365" w:rsidRDefault="00B55597" w:rsidP="002D3E18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EE1365">
        <w:rPr>
          <w:rFonts w:ascii="Times New Roman" w:eastAsia="Times New Roman" w:hAnsi="Times New Roman" w:cs="Times New Roman"/>
          <w:lang w:eastAsia="ru-RU"/>
        </w:rPr>
        <w:t>II. Используемые термины и сокращения</w:t>
      </w:r>
    </w:p>
    <w:p w14:paraId="52D0ECFE" w14:textId="77777777" w:rsidR="00B55597" w:rsidRPr="00EE1365" w:rsidRDefault="00B55597" w:rsidP="00B55597">
      <w:pPr>
        <w:tabs>
          <w:tab w:val="left" w:pos="993"/>
          <w:tab w:val="left" w:pos="1276"/>
        </w:tabs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0B45A" w14:textId="5E418687" w:rsidR="00B55597" w:rsidRPr="00EE1365" w:rsidRDefault="00B55597" w:rsidP="00B55597">
      <w:pPr>
        <w:tabs>
          <w:tab w:val="left" w:pos="567"/>
          <w:tab w:val="left" w:pos="709"/>
        </w:tabs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Понятия, используемые в настоящих методических рекомендациях, соответствуют терминам и определениям, приведенным в постановлении Правительства Российской Федерации от 31 октября 2018 г. № 1288 "Об организации проектной деятельности в Правительстве Российской Федерации"</w:t>
      </w:r>
      <w:r w:rsidR="00136A2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 № 1288)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постановлении Правительства Российской Федерации от 26 мая 2021 г. № 786 "О системе управления государственными программами в Российской Федерации", приказе Министерства экономического развития Российской Федерации от 17 августа 2021 г. № 500 "Об утверждении Методических рекомендаций по разработке и реализации государственных программ Российской Федерации", методических указаниях президиума Совета при Президенте Российской Федерации по стратегическому развитию и национальным проектам и (или) методических рекомендациях проектного офиса Правительства Российской Федерации.</w:t>
      </w:r>
    </w:p>
    <w:p w14:paraId="65B39FA2" w14:textId="77777777" w:rsidR="00B55597" w:rsidRPr="00EE1365" w:rsidRDefault="00B55597" w:rsidP="00B55597">
      <w:pPr>
        <w:tabs>
          <w:tab w:val="left" w:pos="567"/>
          <w:tab w:val="left" w:pos="709"/>
        </w:tabs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целей настоящих методических рекомендаций используются следующие сокращения:</w:t>
      </w:r>
    </w:p>
    <w:p w14:paraId="36FFF9DF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ГАС "Управление" - подсистема анализа реализации национальных проектов государственной автоматизированной информационной системы "Управление";</w:t>
      </w:r>
    </w:p>
    <w:p w14:paraId="1521A8B2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государственная программа – государственная программа (комплексная программа) Российской Федерации;</w:t>
      </w:r>
    </w:p>
    <w:p w14:paraId="47516F7C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задачи – задачи, не являющиеся общественно значимыми результатами;</w:t>
      </w:r>
    </w:p>
    <w:p w14:paraId="1A2EB214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инициатива – инициатива социально – экономического развития Российской Федерации;</w:t>
      </w:r>
    </w:p>
    <w:p w14:paraId="0C726E6E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национальный проект – национальный проект (программа);</w:t>
      </w:r>
    </w:p>
    <w:p w14:paraId="1D03182D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ОЗР – общественно значимые результаты;</w:t>
      </w:r>
    </w:p>
    <w:p w14:paraId="1AC34241" w14:textId="77777777" w:rsidR="00B55597" w:rsidRPr="00EE1365" w:rsidRDefault="00B55597" w:rsidP="00B55597">
      <w:pPr>
        <w:pStyle w:val="af9"/>
        <w:numPr>
          <w:ilvl w:val="0"/>
          <w:numId w:val="18"/>
        </w:numPr>
        <w:tabs>
          <w:tab w:val="left" w:pos="993"/>
          <w:tab w:val="left" w:pos="1276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система "Электронный бюджет" - подсистема управления национальными проектами государственной интегрированной информационной системы управления общественными финансами </w:t>
      </w:r>
      <w:r w:rsidRPr="00EE1365">
        <w:rPr>
          <w:rFonts w:ascii="Times New Roman" w:hAnsi="Times New Roman" w:cs="Times New Roman"/>
          <w:sz w:val="28"/>
          <w:szCs w:val="28"/>
        </w:rPr>
        <w:lastRenderedPageBreak/>
        <w:t>"Электронный бюджет"</w:t>
      </w:r>
      <w:r w:rsidR="00A925C6" w:rsidRPr="00EE1365">
        <w:rPr>
          <w:rFonts w:ascii="Times New Roman" w:hAnsi="Times New Roman" w:cs="Times New Roman"/>
          <w:sz w:val="28"/>
          <w:szCs w:val="28"/>
        </w:rPr>
        <w:t xml:space="preserve"> и подсистема управления государственными программами государственной интегрированной информационной системы управления общественными финансами "Электронный бюджет"</w:t>
      </w:r>
      <w:r w:rsidRPr="00EE1365">
        <w:rPr>
          <w:rFonts w:ascii="Times New Roman" w:hAnsi="Times New Roman" w:cs="Times New Roman"/>
          <w:sz w:val="28"/>
          <w:szCs w:val="28"/>
        </w:rPr>
        <w:t>.</w:t>
      </w:r>
    </w:p>
    <w:p w14:paraId="4FD16B2A" w14:textId="77777777" w:rsidR="00B55597" w:rsidRPr="00EE1365" w:rsidRDefault="00B55597" w:rsidP="00B5559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07910560"/>
    </w:p>
    <w:p w14:paraId="300902E6" w14:textId="77777777" w:rsidR="00B55597" w:rsidRPr="00EE1365" w:rsidRDefault="00B55597" w:rsidP="002D3E18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EE1365">
        <w:rPr>
          <w:rFonts w:ascii="Times New Roman" w:eastAsia="Times New Roman" w:hAnsi="Times New Roman" w:cs="Times New Roman"/>
          <w:lang w:eastAsia="ru-RU"/>
        </w:rPr>
        <w:t>III. Методологические основы</w:t>
      </w:r>
      <w:bookmarkEnd w:id="3"/>
    </w:p>
    <w:p w14:paraId="64C106D2" w14:textId="77777777" w:rsidR="00B55597" w:rsidRPr="00EE1365" w:rsidRDefault="00B55597" w:rsidP="00B5559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F9B4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Настоящие методические рекомендации учитывают требования и рекомендации следующих документов:</w:t>
      </w:r>
    </w:p>
    <w:p w14:paraId="2963D4D9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Российской Федерации от 1 октября 2021 г. № 2765-р "Единый план по достижению национальных целей развития Российской Федерации на период до 2024 года и на плановый период до 2030 года";</w:t>
      </w:r>
    </w:p>
    <w:p w14:paraId="75E94033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31 октября 2018 г. № 1288 "Об организации проектной деятельности в Правительстве Российской Федерации" (далее – Постановление № 1288);</w:t>
      </w:r>
    </w:p>
    <w:p w14:paraId="1050EDA6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 мая 2021 г. № 786 "О системе управления государственными программами Российской Федерации" (далее – Постановление № 786);</w:t>
      </w:r>
    </w:p>
    <w:p w14:paraId="0BB9BC5E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и реализации национальных проектов, федеральных проектов и ведомственных проектов, направленные письмом Аппарата Правительства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 июля 2022 г. № П6-53625;</w:t>
      </w:r>
    </w:p>
    <w:p w14:paraId="6F7C2B6D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Федерации от 17 августа 2021 г</w:t>
      </w:r>
      <w:r w:rsidR="00EC58F1" w:rsidRPr="00EE1365">
        <w:rPr>
          <w:rFonts w:ascii="Times New Roman" w:hAnsi="Times New Roman" w:cs="Times New Roman"/>
          <w:sz w:val="28"/>
          <w:szCs w:val="28"/>
        </w:rPr>
        <w:t>.</w:t>
      </w:r>
      <w:r w:rsidRPr="00EE1365">
        <w:rPr>
          <w:rFonts w:ascii="Times New Roman" w:hAnsi="Times New Roman" w:cs="Times New Roman"/>
          <w:sz w:val="28"/>
          <w:szCs w:val="28"/>
        </w:rPr>
        <w:t xml:space="preserve"> № 500 "Об утверждении методических рекомендаций по разработке и реализации государственных программ Российской Федерации".</w:t>
      </w:r>
      <w:r w:rsidRPr="00EE1365">
        <w:rPr>
          <w:rFonts w:ascii="Times New Roman" w:hAnsi="Times New Roman" w:cs="Times New Roman"/>
          <w:sz w:val="28"/>
          <w:szCs w:val="28"/>
        </w:rPr>
        <w:br w:type="page"/>
      </w:r>
    </w:p>
    <w:p w14:paraId="099AE72B" w14:textId="77777777" w:rsidR="00B55597" w:rsidRPr="00EE1365" w:rsidRDefault="00B55597" w:rsidP="00B55597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107473746"/>
      <w:r w:rsidRPr="00EE1365">
        <w:rPr>
          <w:rFonts w:ascii="Times New Roman" w:hAnsi="Times New Roman" w:cs="Times New Roman"/>
          <w:sz w:val="28"/>
          <w:szCs w:val="28"/>
        </w:rPr>
        <w:lastRenderedPageBreak/>
        <w:t>Приложение № 1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16A305C2" w14:textId="77777777" w:rsidR="00B55597" w:rsidRPr="00EE1365" w:rsidRDefault="00B55597" w:rsidP="00B55597">
      <w:pPr>
        <w:rPr>
          <w:rFonts w:ascii="Times New Roman" w:hAnsi="Times New Roman" w:cs="Times New Roman"/>
          <w:sz w:val="28"/>
          <w:szCs w:val="28"/>
        </w:rPr>
      </w:pPr>
    </w:p>
    <w:p w14:paraId="0720B29B" w14:textId="77777777" w:rsidR="00AF4352" w:rsidRPr="00EE1365" w:rsidRDefault="00AF4352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5" w:name="_Hlk108801553"/>
      <w:bookmarkEnd w:id="4"/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Порядок определения уровня достижения национальной цели развития Российской Федерации «Сохранение населения, здоровье </w:t>
      </w:r>
      <w:r w:rsidRPr="00EE1365">
        <w:rPr>
          <w:rFonts w:ascii="Times New Roman" w:eastAsia="Times New Roman" w:hAnsi="Times New Roman" w:cs="Times New Roman"/>
          <w:b/>
          <w:lang w:eastAsia="ru-RU"/>
        </w:rPr>
        <w:br/>
        <w:t>и благополучие людей»</w:t>
      </w:r>
    </w:p>
    <w:p w14:paraId="0C709098" w14:textId="77777777" w:rsidR="00AF4352" w:rsidRPr="00EE1365" w:rsidRDefault="00AF4352" w:rsidP="002D3E1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7D81B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14:paraId="0BDA6931" w14:textId="77777777" w:rsidR="00AF4352" w:rsidRPr="00EE1365" w:rsidRDefault="00AF4352" w:rsidP="00AF4352">
      <w:pPr>
        <w:spacing w:after="0" w:line="264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2270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порядок расчета уровня достижения национальной цели развития Российской Федерации «Сохранение населения, здоровье и благополучие людей» (далее – национальная цель развития), установленной Указом Президента Российской Федерации от 21 июля 2020 г. № 474 «О национальных целях развития Российской Федерации на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2030 года» за отчетный период (год / квартал / месяц), а также вклад уровня достижения национальной цели развития за отчетный период (год / квартал / месяц) в целевое значение национальной цели развития к 2030 году.</w:t>
      </w:r>
    </w:p>
    <w:p w14:paraId="4EA1555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порядок применяется начиная с отчетного периода 2022 года.</w:t>
      </w:r>
    </w:p>
    <w:p w14:paraId="1E54FF12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Уровень достижения национальной цели развития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 по Российской Федерации.</w:t>
      </w:r>
    </w:p>
    <w:p w14:paraId="3DCA1C0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Расчет уровня достижения национальной цели развития осуществляется Министерством экономического развития Российской Федерации на основании официальной статистической информации.</w:t>
      </w:r>
    </w:p>
    <w:p w14:paraId="0DA2CF4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A53E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 Оценка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отчетный период (год / квартал / месяц)</w:t>
      </w:r>
    </w:p>
    <w:p w14:paraId="462E1C2E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F6B0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 Уровень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6A339FF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BD0DE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3D8B93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C45D098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6D5FFC6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для показателей:</w:t>
      </w:r>
    </w:p>
    <w:p w14:paraId="1662190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устойчивого роста численности населения Российской Федерации»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=1;</w:t>
      </w:r>
    </w:p>
    <w:p w14:paraId="4C675B9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ожидаемой продолжительности жизни до 78 лет»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=2;</w:t>
      </w:r>
    </w:p>
    <w:p w14:paraId="34318A38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«Снижение уровня бедности в два раза по сравнению с показателем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2017 года»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=3;</w:t>
      </w:r>
    </w:p>
    <w:p w14:paraId="6B90626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доли граждан, систематически занимающихся физической культурой и спортом, до 70 процентов»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=4;</w:t>
      </w:r>
    </w:p>
    <w:p w14:paraId="1D1CF8D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/ квартал / месяц отчета.</w:t>
      </w:r>
    </w:p>
    <w:p w14:paraId="7B842D7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целевых значений показателей, указанных в пункте 5 настоящего порядка, не может превышать 100 процентов.</w:t>
      </w:r>
    </w:p>
    <w:p w14:paraId="18D23A9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целевого значения показателя, характеризующего достижение национальной цели развития:</w:t>
      </w:r>
    </w:p>
    <w:p w14:paraId="541EFB4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«Обеспечение устойчивого роста численности населения Российской Федерации»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«Общий прирост численности населения, тыс. человек»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39B1B7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8F540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B65765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A86A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D8CAFB3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93D49C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F436853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«Общий прирост численности населения, тыс. человек» в отчетном периоде;</w:t>
      </w:r>
    </w:p>
    <w:p w14:paraId="6806119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«Общий прирост численности населения, тыс. человек»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по данным Федеральной службы государственной статистики;</w:t>
      </w:r>
    </w:p>
    <w:p w14:paraId="4BDEAF97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«Общий прирост численности населения, тыс. человек» в Российской Федерации в отчетном периоде.</w:t>
      </w:r>
    </w:p>
    <w:p w14:paraId="390321D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«Повышение ожидаемой продолжительности жизни до 78 лет»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«Ожидаемая продолжительность жизни при рождении, лет»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836748C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C21FC3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5D69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C97695B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7B1889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131F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475A96B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«Ожидаемая продолжительность жизни при рождении, лет» в отчетном периоде;</w:t>
      </w:r>
    </w:p>
    <w:p w14:paraId="50F130A2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«Ожидаемая продолжительность жизни при рождении, лет»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по данным Федеральной службы государственной статистики;</w:t>
      </w:r>
    </w:p>
    <w:p w14:paraId="4FE38A9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«Ожидаемая продолжительность жизни при рождении, лет»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периоде.</w:t>
      </w:r>
    </w:p>
    <w:p w14:paraId="6749D272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«Снижение уровня бедности в два раза по сравнению с показателем 2017 года» на отчетный период (год / квартал)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достижение целевого значения статистического показателя «Уровень бедности,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161B53B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6F6A2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610815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DB97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5002D0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2CBF42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2661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AF46099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«Уровень бедности, %» в отчетном периоде;</w:t>
      </w:r>
    </w:p>
    <w:p w14:paraId="2C2A7CF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«Уровень бедности, %» в Российской Федерации в отчетном периоде по данным Федеральной службы государственной статистики;</w:t>
      </w:r>
    </w:p>
    <w:p w14:paraId="7507D53B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«Уровень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бедности, %» в Российской Федерации в отчетном периоде.</w:t>
      </w:r>
    </w:p>
    <w:p w14:paraId="488C34A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 «Увеличение доли граждан, систематически занимающихся физической культурой и спортом, до 70 процентов» на отчетный период (год)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начала отчетного года как достижение целевого значения статистического показателя «Доля граждан, систематически занимающихся физической культурой и спортом,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5CD3DE4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C2F63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D42E7D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42AB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2A6CC79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3FF27A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237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D3668BC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«Доля граждан, систематически занимающихся физической культурой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спортом, %» в отчетном периоде;</w:t>
      </w:r>
    </w:p>
    <w:p w14:paraId="0B5CE79D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«Доля граждан, систематически занимающихся физической культурой и спортом, %»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Министерства спорта Российской Федерации;</w:t>
      </w:r>
    </w:p>
    <w:p w14:paraId="062E3A6B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«Доля граждан, систематически занимающихся физической культурой и спортом, %»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периоде.</w:t>
      </w:r>
    </w:p>
    <w:p w14:paraId="3683E02E" w14:textId="77777777" w:rsidR="00AF4352" w:rsidRPr="00EE1365" w:rsidRDefault="00AF4352" w:rsidP="00AF43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C1F39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Оценка вклада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отчетный год в целевое значение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2024 и 2030 годам</w:t>
      </w:r>
    </w:p>
    <w:p w14:paraId="2986B7BB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5BA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Вклад уровня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(процентов) за отчетный год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2320AE0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1F70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72E73E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12CC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FBF892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51FEC76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 уровня достижения в отчетном году (t) целевых значений показателей, указанных в пункте 5 настоящего порядка.</w:t>
      </w:r>
    </w:p>
    <w:p w14:paraId="3635D4B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Вклад уровня достижения в отчетном году (t) целевых значений показателей, указанных в пункте 5 настоящего порядка,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4A2EB085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2024; 2030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C36CD0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5A41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F5613DA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отчетном году;</w:t>
      </w:r>
    </w:p>
    <w:p w14:paraId="44445CD3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2020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2020 году;</w:t>
      </w:r>
    </w:p>
    <w:p w14:paraId="0DA9E133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2024; 2030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2024 или 2030 годах.</w:t>
      </w:r>
    </w:p>
    <w:p w14:paraId="49310D23" w14:textId="77777777" w:rsidR="00AF4352" w:rsidRPr="00EE1365" w:rsidRDefault="00AF4352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Отрицательные значения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равными нулю.</w:t>
      </w:r>
    </w:p>
    <w:p w14:paraId="79D1C69C" w14:textId="77777777" w:rsidR="00AF4352" w:rsidRPr="00EE1365" w:rsidRDefault="00AF4352" w:rsidP="00AF4352">
      <w:pP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br w:type="page"/>
      </w:r>
    </w:p>
    <w:p w14:paraId="7FBD5923" w14:textId="77777777" w:rsidR="00AF4352" w:rsidRPr="00EE1365" w:rsidRDefault="00AF4352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Порядок определения уровня достижения национальной цели развития Российской Федерации «Возможности для самореализации </w:t>
      </w:r>
      <w:r w:rsidRPr="00EE1365">
        <w:rPr>
          <w:rFonts w:ascii="Times New Roman" w:eastAsia="Times New Roman" w:hAnsi="Times New Roman" w:cs="Times New Roman"/>
          <w:b/>
          <w:lang w:eastAsia="ru-RU"/>
        </w:rPr>
        <w:br/>
        <w:t>и развития талантов»</w:t>
      </w:r>
    </w:p>
    <w:p w14:paraId="1E11875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185D9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14:paraId="00F891A1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77F04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Настоящий порядок определяет порядок расчета уровня достижения национальной цели развития Российской Федерации «Возможности для самореализации и развития талантов» (далее – национальная цель развития), установленной Указом Президента Российской Федерации от 21 июля 2020 г. № 474 «О национальных целях развития Российской Федерации на период до 2030 года» за отчетный период (год / квартал / месяц), а также вклад уровня достижения национальной цели развития за отчетный период (год / квартал / месяц) в целевое значение национальной цели развития к 2030 году.</w:t>
      </w:r>
    </w:p>
    <w:p w14:paraId="63D098C4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порядок применяется начиная с отчетного периода 2022 года.</w:t>
      </w:r>
    </w:p>
    <w:p w14:paraId="5481741D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Уровень достижения национальной цели развития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 по Российской Федерации.</w:t>
      </w:r>
    </w:p>
    <w:p w14:paraId="05505F5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Расчет уровня достижения национальной цели развития осуществляется Министерством экономического развития Российской Федерации на основании официальной статистической информации.</w:t>
      </w:r>
    </w:p>
    <w:p w14:paraId="7767630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EE121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 Оценка уровня достижение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отчетный период (год / квартал / месяц)</w:t>
      </w:r>
    </w:p>
    <w:p w14:paraId="711F83E1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34739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 Уровень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3BA0328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DA5D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A28C96C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4117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1DE1AC2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60B53DD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для показателей:</w:t>
      </w:r>
    </w:p>
    <w:p w14:paraId="24137319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«Вхождение Российской Федерации в число десяти ведущих стран мира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качеству общего образования»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=1;</w:t>
      </w:r>
    </w:p>
    <w:p w14:paraId="19334CD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профессиональную ориентацию всех обучающихся»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=2;</w:t>
      </w:r>
    </w:p>
    <w:p w14:paraId="6016B362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=3;</w:t>
      </w:r>
    </w:p>
    <w:p w14:paraId="61EC9F0D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=4;</w:t>
      </w:r>
    </w:p>
    <w:p w14:paraId="4D9E978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=5;</w:t>
      </w:r>
    </w:p>
    <w:p w14:paraId="58270B4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числа посещений культурных мероприятий в три раза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сравнению с показателем 2019 года»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=6;</w:t>
      </w:r>
    </w:p>
    <w:p w14:paraId="6CE86D58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/ квартал / месяц отчета.</w:t>
      </w:r>
    </w:p>
    <w:p w14:paraId="2BB7BEE8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целевых значений показателей, указанных в пункте 5 настоящего порядка, не может превышать 100 процентов.</w:t>
      </w:r>
    </w:p>
    <w:p w14:paraId="4323A08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целевого значения (уровня) показателя:</w:t>
      </w:r>
    </w:p>
    <w:p w14:paraId="48D21124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«Вхождение Российской Федерации в число десяти ведущих стран мира по качеству общего образования» на отчетный период (год)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«Средневзвешенный результат Российской Федерации в группе международных исследований, средневзвешенное место Российской Федерации»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3DE8717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59E7A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4AD634C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71E3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3DE37DD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F11C8A4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B0D9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25688F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«Средневзвешенный результат Российской Федерации в группе международных исследований, средневзвешенное место Российской Федерации» в отчетном периоде;</w:t>
      </w:r>
    </w:p>
    <w:p w14:paraId="7CD25867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индикатора «Средневзвешенный результат Российской Федерации в группе международных исследований, средневзвешенное место Российской Федерации» в Российской Федерации в отчетном периоде по данным Федеральной службы по надзору в сфере образования и науки;</w:t>
      </w:r>
    </w:p>
    <w:p w14:paraId="2C96696C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«Средневзвешенный результат Российской Федерации в группе международных исследований, средневзвешенное место Российской Федерации» в Российской Федерации в отчетном периоде.</w:t>
      </w:r>
    </w:p>
    <w:p w14:paraId="21570D68" w14:textId="77777777" w:rsidR="00AF4352" w:rsidRPr="00EE1365" w:rsidRDefault="00856637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 «Формирование эффективной системы выявления, поддержки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развития способностей и талантов у детей и молодежи, основанной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принципах справедливости, всеобщности и направленной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самоопределение и профессиональную ориентацию всех обучающихся»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достижение целевого значения статистического показателя «Индекс формирования эффективной системы выявления, поддержки и развития способностей и талантов у детей и молодежи»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23AA18F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C687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890619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BC454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6A79D6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4DB4C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C4F7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8226685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«Индекс формирования эффективной системы выявления, поддержки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развития способностей и талантов у детей и молодежи» в отчетном периоде;</w:t>
      </w:r>
    </w:p>
    <w:p w14:paraId="6AC3DCAC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«Индекс формирования эффективной системы выявления, поддержки и развития способностей и талантов у детей и молодежи»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по данным Министерства просвещения Российской Федерации;</w:t>
      </w:r>
    </w:p>
    <w:p w14:paraId="76F5A2F3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«Индекс формирования эффективной системы выявления, поддержки и развития способностей и талантов у детей и молодежи»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периоде.</w:t>
      </w:r>
    </w:p>
    <w:p w14:paraId="487936C5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 «Обеспечение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образования»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«Место Российской Федерации по объему научных исследований и разработок, в том числе за счет создания эффективной системы высшего образования»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6D36EC0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96E7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7DF550C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E7F6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5FA8EA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83F5649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E228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4DEB5F6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«Место Российской Федерации по объему научных исследований и разработок, в том числе за счет создания эффективной системы высшего образования»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периоде;</w:t>
      </w:r>
    </w:p>
    <w:p w14:paraId="5EF764F3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«Место Российской Федерации по объему научных исследований и разработок, в том числе за счет создания эффективной системы высшего образования»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 в отчетном периоде по данным Министерства науки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высшего образования Российской Федерации;</w:t>
      </w:r>
    </w:p>
    <w:p w14:paraId="53E89C29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«Место Российской Федерации по объему научных исследований и разработок, в том числе за счет создания эффективной системы высшего образования» в Российской Федерации в отчетном периоде.</w:t>
      </w:r>
    </w:p>
    <w:p w14:paraId="1DBBC19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 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достижение целевого значения статистического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6FE788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28F23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19FF1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CEDB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F18CB8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54463B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2386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F298D0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«Индекс вовлеченности в систему воспитания гармонично развитой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%» в отчетном периоде;</w:t>
      </w:r>
    </w:p>
    <w:p w14:paraId="1812EF7A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%» в Российской Федерации в отчетном периоде по данным Министерства культуры Российской Федерации;</w:t>
      </w:r>
    </w:p>
    <w:p w14:paraId="2979D0D2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%» в Российской Федерации в отчетном периоде.</w:t>
      </w:r>
    </w:p>
    <w:p w14:paraId="414CD64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как достижение целевого значения статистического показателя «Доля граждан, занимающихся волонтерской (добровольческой) деятельностью или вовлеченных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деятельность волонтерских (добровольческих) организаций,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3BC5B21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E1B10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170EE3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46F465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BEA3E5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6551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4DA2F42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«Доля граждан, занимающихся волонтерской (добровольческой) деятельностью или вовлеченных в деятельность волонтерских (добровольческих) организаций» в отчетном периоде;</w:t>
      </w:r>
    </w:p>
    <w:p w14:paraId="7153FF1E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«Доля граждан, занимающихся волонтерской (добровольческой) деятельностью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вовлеченных в деятельность волонтерских (добровольческих)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организаций, %»</w:t>
      </w:r>
      <w:r w:rsidR="00AF4352" w:rsidRPr="00EE1365" w:rsidDel="00D2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в отчетном периоде по данным Федерального агентства по делам молодежи;</w:t>
      </w:r>
    </w:p>
    <w:p w14:paraId="3E6F23C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«Доля граждан, занимающихся волонтерской (добровольческой) деятельностью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вовлеченных в деятельность волонтерских (добровольческих)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организаций, %»</w:t>
      </w:r>
      <w:r w:rsidR="00AF4352" w:rsidRPr="00EE1365" w:rsidDel="00D2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в отчетном периоде.</w:t>
      </w:r>
    </w:p>
    <w:p w14:paraId="48BB4E59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 «Увеличение числа посещений культурных мероприятий в три раза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сравнению с показателем 2019 года» на отчетный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«Число посещений культурных мероприятий, млрд единиц»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54B97EC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08475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266E3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0368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C1902D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6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6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68E6FC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333A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5C1925E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«Число посещений культурных мероприятий, млрд единиц» в отчетном периоде;</w:t>
      </w:r>
    </w:p>
    <w:p w14:paraId="5E18EDEC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«Число посещений культурных мероприятий, млрд единиц»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по данным Министерства культуры Российской Федерации;</w:t>
      </w:r>
    </w:p>
    <w:p w14:paraId="7D6C6566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«Число посещений культурных мероприятий, млрд единиц» в Российской Федерации в отчетном периоде.</w:t>
      </w:r>
    </w:p>
    <w:p w14:paraId="427B051F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Оценка вклада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отчетный год в целевое значение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2024 и 2030 годам</w:t>
      </w:r>
    </w:p>
    <w:p w14:paraId="048054E6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5BED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Вклад уровня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(процентов) за отчетный год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70B71C4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5291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5C6018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5EF1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82204A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4C1A009E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 уровня достижения в отчетном году (t) целевых значений показателей, указанных в пункте 5 настоящего порядка.</w:t>
      </w:r>
    </w:p>
    <w:p w14:paraId="1C9687D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Вклад уровня достижения в отчетном году (t) целевых значений показателей, указанных в пункте 5 настоящего порядка,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55E5FFCC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2024; 2030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39313E4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F096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AC8FD73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отчетном году;</w:t>
      </w:r>
    </w:p>
    <w:p w14:paraId="0BB00BCF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2020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2020 году;</w:t>
      </w:r>
    </w:p>
    <w:p w14:paraId="7BC1AE61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2024; 2030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2024 или 2030 годах.</w:t>
      </w:r>
    </w:p>
    <w:p w14:paraId="504BC98E" w14:textId="77777777" w:rsidR="00AF4352" w:rsidRPr="00EE1365" w:rsidRDefault="00AF4352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Отрицательные значения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равными нулю.</w:t>
      </w:r>
    </w:p>
    <w:p w14:paraId="0680326B" w14:textId="77777777" w:rsidR="00AF4352" w:rsidRPr="00EE1365" w:rsidRDefault="00AF4352" w:rsidP="00AF4352">
      <w:pP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br w:type="page"/>
      </w:r>
    </w:p>
    <w:p w14:paraId="7F1AE093" w14:textId="77777777" w:rsidR="00AF4352" w:rsidRPr="00EE1365" w:rsidRDefault="00AF4352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Порядок определения уровня достижения национальной цели развития Российской Федерации «Комфортная и безопасная среда для жизни» </w:t>
      </w:r>
    </w:p>
    <w:p w14:paraId="45265FF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C443F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14:paraId="5F130398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DCED5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Настоящий порядок определяет порядок расчета уровня достижения национальной цели развития Российской Федерации «Комфортная и безопасная среда для жизни» (далее – национальная цель развития), установленной Указом Президента Российской Федерации от 21 июля 2020 г. № 474 «О национальных целях развития Российской Федерации на период до 2030 года» за отчетный период (год / квартал / месяц), а также вклад уровня достижения национальной цели развития за отчетный период (год / квартал / месяц) в целевое значение национальной цели развития к 2030 году.</w:t>
      </w:r>
    </w:p>
    <w:p w14:paraId="3074C1C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порядок применяется начиная с отчетного периода 2022 года.</w:t>
      </w:r>
    </w:p>
    <w:p w14:paraId="0A3BE29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Уровень достижения национальной цели развития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 по Российской Федерации.</w:t>
      </w:r>
    </w:p>
    <w:p w14:paraId="366F894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Расчет уровня достижения национальной цели развития осуществляется Министерством экономического развития Российской Федерации на основании официальной статистической информации.</w:t>
      </w:r>
    </w:p>
    <w:p w14:paraId="6FF22FE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472DB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 Оценка уровня достижение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отчетный период (год / квартал / месяц)</w:t>
      </w:r>
    </w:p>
    <w:p w14:paraId="46570F67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6C61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 Уровень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5A1990B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14660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485837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0C3E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B38F300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12CF1EA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для показателей:</w:t>
      </w:r>
    </w:p>
    <w:p w14:paraId="2ED84D8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жилищных условий не менее 5 миллионов семей ежегодно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увеличение объема жилищного строительства не менее чем до 120 миллионов квадратных метров в год»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=1;</w:t>
      </w:r>
    </w:p>
    <w:p w14:paraId="3B2311D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качества городской среды в полтора раза»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=2;</w:t>
      </w:r>
    </w:p>
    <w:p w14:paraId="4B70C1E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доли дорожной сети в крупнейших городских агломерациях, соответствующей нормативным требованиям, на уровне не менее 85 процентов»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=3;</w:t>
      </w:r>
    </w:p>
    <w:p w14:paraId="3FCC398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устойчивой системы обращения с твердыми коммунальными отходами, обеспечивающей сортировку отходов в объеме 100 процентов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снижение объема отходов, направляемых на полигоны, в два раза»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=4;</w:t>
      </w:r>
    </w:p>
    <w:p w14:paraId="18C7ABC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«Снижение выбросов опасных загрязняющих веществ, оказывающих наибольшее негативное воздействие на окружающую среду и здоровье человека, в два раза»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=5;</w:t>
      </w:r>
    </w:p>
    <w:p w14:paraId="3F1528C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=6;</w:t>
      </w:r>
    </w:p>
    <w:p w14:paraId="29C9A14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/ квартал / месяц отчета.</w:t>
      </w:r>
    </w:p>
    <w:p w14:paraId="373CCB8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целевых значений показателей, указанных в пункте 5 настоящего порядка, не может превышать 100 процентов.</w:t>
      </w:r>
    </w:p>
    <w:p w14:paraId="3257DBD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целевого значения (уровня) показателя:</w:t>
      </w:r>
    </w:p>
    <w:p w14:paraId="6F9AC2D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«Улучшение жилищных условий не менее 5 миллионов семей ежегодно и увеличение объема жилищного строительства не менее чем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120 миллионов квадратных метров в год» на отчетный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целевых значений статистических показателей «Количество семей, улучшивших жилищные условия, млн семей»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«Объем жилищного строительства, млн кв. м.»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1F31A13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2EFEF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=0,5×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1BB70B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F6AC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C112A45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1.1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1.1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8F4CD8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1.2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1.1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983C1A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8EC9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188932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«Количество семей, улучшивших жилищные условия, млн семей» в отчетном периоде;</w:t>
      </w:r>
    </w:p>
    <w:p w14:paraId="0F8116A8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«Количество семей, улучшивших жилищные условия, млн семей»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по данным Министерства строительства и жилищно-коммунального хозяйства Российской Федерации;</w:t>
      </w:r>
    </w:p>
    <w:p w14:paraId="664EF15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«Количество семей, улучшивших жилищные условия, млн семей»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периоде;</w:t>
      </w:r>
    </w:p>
    <w:p w14:paraId="7D8C726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«Объем жилищного строительства, млн кв. м.» в отчетном периоде;</w:t>
      </w:r>
    </w:p>
    <w:p w14:paraId="100F0D8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«Объем жилищного строительства, млн кв. м.» в Российской Федерации в отчетном периоде по данным Федеральной государственной службы статистики;</w:t>
      </w:r>
    </w:p>
    <w:p w14:paraId="2C85C709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«Объем жилищного строительства, млн кв. м.» в Российской Федерации в отчетном периоде.</w:t>
      </w:r>
    </w:p>
    <w:p w14:paraId="23316E7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«Улучшение качества городской среды в полтора раза»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«Прирост среднего индекса качества городской среды по отношению к 2019 году,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3A6704E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2C9B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07117C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9B37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255A57C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ABA38B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DFCC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A772F4B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«Прирост среднего индекса качества городской среды по отношению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2019 году, %» в отчетном периоде;</w:t>
      </w:r>
    </w:p>
    <w:p w14:paraId="395E1149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«Прирост среднего индекса качества городской среды по отношению к 2019 году, %»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Министерства строительства и жилищно-коммунального хозяйства Российской Федерации;</w:t>
      </w:r>
    </w:p>
    <w:p w14:paraId="68C9EA78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«Прирост среднего индекса качества городской среды по отношению к 2019 году, %» в Российской Федерации в отчетном периоде.</w:t>
      </w:r>
    </w:p>
    <w:p w14:paraId="2534EC5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«Обеспечение доли дорожной сети в крупнейших городских агломерациях, соответствующей нормативным требованиям, на уровне не менее 85 процентов»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«Доля дорожной сети городских агломераций, находящаяся в нормативном состоянии,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7A5B8AE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D0D8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52C915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0914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161D5AA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14EAD2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6901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DE15AD4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«Доля дорожной сети городских агломераций, находящаяся в нормативном состоянии, %» в отчетном периоде;</w:t>
      </w:r>
    </w:p>
    <w:p w14:paraId="59664684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«Доля дорожной сети городских агломераций, находящаяся в нормативном состоянии, %» в Российской Федерации в отчетном периоде по данным Федерального дорожного агентства;</w:t>
      </w:r>
    </w:p>
    <w:p w14:paraId="43AC1C15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«Доля дорожной сети городских агломераций, находящаяся в нормативном состоянии, %»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периоде.</w:t>
      </w:r>
    </w:p>
    <w:p w14:paraId="3CBE1B3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 «Создание устойчивой системы обращения с твердыми коммунальными отходами, обеспечивающей сортировку отходов в объеме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100 процентов и снижение объема отходов, направляемых на полигоны, в два раза»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достижение целевого значения статистического показателя «Сводный индекс обработки (сортировки), утилизации и захоронения твердых коммунальных отходов,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6426A854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483D2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011D8F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C849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6379C6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E77E57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8AA31E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«Сводный индекс обработки (сортировки), утилизации и захоронения твердых коммунальных отходов, %» в отчетном периоде;</w:t>
      </w:r>
    </w:p>
    <w:p w14:paraId="144A90D8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«Сводный индекс обработки (сортировки), утилизации и захоронения твердых коммунальных отходов, %» в Российской Федерации в отчетном периоде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данным Министерства природных ресурсов и экологии Российской Федерации;</w:t>
      </w:r>
    </w:p>
    <w:p w14:paraId="0BA35AFB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«Сводный индекс обработки (сортировки), утилизации и захоронения твердых коммунальных отходов, %» в Российской Федерации в отчетном периоде.</w:t>
      </w:r>
    </w:p>
    <w:p w14:paraId="14E5FE9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«Снижение выбросов опасных загрязняющих веществ, оказывающих наибольшее негативное воздействие на окружающую среду и здоровье человека, в два раза»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как достижение целевого значения статистического показателя «Объем выбросов опасных загрязняющих веществ, оказывающих наибольшее негативное воздействие на окружающую среду и здоровье человека,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отношению к 2017 году,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5665A60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01279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BF165F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10BB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28C6A8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FDF126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BD2126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«Объем выбросов опасных загрязняющих веществ, оказывающих наибольшее негативное воздействие на окружающую среду и здоровье человека,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отношению к 2017 году, %» в отчетном периоде;</w:t>
      </w:r>
    </w:p>
    <w:p w14:paraId="65198FA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«Объем выбросов опасных загрязняющих веществ, оказывающих наибольшее негативное воздействие на окружающую среду и здоровье человека,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отношению к 2017 году, %» в Российской Федерации в отчетном периоде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данным Министерства природных ресурсов и экологии Российской Федерации;</w:t>
      </w:r>
    </w:p>
    <w:p w14:paraId="20A7D787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«Объем выбросов опасных загрязняющих веществ, оказывающих наибольшее негативное воздействие на окружающую среду и здоровье человека, по отношению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2017 году, %» в Российской Федерации в отчетном периоде.</w:t>
      </w:r>
    </w:p>
    <w:p w14:paraId="620406D2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7.6. «Ликвидация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целевых значений статистических показателей «Количество ликвидированных наиболее опасных объектов накопленного вреда окружающей среде, нарастающим итогом шт.»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«Экологическое оздоровление водных объектов, включая реку Волгу, озера Байкал и Телецкое,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F8689A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B533C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=0,5×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5950BE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64DF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11B0881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6.1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6.1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2200AD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6.2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6.2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80AF1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7C9A858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«Количество ликвидированных наиболее опасных объектов накопленного вреда окружающей среде, нарастающим итогом шт.» в отчетном периоде;</w:t>
      </w:r>
    </w:p>
    <w:p w14:paraId="0E4C318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«Количество ликвидированных наиболее опасных объектов накопленного вреда окружающей среде, нарастающим итогом шт.»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по данным Министерства природных ресурсов и экологии Российской Федерации;</w:t>
      </w:r>
    </w:p>
    <w:p w14:paraId="1C13ED52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«Количество ликвидированных наиболее опасных объектов накопленного вреда окружающей среде, нарастающим итогом шт.»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периоде;</w:t>
      </w:r>
    </w:p>
    <w:p w14:paraId="438412E5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«Экологическое оздоровление водных объектов, включая реку Волгу, озера Байкал и Телецкое, %» в отчетном периоде;</w:t>
      </w:r>
    </w:p>
    <w:p w14:paraId="3CD5A632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«Экологическое оздоровление водных объектов, включая реку Волгу, озера Байкал и Телецкое, %» в Российской Федерации в отчетном периоде по данным Министерства природных ресурсов и экологии Российской Федерации;</w:t>
      </w:r>
    </w:p>
    <w:p w14:paraId="6B559F2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«Экологическое оздоровление водных объектов, включая реку Волгу, озера Байкал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Телецкое, %» в Российской Федерации в отчетном периоде.</w:t>
      </w:r>
    </w:p>
    <w:p w14:paraId="4EC8B1C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9FCB0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Оценка вклада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отчетный год в целевое значение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2024 и 2030 годам</w:t>
      </w:r>
    </w:p>
    <w:p w14:paraId="0B3F9F0B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517D4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Вклад уровня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(процентов) за отчетный год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7E2FE7A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697A9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984E57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3F37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78062B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2357E6B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 уровня достижения в отчетном году (t) целевых значений показателей, указанных в пункте 5 настоящего порядка.</w:t>
      </w:r>
    </w:p>
    <w:p w14:paraId="7E39D07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Вклад уровня достижения в отчетном году (t) целевых значений показателей, указанных в пункте 5 настоящего порядка,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0AFF5FF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2024; 2030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2114E9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D00B1BF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отчетном году;</w:t>
      </w:r>
    </w:p>
    <w:p w14:paraId="4EAFE3C0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2020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2020 году;</w:t>
      </w:r>
    </w:p>
    <w:p w14:paraId="4CC114CA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2024; 2030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2024 или 2030 годах.</w:t>
      </w:r>
    </w:p>
    <w:p w14:paraId="264773A2" w14:textId="77777777" w:rsidR="00AF4352" w:rsidRPr="00EE1365" w:rsidRDefault="00AF4352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Отрицательные значения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равными нулю.</w:t>
      </w:r>
    </w:p>
    <w:p w14:paraId="1E2BD70F" w14:textId="77777777" w:rsidR="00AF4352" w:rsidRPr="00EE1365" w:rsidRDefault="00AF4352" w:rsidP="00AF4352">
      <w:pP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br w:type="page"/>
      </w:r>
    </w:p>
    <w:p w14:paraId="12E61FB0" w14:textId="77777777" w:rsidR="00AF4352" w:rsidRPr="00EE1365" w:rsidRDefault="00AF4352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Порядок определения уровня достижения национальной цели развития Российской Федерации «Достойный, эффективный труд и успешное предпринимательство»</w:t>
      </w:r>
    </w:p>
    <w:p w14:paraId="215A501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7D0C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14:paraId="1389E94A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76AA4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порядок расчета уровня достижения национальной цели развития Российской Федерации «Достойный, эффективный труд и успешное предпринимательство» (далее – национальная цель развития), установленной Указом Президента Российской Федерации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21 июля 2020 г. № 474 «О национальных целях развития Российской Федерации на период до 2030 года» за отчетный период (год / квартал / месяц), а также вклад уровня достижения национальной цели развития за отчетный период (год / квартал / месяц) в целевое значение национальной цели развития к 2030 году.</w:t>
      </w:r>
    </w:p>
    <w:p w14:paraId="7952D63D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порядок применяется начиная с отчетного периода 2022 года.</w:t>
      </w:r>
    </w:p>
    <w:p w14:paraId="79F1D8F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Уровень достижения национальной цели развития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 по Российской Федерации.</w:t>
      </w:r>
    </w:p>
    <w:p w14:paraId="4E1E8BC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Расчет уровня достижения национальной цели развития осуществляется Министерством экономического развития Российской Федерации на основании официальной статистической информации.</w:t>
      </w:r>
    </w:p>
    <w:p w14:paraId="04E4FC6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2D9B9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 Оценка уровня достижение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отчетный период (год / квартал / месяц)</w:t>
      </w:r>
    </w:p>
    <w:p w14:paraId="6B5768CB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C24B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 Уровень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50FA3D34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AC5DD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7557E2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6B52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8F172F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01D42BA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для показателей:</w:t>
      </w:r>
    </w:p>
    <w:p w14:paraId="439A4DF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темпа роста валового внутреннего продукта страны выше среднемирового при сохранении макроэкономической стабильности»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=1;</w:t>
      </w:r>
    </w:p>
    <w:p w14:paraId="11AD3F4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темпа устойчивого роста доходов населения и уровня пенсионного обеспечения не ниже инфляции»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=2;</w:t>
      </w:r>
    </w:p>
    <w:p w14:paraId="3E61ECD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«Реальный рост инвестиций в основной капитал не менее 70 процентов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сравнению с показателем 2020 года»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=3;</w:t>
      </w:r>
    </w:p>
    <w:p w14:paraId="4DC7268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«Реальный рост экспорта несырьевых неэнергетических товаров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менее 70 процентов по сравнению с показателем 2020 года»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=4;</w:t>
      </w:r>
    </w:p>
    <w:p w14:paraId="6C1EEF7F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численности занятых в сфере малого и среднего предпринимательства, включая индивидуальных предпринимателей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самозанятых, до 25 миллионов человек»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=5;</w:t>
      </w:r>
    </w:p>
    <w:p w14:paraId="79D6DA23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/ квартал / месяц отчета.</w:t>
      </w:r>
    </w:p>
    <w:p w14:paraId="427B6C6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целевых значений показателей, указанных в пункте 5 настоящего порядка, не может превышать 100 процентов.</w:t>
      </w:r>
    </w:p>
    <w:p w14:paraId="13FB40E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целевого значения (уровня) показателя:</w:t>
      </w:r>
    </w:p>
    <w:p w14:paraId="28F4C2D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«Обеспечение темпа роста валового внутреннего продукта страны выше среднемирового при сохранении макроэкономической стабильности»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достижение целевого значения статистического показателя «Темп роста ВВП,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50E2A5E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3E19E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9F33B8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038D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1D12E73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0EFE14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DA1F8B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«Темп роста ВВП, %» в отчетном периоде;</w:t>
      </w:r>
    </w:p>
    <w:p w14:paraId="49CE9C54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«Темп роста ВВП, %» в Российской Федерации в отчетном периоде по данным Федеральной службы государственной статистики;</w:t>
      </w:r>
    </w:p>
    <w:p w14:paraId="1650307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–целевое значение статистического показателя «Темп роста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ВВП, %» в Российской Федерации в отчетном периоде.</w:t>
      </w:r>
    </w:p>
    <w:p w14:paraId="1D5EFE13" w14:textId="77777777" w:rsidR="00AF4352" w:rsidRPr="00EE1365" w:rsidRDefault="00055E17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 «Обеспечение темпа устойчивого роста доходов населения и уровня пенсионного обеспечения не ниже инфляции» на отчетный период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целевых значений статистических показателей «Реальные располагаемые денежные доходы населения, в % к предыдущему году»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«Ежегодная индексация страховых пенсий неработающих пенсионеров не ниже уровня инфляции предыдущего года, %»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6045DA0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9D7B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=0,5×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+0,5×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46588E2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144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9B2C66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2.1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2.2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A72072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943AC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2.2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2.2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3F61BE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8BDC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5B5BEA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«Реальные располагаемые денежные доходы населения, в % к предыдущему году» в отчетном периоде;</w:t>
      </w:r>
    </w:p>
    <w:p w14:paraId="385F14E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«Реальные располагаемые денежные доходы населения, в % к предыдущему году»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Федеральной службы государственной статистики;</w:t>
      </w:r>
    </w:p>
    <w:p w14:paraId="32B2E4A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«Реальные располагаемые денежные доходы населения, в % к предыдущему году»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периоде;</w:t>
      </w:r>
    </w:p>
    <w:p w14:paraId="13F992C3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«Ежегодная индексация страховых пенсий неработающих пенсионеров не ниже уровня инфляции предыдущего года, %» в отчетном периоде;</w:t>
      </w:r>
    </w:p>
    <w:p w14:paraId="6880050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«Ежегодная индексация страховых пенсий неработающих пенсионеров не ниже уровня инфляции предыдущего года, %» в Российской Федерации в отчетном периоде по данным Пенсионного фонда Российской Федерации;</w:t>
      </w:r>
    </w:p>
    <w:p w14:paraId="124CB9C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2.2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«Ежегодная индексация страховых пенсий неработающих пенсионеров не ниже уровня инфляции предыдущего года, %» в Российской Федерации в отчетном периоде.</w:t>
      </w:r>
    </w:p>
    <w:p w14:paraId="247ED20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 «Реальный рост инвестиций в основной капитал не менее 70 процентов по сравнению с показателем 2020 года» на отчетный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как достижение целевого значения статистического показателя «Индекс физического объема инвестиций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основной капитал, в % к 2020 году»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304CBAE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BE22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0FB3A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86C046F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2F2C60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4D59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CA3A94C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«Индекс физического объема инвестиций в основной капитал, в % к 2020 году» в отчетном периоде;</w:t>
      </w:r>
    </w:p>
    <w:p w14:paraId="5DA2C178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«Индекс физического объема инвестиций в основной капитал, в % к 2020 году»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Федеральной службы государственной статистики;</w:t>
      </w:r>
    </w:p>
    <w:p w14:paraId="47E4F1FC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«Индекс физического объема инвестиций в основной капитал, в % к 2020 году»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периоде.</w:t>
      </w:r>
    </w:p>
    <w:p w14:paraId="35241EC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 «Реальный рост экспорта несырьевых неэнергетических товаров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70 процентов по сравнению с показателем 2020 года»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(процент) рассчитывается нарастающим итогом с начала отчетного года как достижение целевого значения статистического показателя «Реальный рост несырьевого неэнергетического экспорта, в % к 2020 году»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5BD5DAF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CBFCE8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3D81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266585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B57642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A43F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8FE817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«Реальный рост несырьевого неэнергетического экспорта, в % к 2020 году»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периоде;</w:t>
      </w:r>
    </w:p>
    <w:p w14:paraId="56B8D206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«Реальный рост несырьевого неэнергетического экспорта, в % к 2020 году» в Российской Федерации в отчетном периоде по данным Министерства промышленности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торговли Российской Федерации;</w:t>
      </w:r>
    </w:p>
    <w:p w14:paraId="0B5E0155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«Реальный рост несырьевого неэнергетического экспорта, в % к 2020 году» в Российской Федерации в отчетном периоде.</w:t>
      </w:r>
    </w:p>
    <w:p w14:paraId="3065C27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 «Увеличение численности занятых в сфере малого и среднего предпринимательства, включая индивидуальных предпринимателей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самозанятых, до 25 миллионов человек»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как достижение целевого значения статистического показателя «Численность занятых в сфере малого и среднего предпринимательства, включая индивидуальных предпринимателей,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млн человек (на конец года)»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4AE3207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1FE2E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14:paraId="7860E8F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8D6967D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B5800F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9EF7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5D4FCC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«Численность занятых в сфере малого и среднего предпринимательства, включая индивидуальных предпринимателей, млн человек (на конец года)»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периоде;</w:t>
      </w:r>
    </w:p>
    <w:p w14:paraId="66F32A6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«Численность занятых в сфере малого и среднего предпринимательства, включая индивидуальных предпринимателей, млн человек (на конец года)»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Министерства экономического развития Российской Федерации;</w:t>
      </w:r>
    </w:p>
    <w:p w14:paraId="19AD7FEA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«Численность занятых в сфере малого и среднего предпринимательства, включая индивидуальных предпринимателей, млн. человек (на конец года)»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периоде.</w:t>
      </w:r>
    </w:p>
    <w:p w14:paraId="3011021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9C3D0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Оценка вклада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отчетный год в целевое значение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2024 и 2030 годам</w:t>
      </w:r>
    </w:p>
    <w:p w14:paraId="1B29B06C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1D90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Вклад уровня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(процентов) за отчетный год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29CED6ED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81A9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AC0DA3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F3A4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2EBA3A4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14F188FF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 уровня достижения в отчетном году (t) целевых значений показателей, указанных в пункте 5 настоящего порядка.</w:t>
      </w:r>
    </w:p>
    <w:p w14:paraId="11215DE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Вклад уровня достижения в отчетном году (t) целевых значений показателей, указанных в пункте 5 настоящего порядка,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481B3FE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2024; 2030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86F5F7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EAE0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F56184F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отчетном году;</w:t>
      </w:r>
    </w:p>
    <w:p w14:paraId="44EF4E2A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2020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2020 году;</w:t>
      </w:r>
    </w:p>
    <w:p w14:paraId="2B967554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2024; 2030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показателя, соответствующего показателю национальной цели развития, указанному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 настоящего порядка в Российской Федерации в 2024 или 2030 годах.</w:t>
      </w:r>
    </w:p>
    <w:p w14:paraId="461FE9B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показателей «Обеспечение темпа роста валового внутреннего продукта страны выше среднемирового при сохранении макроэкономической стабильности» и «Обеспечение темпа устойчивого роста доходов населения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уровня пенсионного обеспечения не ниже инфляции» используются целевые значения статистических показателей накопленным итогом к уровню 2020 года.</w:t>
      </w:r>
    </w:p>
    <w:p w14:paraId="5155CEEC" w14:textId="77777777" w:rsidR="00AF4352" w:rsidRPr="00EE1365" w:rsidRDefault="00AF4352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Отрицательные значения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равными нулю.</w:t>
      </w:r>
    </w:p>
    <w:bookmarkEnd w:id="5"/>
    <w:p w14:paraId="63F00B79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0AF515B3" w14:textId="77777777" w:rsidR="00AF4352" w:rsidRPr="00EE1365" w:rsidRDefault="00AF4352" w:rsidP="00AF4352">
      <w:pPr>
        <w:tabs>
          <w:tab w:val="left" w:pos="1701"/>
        </w:tabs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4352" w:rsidRPr="00EE1365" w:rsidSect="00ED2EE9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74E275A" w14:textId="77777777" w:rsidR="00AF4352" w:rsidRPr="00EE1365" w:rsidRDefault="00AF4352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Порядок определения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b/>
          <w:lang w:eastAsia="ru-RU"/>
        </w:rPr>
        <w:br/>
        <w:t xml:space="preserve">Российской Федерации «Цифровая трансформация» </w:t>
      </w:r>
    </w:p>
    <w:p w14:paraId="0C4891CC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DFA60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14:paraId="4E4B28B7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5C747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порядок расчета уровня достижения национальной цели развития Российской Федерации «Цифровая трансформация» (далее – национальная цель развития), установленной Указом Президента Российской Федерации от 21 июля 2020 г. № 474 «О национальных целях развития Российской Федерации на период до 2030 года» за отчетный период (год / квартал / месяц), а также вклад уровня достижения национальной цели развития за отчетный период (год / квартал / месяц) в целевое значение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2030 году.</w:t>
      </w:r>
    </w:p>
    <w:p w14:paraId="3F9ABD9E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порядок применяется начиная с отчетного периода 2022 года.</w:t>
      </w:r>
    </w:p>
    <w:p w14:paraId="2E693389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Уровень достижения национальной цели развития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целом по Российской Федерации.</w:t>
      </w:r>
    </w:p>
    <w:p w14:paraId="14EAE025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Расчет уровня достижения национальной цели развития осуществляется Министерством экономического развития Российской Федерации на основании официальной статистической информации.</w:t>
      </w:r>
    </w:p>
    <w:p w14:paraId="11A5A8F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F9DB7" w14:textId="77777777" w:rsidR="00AF4352" w:rsidRPr="00EE1365" w:rsidRDefault="00AF4352" w:rsidP="002D3E18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 Оценка уровня достижение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отчетный период (год / квартал / месяц)</w:t>
      </w:r>
    </w:p>
    <w:p w14:paraId="58623FBC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3E95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 Уровень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7E8C54F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5AE06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1211E5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53F6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A9D472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3EBE7D2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для показателей:</w:t>
      </w:r>
    </w:p>
    <w:p w14:paraId="2CD3210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«Достижение «цифровой зрелости» ключевых отраслей экономики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социальной сферы, в том числе здравоохранения и образования, а также государственного управления»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=1;</w:t>
      </w:r>
    </w:p>
    <w:p w14:paraId="3AA79CD5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доли массовых социально значимых услуг, доступных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электронном виде, до 95 процентов»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=2;</w:t>
      </w:r>
    </w:p>
    <w:p w14:paraId="4B38583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«Рост доли домохозяйств, которым обеспечена возможность широкополосного доступа к информационно-телекоммуникационной сети «Интернет», до 97 процентов»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=3;</w:t>
      </w:r>
    </w:p>
    <w:p w14:paraId="4B9C2E3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вложений в отечественные решения в сфере информационных технологий в четыре раза по сравнению с показателем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2019 года»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=4;</w:t>
      </w:r>
    </w:p>
    <w:p w14:paraId="41A5A25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 / квартал / месяц отчета.</w:t>
      </w:r>
    </w:p>
    <w:p w14:paraId="0A528DF9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Достижение в отчетном периоде (год / квартал / месяц)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целевых значений показателей, указанных в пункте 5 настоящего порядка, не может превышать 100 процентов.</w:t>
      </w:r>
    </w:p>
    <w:p w14:paraId="1C1D482D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Достижение в отчетном периоде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целевого значения (уровня) показателя:</w:t>
      </w:r>
    </w:p>
    <w:p w14:paraId="2A669B19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«Достижение «цифровой зрелости» ключевых отраслей экономики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социальной сферы, в том числе здравоохранения и образования, а также государственного управления» на отчетный период (год / квартал / месяц)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начала отчетного года как достижение целевого значения статистического показателя «Достижение «цифровой зрелости» ключевых отраслей экономики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социальной сферы, в том числе здравоохранения и образования, а также государственного управления»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3D58E32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E22B0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55682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28A163B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683C2C0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3407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E5D6469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в отчетном периоде;</w:t>
      </w:r>
    </w:p>
    <w:p w14:paraId="4FE1CCB0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Министерства цифрового развития, связи и массовых коммуникаций Российской Федерации;</w:t>
      </w:r>
    </w:p>
    <w:p w14:paraId="24764CCA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периоде.</w:t>
      </w:r>
    </w:p>
    <w:p w14:paraId="696C947B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«Увеличение доли массовых социально значимых услуг, доступных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электронном виде, до 95 процентов» на отчетный период (год / квартал / месяц)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начала отчетного года как достижение целевого значения статистического показателя «Увеличение доли массовых социально значимых услуг, доступных в электронном виде, до 95 процентов»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05892E3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FC82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A6E72E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A258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3BEE604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D8AFAD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6370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A3A5D2A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«Увеличение доли массовых социально значимых услуг, доступных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электронном виде, до 95 процентов» в отчетном периоде;</w:t>
      </w:r>
    </w:p>
    <w:p w14:paraId="3C14E8A1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«Увеличение доли массовых социально значимых услуг, доступных в электронном виде,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95 процентов» в Российской Федерации в отчетном периоде по данным Министерства цифрового развития, связи и массовых коммуникаций Российской Федерации;</w:t>
      </w:r>
    </w:p>
    <w:p w14:paraId="092D3033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«Увеличение доли массовых социально значимых услуг, доступных в электронном виде,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95 процентов» в Российской Федерации в отчетном периоде.</w:t>
      </w:r>
    </w:p>
    <w:p w14:paraId="259EC17C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 «Рост доли домохозяйств, которым обеспечена возможность широкополосного доступа к информационно-телекоммуникационной сети «Интернет», до 97 процентов» на отчетный период (год / квартал / месяц)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начала отчетного года как достижение целевого значения статистического показателя «Рост доли домохозяйств, которым обеспечена возможность широкополосного доступа к информационно-телекоммуникационной сети «Интернет», до 97 процентов»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следующей формуле:</w:t>
      </w:r>
    </w:p>
    <w:p w14:paraId="56718B49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9562B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46BA9FA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164CD6A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3291D1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D12E8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6DB202E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«Рост доли домохозяйств, которым обеспечена возможность широкополосного доступа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информационно-телекоммуникационной сети «Интернет», до 97 процентов»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периоде;</w:t>
      </w:r>
    </w:p>
    <w:p w14:paraId="6F6E4CA4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«Рост доли домохозяйств, которым обеспечена возможность широкополосного доступа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информационно-телекоммуникационной сети «Интернет», до 97 процентов»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 по данным Министерства цифрового развития, связи и массовых коммуникаций Российской Федерации;</w:t>
      </w:r>
    </w:p>
    <w:p w14:paraId="757F17C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«Рост доли домохозяйств, которым обеспечена возможность широкополосного доступа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информационно-телекоммуникационной сети «Интернет», до 97 процентов»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в отчетном периоде.</w:t>
      </w:r>
    </w:p>
    <w:p w14:paraId="27C106CA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 «Увеличение вложений в отечественные решения в сфере информационных технологий в четыре раза по сравнению с показателем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2019 года» на отчетный период (год / квартал / месяц) в Российской Федерации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(процент) рассчитывается нарастающим итогом с начала отчетного года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достижение целевого значения статистического показателя «Увеличение вложений в отечественные решения в сфере информационных технологий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четыре раза по сравнению с показателем 2019 года»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332E3BD7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FBA7363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94CFE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73B96AC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цель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101BA1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0AC7C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9E5BEFA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целевого значения статистического показателя «Увеличение вложений в отечественные решения в сфере информационных технологий в четыре раза по сравнению с показателем 2019 года» в отчетном периоде;</w:t>
      </w:r>
    </w:p>
    <w:p w14:paraId="0DDC63E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 «Увеличение вложений в отечественные решения в сфере информационных технологий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четыре раза по сравнению с показателем 2019 года»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отчетном периоде по данным Министерства цифрового развития, связи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массовых коммуникаций Российской Федерации;</w:t>
      </w:r>
    </w:p>
    <w:p w14:paraId="5AF22C2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цель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 «Увеличение вложений в отечественные решения в сфере информационных технологий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четыре раза по сравнению с показателем 2019 года» в Российской Федерации </w:t>
      </w:r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периоде.</w:t>
      </w:r>
    </w:p>
    <w:p w14:paraId="1795933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D68CA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Оценка вклада уровня достижения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отчетный год в целевое значение национальной цели развития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2024 и 2030 годам</w:t>
      </w:r>
    </w:p>
    <w:p w14:paraId="2EE9F5FC" w14:textId="77777777" w:rsidR="00AF4352" w:rsidRPr="00EE1365" w:rsidRDefault="00AF4352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E8DE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Вклад уровня достижения национальной цели развития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(процентов)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отчетный год (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следующей формуле:</w:t>
      </w:r>
    </w:p>
    <w:p w14:paraId="57E6AA16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7FFA9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</m:t>
                </m:r>
              </m:sup>
            </m:sSubSup>
          </m:e>
        </m:nary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EB7BEEC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45D57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01DCB51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показателей, характеризующих достижение национальной цели развития, используемых при расчете уровня достижения национальной цели развития;</w:t>
      </w:r>
    </w:p>
    <w:p w14:paraId="620DADCD" w14:textId="77777777" w:rsidR="00AF4352" w:rsidRPr="00EE1365" w:rsidRDefault="005124E3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 уровня достижения в отчетном году (t) целевых значений показателей, указанных в пункте 5 настоящего порядка.</w:t>
      </w:r>
    </w:p>
    <w:p w14:paraId="41D18756" w14:textId="77777777" w:rsidR="00AF4352" w:rsidRPr="00EE1365" w:rsidRDefault="00AF4352" w:rsidP="00AF435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Вклад уровня достижения в отчетном году (t) целевых значений показателей, указанных в пункте 5 настоящего порядка,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следующей формуле:</w:t>
      </w:r>
    </w:p>
    <w:p w14:paraId="1E41BD5E" w14:textId="77777777" w:rsidR="00AF4352" w:rsidRPr="00EE1365" w:rsidRDefault="005124E3" w:rsidP="00AF4352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t факт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2024; 2030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2020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×100</m:t>
        </m:r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B0A91CB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7FFFF" w14:textId="77777777" w:rsidR="00AF4352" w:rsidRPr="00EE1365" w:rsidRDefault="00AF4352" w:rsidP="00AF435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F74BF03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факт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в пункте 5 настоящего порядка в Российской Федерации в отчетном году;</w:t>
      </w:r>
    </w:p>
    <w:p w14:paraId="1CD0CD14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2020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статистического показателя, соответствующего показателю национальной цели развития, указанному в пункте 5 настоящего порядка в Российской Федерации в 2020 году;</w:t>
      </w:r>
    </w:p>
    <w:p w14:paraId="11583CD4" w14:textId="77777777" w:rsidR="00AF4352" w:rsidRPr="00EE1365" w:rsidRDefault="005124E3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2024; 2030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p>
        </m:sSubSup>
      </m:oMath>
      <w:r w:rsidR="00AF435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статистического показателя, соответствующего показателю национальной цели развития, указанному в пункте 5 настоящего порядка в Российской Федерации в 2024 или 2030 годах.</w:t>
      </w:r>
    </w:p>
    <w:p w14:paraId="01224C37" w14:textId="77777777" w:rsidR="00AF4352" w:rsidRPr="00EE1365" w:rsidRDefault="00AF4352" w:rsidP="00AF43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Отрицательные значения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p>
        </m:sSubSup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равными нулю.</w:t>
      </w:r>
    </w:p>
    <w:p w14:paraId="1BD27A21" w14:textId="77777777" w:rsidR="00B55597" w:rsidRPr="00EE1365" w:rsidRDefault="00B55597" w:rsidP="00B5559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A3F48A" w14:textId="77777777" w:rsidR="00B55597" w:rsidRPr="00EE1365" w:rsidRDefault="00B55597" w:rsidP="00B55597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Hlk107474745"/>
      <w:r w:rsidRPr="00EE1365">
        <w:rPr>
          <w:rFonts w:ascii="Times New Roman" w:hAnsi="Times New Roman" w:cs="Times New Roman"/>
          <w:sz w:val="28"/>
          <w:szCs w:val="28"/>
        </w:rPr>
        <w:t>Приложение № 2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bookmarkEnd w:id="6"/>
    <w:p w14:paraId="50E95272" w14:textId="77777777" w:rsidR="00B55597" w:rsidRPr="00EE1365" w:rsidRDefault="00B55597" w:rsidP="00B55597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CCED6" w14:textId="77777777" w:rsidR="00B55597" w:rsidRPr="00EE1365" w:rsidRDefault="00B55597" w:rsidP="00B55597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79F0A" w14:textId="77777777" w:rsidR="00B55597" w:rsidRPr="00EE1365" w:rsidRDefault="00B55597" w:rsidP="00B5559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36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bookmarkStart w:id="7" w:name="_Hlk107585462"/>
      <w:r w:rsidRPr="00EE1365">
        <w:rPr>
          <w:rFonts w:ascii="Times New Roman" w:hAnsi="Times New Roman" w:cs="Times New Roman"/>
          <w:b/>
          <w:sz w:val="28"/>
          <w:szCs w:val="28"/>
        </w:rPr>
        <w:t xml:space="preserve">определения уровня достижения национальных проектов </w:t>
      </w:r>
      <w:bookmarkEnd w:id="7"/>
    </w:p>
    <w:p w14:paraId="024D1E6D" w14:textId="77777777" w:rsidR="00B55597" w:rsidRPr="00EE1365" w:rsidRDefault="00B55597" w:rsidP="00B55597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4DC44" w14:textId="77777777" w:rsidR="00B55597" w:rsidRPr="00EE1365" w:rsidRDefault="00B55597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14:paraId="60D2FE09" w14:textId="77777777" w:rsidR="00B55597" w:rsidRPr="00EE1365" w:rsidRDefault="00B55597" w:rsidP="00B55597">
      <w:pPr>
        <w:pStyle w:val="ConsPlusNormal"/>
        <w:spacing w:line="360" w:lineRule="atLeast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19688E3E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7564012"/>
      <w:r w:rsidRPr="00EE1365">
        <w:rPr>
          <w:rFonts w:ascii="Times New Roman" w:hAnsi="Times New Roman" w:cs="Times New Roman"/>
          <w:sz w:val="28"/>
          <w:szCs w:val="28"/>
        </w:rPr>
        <w:t xml:space="preserve">1. Настоящий порядок подготовлен в целях определения уровня достижения национальных проектов, уровня достижения национальных проектов в субъекте Российской Федерации, а также расчета уровня достижения их ОЗР, задач, показателей, </w:t>
      </w:r>
      <w:r w:rsidR="001C4703" w:rsidRPr="00EE1365">
        <w:rPr>
          <w:rFonts w:ascii="Times New Roman" w:hAnsi="Times New Roman" w:cs="Times New Roman"/>
          <w:sz w:val="28"/>
          <w:szCs w:val="28"/>
        </w:rPr>
        <w:t>мероприятий (</w:t>
      </w:r>
      <w:r w:rsidRPr="00EE1365">
        <w:rPr>
          <w:rFonts w:ascii="Times New Roman" w:hAnsi="Times New Roman" w:cs="Times New Roman"/>
          <w:sz w:val="28"/>
          <w:szCs w:val="28"/>
        </w:rPr>
        <w:t>результатов</w:t>
      </w:r>
      <w:r w:rsidR="001C4703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>.</w:t>
      </w:r>
    </w:p>
    <w:p w14:paraId="5B25945F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2. </w:t>
      </w:r>
      <w:r w:rsidRPr="00EE1365" w:rsidDel="0098094C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 xml:space="preserve">Оценка уровня кассового исполнения и оценка уровня удовлетворенности населения по национальному проекту, ОЗР, задаче, и </w:t>
      </w:r>
      <w:r w:rsidR="001C4703" w:rsidRPr="00EE1365">
        <w:rPr>
          <w:rFonts w:ascii="Times New Roman" w:hAnsi="Times New Roman" w:cs="Times New Roman"/>
          <w:sz w:val="28"/>
          <w:szCs w:val="28"/>
        </w:rPr>
        <w:t>мероприятиям (</w:t>
      </w:r>
      <w:r w:rsidRPr="00EE1365">
        <w:rPr>
          <w:rFonts w:ascii="Times New Roman" w:hAnsi="Times New Roman" w:cs="Times New Roman"/>
          <w:sz w:val="28"/>
          <w:szCs w:val="28"/>
        </w:rPr>
        <w:t>результатам</w:t>
      </w:r>
      <w:r w:rsidR="001C4703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 xml:space="preserve"> не включается в расчет уровня их достижения и осуществляется дополнительно к указанному расчету.</w:t>
      </w:r>
    </w:p>
    <w:p w14:paraId="4BB9F506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Для оценки уровня удовлетворенности населения используются данные социологических исследований автономной некоммерческой организации "Национальные приоритеты", а также иных специализированных организаций.</w:t>
      </w:r>
    </w:p>
    <w:p w14:paraId="37F9D254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7913252"/>
      <w:r w:rsidRPr="00EE1365">
        <w:rPr>
          <w:rFonts w:ascii="Times New Roman" w:hAnsi="Times New Roman" w:cs="Times New Roman"/>
          <w:sz w:val="28"/>
          <w:szCs w:val="28"/>
        </w:rPr>
        <w:t>3. Определение уровня достижения национальных проектов осуществляется на основании:</w:t>
      </w:r>
    </w:p>
    <w:p w14:paraId="0606B09E" w14:textId="31F56D1F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10" w:name="_Hlk107911402"/>
      <w:r w:rsidRPr="00EE1365">
        <w:rPr>
          <w:rFonts w:ascii="Times New Roman" w:hAnsi="Times New Roman" w:cs="Times New Roman"/>
          <w:sz w:val="28"/>
          <w:szCs w:val="28"/>
        </w:rPr>
        <w:t xml:space="preserve">информации о реализации национальных и федеральных проектов, содержащей в том числе плановую информацию, фактические сведения о достижении показателей (в части показателей национальных проектов </w:t>
      </w:r>
      <w:r w:rsidR="00A207B0" w:rsidRPr="00EE1365">
        <w:rPr>
          <w:rFonts w:ascii="Times New Roman" w:hAnsi="Times New Roman" w:cs="Times New Roman"/>
          <w:sz w:val="28"/>
          <w:szCs w:val="28"/>
        </w:rPr>
        <w:t>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A207B0" w:rsidRPr="00EE1365">
        <w:rPr>
          <w:rFonts w:ascii="Times New Roman" w:hAnsi="Times New Roman" w:cs="Times New Roman"/>
          <w:sz w:val="28"/>
          <w:szCs w:val="28"/>
        </w:rPr>
        <w:t xml:space="preserve">на основании данных </w:t>
      </w:r>
      <w:r w:rsidRPr="00EE1365">
        <w:rPr>
          <w:rFonts w:ascii="Times New Roman" w:hAnsi="Times New Roman" w:cs="Times New Roman"/>
          <w:sz w:val="28"/>
          <w:szCs w:val="28"/>
        </w:rPr>
        <w:t xml:space="preserve"> Единой межведомственной информационно-статистической системе (далее - ЕМИСС) </w:t>
      </w:r>
      <w:r w:rsidR="00A207B0" w:rsidRPr="00EE1365">
        <w:rPr>
          <w:rFonts w:ascii="Times New Roman" w:hAnsi="Times New Roman" w:cs="Times New Roman"/>
          <w:sz w:val="28"/>
          <w:szCs w:val="28"/>
        </w:rPr>
        <w:t xml:space="preserve">и (или) с использованием государственной информационной системы "Цифровая аналитическая платформа предоставления статистических данных" по мере ввода в эксплуатацию ее компонентов и модулей) </w:t>
      </w:r>
      <w:r w:rsidRPr="00EE1365">
        <w:rPr>
          <w:rFonts w:ascii="Times New Roman" w:hAnsi="Times New Roman" w:cs="Times New Roman"/>
          <w:sz w:val="28"/>
          <w:szCs w:val="28"/>
        </w:rPr>
        <w:t xml:space="preserve">и </w:t>
      </w:r>
      <w:r w:rsidR="001C4703" w:rsidRPr="00EE1365">
        <w:rPr>
          <w:rFonts w:ascii="Times New Roman" w:hAnsi="Times New Roman" w:cs="Times New Roman"/>
          <w:sz w:val="28"/>
          <w:szCs w:val="28"/>
        </w:rPr>
        <w:t>мероприятий (</w:t>
      </w:r>
      <w:r w:rsidRPr="00EE1365">
        <w:rPr>
          <w:rFonts w:ascii="Times New Roman" w:hAnsi="Times New Roman" w:cs="Times New Roman"/>
          <w:sz w:val="28"/>
          <w:szCs w:val="28"/>
        </w:rPr>
        <w:t>результатов</w:t>
      </w:r>
      <w:r w:rsidR="001C4703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 xml:space="preserve">, в том числе недостигнутые и (или) находящихся в процессе реализации, информацию о рисках их реализации, а также иные сведения </w:t>
      </w:r>
      <w:bookmarkEnd w:id="10"/>
      <w:r w:rsidRPr="00EE1365">
        <w:rPr>
          <w:rFonts w:ascii="Times New Roman" w:hAnsi="Times New Roman" w:cs="Times New Roman"/>
          <w:sz w:val="28"/>
          <w:szCs w:val="28"/>
        </w:rPr>
        <w:t xml:space="preserve">(далее - </w:t>
      </w:r>
      <w:bookmarkStart w:id="11" w:name="_Hlk107911383"/>
      <w:r w:rsidRPr="00EE1365">
        <w:rPr>
          <w:rFonts w:ascii="Times New Roman" w:hAnsi="Times New Roman" w:cs="Times New Roman"/>
          <w:sz w:val="28"/>
          <w:szCs w:val="28"/>
        </w:rPr>
        <w:t>информация о реализации национальных и федеральных проектов</w:t>
      </w:r>
      <w:bookmarkEnd w:id="11"/>
      <w:r w:rsidRPr="00EE1365">
        <w:rPr>
          <w:rFonts w:ascii="Times New Roman" w:hAnsi="Times New Roman" w:cs="Times New Roman"/>
          <w:sz w:val="28"/>
          <w:szCs w:val="28"/>
        </w:rPr>
        <w:t>), в системе "Электронный бюджет";</w:t>
      </w:r>
    </w:p>
    <w:p w14:paraId="49B2578B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б) подтверждения полноты информации о реализации национальных и федеральных проектов, осуществляемого проектным офисом Правительства Российской Федерации;</w:t>
      </w:r>
    </w:p>
    <w:p w14:paraId="59D54789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12" w:name="_Hlk107904694"/>
      <w:r w:rsidRPr="00EE1365">
        <w:rPr>
          <w:rFonts w:ascii="Times New Roman" w:hAnsi="Times New Roman" w:cs="Times New Roman"/>
          <w:sz w:val="28"/>
          <w:szCs w:val="28"/>
        </w:rPr>
        <w:t>подтверждения достоверности информации о реализации национальных и федеральных проектов, осуществляемого проектным офисом Правительства Российской Федерации в том числе с использованием данных ГАС "Управление".</w:t>
      </w:r>
      <w:bookmarkEnd w:id="12"/>
    </w:p>
    <w:p w14:paraId="66263D04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4. Подтверждение полноты </w:t>
      </w:r>
      <w:r w:rsidR="00974DBC" w:rsidRPr="00EE1365">
        <w:rPr>
          <w:rFonts w:ascii="Times New Roman" w:hAnsi="Times New Roman" w:cs="Times New Roman"/>
          <w:sz w:val="28"/>
          <w:szCs w:val="28"/>
        </w:rPr>
        <w:t xml:space="preserve">и достоверности </w:t>
      </w:r>
      <w:r w:rsidRPr="00EE1365">
        <w:rPr>
          <w:rFonts w:ascii="Times New Roman" w:hAnsi="Times New Roman" w:cs="Times New Roman"/>
          <w:sz w:val="28"/>
          <w:szCs w:val="28"/>
        </w:rPr>
        <w:t>информации о реализации национальных проектов осуществляется в том числе с использованием критериев счетности:</w:t>
      </w:r>
    </w:p>
    <w:p w14:paraId="63FFB205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информация о реализации национальных и федеральных проектов представляется не реже, чем ежемесячно;</w:t>
      </w:r>
    </w:p>
    <w:p w14:paraId="635D5569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единицы измерения совпадают на всех уровнях агрегации информации;</w:t>
      </w:r>
    </w:p>
    <w:p w14:paraId="0EA2970E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сбор, передача и обработка информации ведется в автоматизированных информационных системах;</w:t>
      </w:r>
    </w:p>
    <w:p w14:paraId="0E89BBDF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информация поступает из регламентированных источников сбора и хранения данных с указанием на местоположение внутри источника;</w:t>
      </w:r>
    </w:p>
    <w:p w14:paraId="54F90DF0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достоверность информации подтверждается возможностью декомпозиции до единичных документально подтверждаемых случаев;</w:t>
      </w:r>
    </w:p>
    <w:p w14:paraId="7198854E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компоненты, задействованные в расчетах, охватывают все необходимые категории (для показателей - категории, на которые направлен показатель, для </w:t>
      </w:r>
      <w:r w:rsidR="001C4703" w:rsidRPr="00EE1365">
        <w:rPr>
          <w:rFonts w:ascii="Times New Roman" w:hAnsi="Times New Roman" w:cs="Times New Roman"/>
          <w:sz w:val="28"/>
          <w:szCs w:val="28"/>
        </w:rPr>
        <w:t>мероприятий (</w:t>
      </w:r>
      <w:r w:rsidRPr="00EE1365">
        <w:rPr>
          <w:rFonts w:ascii="Times New Roman" w:hAnsi="Times New Roman" w:cs="Times New Roman"/>
          <w:sz w:val="28"/>
          <w:szCs w:val="28"/>
        </w:rPr>
        <w:t>результатов</w:t>
      </w:r>
      <w:r w:rsidR="001C4703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 xml:space="preserve"> - категории потребителей), данные агрегируются на уровне субъектов Российской Федерации и на федеральном уровне.</w:t>
      </w:r>
    </w:p>
    <w:p w14:paraId="033EE85E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5. Подтверждение полноты информации о реализации национальных проектов осуществляется с учетом:</w:t>
      </w:r>
    </w:p>
    <w:p w14:paraId="1F650856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а) данных системы "Электронный бюджет";</w:t>
      </w:r>
    </w:p>
    <w:p w14:paraId="01FD88D7" w14:textId="1991CF85" w:rsidR="00B55597" w:rsidRPr="00EE1365" w:rsidRDefault="00B55597" w:rsidP="0013644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б) наличия, полноты и достаточности в системе "Электронный бюджет", </w:t>
      </w:r>
      <w:r w:rsidR="00A207B0" w:rsidRPr="00EE1365">
        <w:rPr>
          <w:rFonts w:ascii="Times New Roman" w:hAnsi="Times New Roman" w:cs="Times New Roman"/>
          <w:sz w:val="28"/>
          <w:szCs w:val="28"/>
        </w:rPr>
        <w:t>информации о</w:t>
      </w:r>
      <w:r w:rsidR="00A207B0" w:rsidRPr="00EE1365" w:rsidDel="00A207B0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>фактическо</w:t>
      </w:r>
      <w:r w:rsidR="00A207B0" w:rsidRPr="00EE1365">
        <w:rPr>
          <w:rFonts w:ascii="Times New Roman" w:hAnsi="Times New Roman" w:cs="Times New Roman"/>
          <w:sz w:val="28"/>
          <w:szCs w:val="28"/>
        </w:rPr>
        <w:t>м</w:t>
      </w:r>
      <w:r w:rsidRPr="00EE136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A207B0" w:rsidRPr="00EE1365">
        <w:rPr>
          <w:rFonts w:ascii="Times New Roman" w:hAnsi="Times New Roman" w:cs="Times New Roman"/>
          <w:sz w:val="28"/>
          <w:szCs w:val="28"/>
        </w:rPr>
        <w:t>и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показателей национального проекта</w:t>
      </w:r>
      <w:r w:rsidR="00D43DBE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13644C" w:rsidRPr="00EE136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E1365">
        <w:rPr>
          <w:rFonts w:ascii="Times New Roman" w:hAnsi="Times New Roman" w:cs="Times New Roman"/>
          <w:sz w:val="28"/>
          <w:szCs w:val="28"/>
        </w:rPr>
        <w:t>данных, полученных и</w:t>
      </w:r>
      <w:r w:rsidR="002B0D22" w:rsidRPr="00EE1365">
        <w:rPr>
          <w:rFonts w:ascii="Times New Roman" w:hAnsi="Times New Roman" w:cs="Times New Roman"/>
          <w:sz w:val="28"/>
          <w:szCs w:val="28"/>
        </w:rPr>
        <w:t xml:space="preserve">з </w:t>
      </w:r>
      <w:r w:rsidRPr="00EE1365">
        <w:rPr>
          <w:rFonts w:ascii="Times New Roman" w:hAnsi="Times New Roman" w:cs="Times New Roman"/>
          <w:sz w:val="28"/>
          <w:szCs w:val="28"/>
        </w:rPr>
        <w:t>ЕМИСС</w:t>
      </w:r>
      <w:r w:rsidR="00A207B0" w:rsidRPr="00EE1365">
        <w:rPr>
          <w:rFonts w:ascii="Times New Roman" w:hAnsi="Times New Roman" w:cs="Times New Roman"/>
          <w:sz w:val="28"/>
          <w:szCs w:val="28"/>
        </w:rPr>
        <w:t xml:space="preserve"> и (или) с использованием государственной информационной системы "Цифровая аналитическая платформа предоставления статистических данных" по мере ввода в эксплуатацию ее компонентов и модулей</w:t>
      </w:r>
      <w:r w:rsidRPr="00EE1365">
        <w:rPr>
          <w:rFonts w:ascii="Times New Roman" w:hAnsi="Times New Roman" w:cs="Times New Roman"/>
          <w:sz w:val="28"/>
          <w:szCs w:val="28"/>
        </w:rPr>
        <w:t xml:space="preserve">); дополнительных показателей и </w:t>
      </w:r>
      <w:r w:rsidR="001C4703" w:rsidRPr="00EE1365">
        <w:rPr>
          <w:rFonts w:ascii="Times New Roman" w:hAnsi="Times New Roman" w:cs="Times New Roman"/>
          <w:sz w:val="28"/>
          <w:szCs w:val="28"/>
        </w:rPr>
        <w:t>мероприятий (</w:t>
      </w:r>
      <w:r w:rsidRPr="00EE1365">
        <w:rPr>
          <w:rFonts w:ascii="Times New Roman" w:hAnsi="Times New Roman" w:cs="Times New Roman"/>
          <w:sz w:val="28"/>
          <w:szCs w:val="28"/>
        </w:rPr>
        <w:t>результатов</w:t>
      </w:r>
      <w:r w:rsidR="001C4703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 xml:space="preserve"> федерального проекта;</w:t>
      </w:r>
    </w:p>
    <w:p w14:paraId="7677500E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в) наличия согласованной в установленном порядке методики расчета показателей национального и федерального проекта;</w:t>
      </w:r>
    </w:p>
    <w:p w14:paraId="5A4732E1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г) позиций Министерства экономического развития Российской Федерации, заключений общественно-экспертного совета, иных организаций на отчеты о ходе реализации национального проекта и отчеты о ходе реализации федерального проекта.</w:t>
      </w:r>
    </w:p>
    <w:p w14:paraId="7877D400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6. Подтверждение достоверности информации о реализации национальных проектов осуществляется с учетом:</w:t>
      </w:r>
    </w:p>
    <w:p w14:paraId="280D0447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а) данных ГАС "Управление"; </w:t>
      </w:r>
    </w:p>
    <w:p w14:paraId="1669F070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б) данных государственных информационных систем и иных информационных систем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</w:p>
    <w:p w14:paraId="7939A797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в) анализа отчетов о ходе реализации национальных проектов, федеральных проектов и информации о реализации региональных проектов;</w:t>
      </w:r>
    </w:p>
    <w:p w14:paraId="33DF40D2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г) информации, получаемой в ходе проведения контрольных мероприятий и иных проверок.</w:t>
      </w:r>
    </w:p>
    <w:p w14:paraId="16C68099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7. При подтверждении полноты и достоверности информации о реализации национальных проектов в ГАС "Управление" отражается цветовая индикация, соответствующая статусам реализации параметров.</w:t>
      </w:r>
    </w:p>
    <w:p w14:paraId="58402BEC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8. В случае неподтверждения информации о реализации национальных проектов или достоверности информации об их реализации, федеральный орган исполнительной власти, ответственный за реализацию соответствующего национального проекта, в течение 3 рабочих дней может:</w:t>
      </w:r>
    </w:p>
    <w:p w14:paraId="30E1DB5F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представить с использованием ГАС "Управление" в проектный офис Правительства Российской Федерации аргументированную позицию в части подтверждения полноты и (или) достоверности информации о реализации национальных проектов</w:t>
      </w:r>
      <w:r w:rsidR="002B0D22" w:rsidRPr="00EE1365">
        <w:rPr>
          <w:rFonts w:ascii="Times New Roman" w:hAnsi="Times New Roman" w:cs="Times New Roman"/>
          <w:sz w:val="28"/>
          <w:szCs w:val="28"/>
        </w:rPr>
        <w:t>;</w:t>
      </w:r>
    </w:p>
    <w:p w14:paraId="63A98ECC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с использованием ГАС "Управление" организовать обсуждение с проектным офисом Правительства Российской Федерации соответствующих параметров;</w:t>
      </w:r>
    </w:p>
    <w:p w14:paraId="7AD8064A" w14:textId="6E3D3AAC" w:rsidR="00D804A1" w:rsidRPr="00EE1365" w:rsidRDefault="00B55597" w:rsidP="00B55597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представить уточненную информацию о реализации национальных проектов в систему "Электронный бюджет", </w:t>
      </w:r>
      <w:r w:rsidR="004270A1" w:rsidRPr="00EE1365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EE1365">
        <w:rPr>
          <w:rFonts w:ascii="Times New Roman" w:hAnsi="Times New Roman" w:cs="Times New Roman"/>
          <w:sz w:val="28"/>
          <w:szCs w:val="28"/>
        </w:rPr>
        <w:t>в части показателей национальных проектов - в ЕМИСС</w:t>
      </w:r>
      <w:r w:rsidR="00ED5F2D" w:rsidRPr="00EE1365">
        <w:rPr>
          <w:rFonts w:ascii="Times New Roman" w:hAnsi="Times New Roman" w:cs="Times New Roman"/>
          <w:sz w:val="28"/>
          <w:szCs w:val="28"/>
        </w:rPr>
        <w:t xml:space="preserve"> и</w:t>
      </w:r>
      <w:r w:rsidR="008F7B67" w:rsidRPr="00EE1365">
        <w:rPr>
          <w:rFonts w:ascii="Times New Roman" w:hAnsi="Times New Roman" w:cs="Times New Roman"/>
          <w:sz w:val="28"/>
          <w:szCs w:val="28"/>
        </w:rPr>
        <w:t xml:space="preserve"> (или) в</w:t>
      </w:r>
      <w:r w:rsidR="00ED5F2D" w:rsidRPr="00EE1365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"Цифровая аналитическая платформа предоставления статистических данных" по мере ввода в эксплуатацию ее компонентов и модулей</w:t>
      </w:r>
      <w:r w:rsidRPr="00EE1365">
        <w:rPr>
          <w:rFonts w:ascii="Times New Roman" w:hAnsi="Times New Roman" w:cs="Times New Roman"/>
          <w:sz w:val="28"/>
          <w:szCs w:val="28"/>
        </w:rPr>
        <w:t>.</w:t>
      </w:r>
      <w:r w:rsidR="00D804A1"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62B44" w14:textId="00D56E41" w:rsidR="00805DEF" w:rsidRPr="00EE1365" w:rsidRDefault="00B55597" w:rsidP="00B55597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Осуществление положений </w:t>
      </w:r>
      <w:r w:rsidR="00AD3D28" w:rsidRPr="00EE136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E1365">
        <w:rPr>
          <w:rFonts w:ascii="Times New Roman" w:hAnsi="Times New Roman" w:cs="Times New Roman"/>
          <w:sz w:val="28"/>
          <w:szCs w:val="28"/>
        </w:rPr>
        <w:t>пункта</w:t>
      </w:r>
      <w:r w:rsidR="00194B3D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 xml:space="preserve">в ГАС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hAnsi="Times New Roman" w:cs="Times New Roman"/>
          <w:sz w:val="28"/>
          <w:szCs w:val="28"/>
        </w:rPr>
        <w:t>Управление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hAnsi="Times New Roman" w:cs="Times New Roman"/>
          <w:sz w:val="28"/>
          <w:szCs w:val="28"/>
        </w:rPr>
        <w:t xml:space="preserve"> и </w:t>
      </w:r>
      <w:r w:rsidR="00AD3D28" w:rsidRPr="00EE1365">
        <w:rPr>
          <w:rFonts w:ascii="Times New Roman" w:hAnsi="Times New Roman" w:cs="Times New Roman"/>
          <w:sz w:val="28"/>
          <w:szCs w:val="28"/>
        </w:rPr>
        <w:t xml:space="preserve">в </w:t>
      </w:r>
      <w:r w:rsidRPr="00EE1365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hAnsi="Times New Roman" w:cs="Times New Roman"/>
          <w:sz w:val="28"/>
          <w:szCs w:val="28"/>
        </w:rPr>
        <w:t xml:space="preserve"> осуществляется по мере ввода в эксплуатацию соответствующих компонентов и модулей, начиная с января 2022 года.</w:t>
      </w:r>
    </w:p>
    <w:p w14:paraId="712C1AD3" w14:textId="28EEC188" w:rsidR="000B3235" w:rsidRPr="00EE1365" w:rsidRDefault="00805DEF" w:rsidP="000B3235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9. Под "оперативным мониторингом" в настоящем порядке понимается</w:t>
      </w:r>
      <w:r w:rsidR="000B3235" w:rsidRPr="00EE1365">
        <w:rPr>
          <w:rFonts w:ascii="Times New Roman" w:hAnsi="Times New Roman" w:cs="Times New Roman"/>
          <w:sz w:val="28"/>
          <w:szCs w:val="28"/>
        </w:rPr>
        <w:t xml:space="preserve"> система мероприятий по</w:t>
      </w:r>
      <w:r w:rsidR="00BC3A6A" w:rsidRPr="00EE1365">
        <w:rPr>
          <w:rFonts w:ascii="Times New Roman" w:hAnsi="Times New Roman" w:cs="Times New Roman"/>
          <w:sz w:val="28"/>
          <w:szCs w:val="28"/>
        </w:rPr>
        <w:t xml:space="preserve"> ежедневному</w:t>
      </w:r>
      <w:r w:rsidR="000B3235" w:rsidRPr="00EE1365">
        <w:rPr>
          <w:rFonts w:ascii="Times New Roman" w:hAnsi="Times New Roman" w:cs="Times New Roman"/>
          <w:sz w:val="28"/>
          <w:szCs w:val="28"/>
        </w:rPr>
        <w:t xml:space="preserve"> расчету отклонени</w:t>
      </w:r>
      <w:r w:rsidR="005C708A" w:rsidRPr="00EE1365">
        <w:rPr>
          <w:rFonts w:ascii="Times New Roman" w:hAnsi="Times New Roman" w:cs="Times New Roman"/>
          <w:sz w:val="28"/>
          <w:szCs w:val="28"/>
        </w:rPr>
        <w:t>й</w:t>
      </w:r>
      <w:r w:rsidR="000B3235" w:rsidRPr="00EE1365">
        <w:rPr>
          <w:rFonts w:ascii="Times New Roman" w:hAnsi="Times New Roman" w:cs="Times New Roman"/>
          <w:sz w:val="28"/>
          <w:szCs w:val="28"/>
        </w:rPr>
        <w:t xml:space="preserve"> фактических значений параметров проектов от их плановых значений, определенных в паспортах соответствующих проектов</w:t>
      </w:r>
      <w:r w:rsidR="005C708A" w:rsidRPr="00EE1365">
        <w:rPr>
          <w:rFonts w:ascii="Times New Roman" w:hAnsi="Times New Roman" w:cs="Times New Roman"/>
          <w:sz w:val="28"/>
          <w:szCs w:val="28"/>
        </w:rPr>
        <w:t>, за период и на дату</w:t>
      </w:r>
      <w:r w:rsidR="00DD70C7" w:rsidRPr="00EE1365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="00117E2B" w:rsidRPr="00EE13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7E491B" w14:textId="77777777" w:rsidR="00B55597" w:rsidRPr="00EE1365" w:rsidRDefault="00B55597" w:rsidP="002D3E18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776A3" w14:textId="77777777" w:rsidR="00B55597" w:rsidRPr="00EE1365" w:rsidRDefault="00B55597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3" w:name="_Hlk107474267"/>
      <w:bookmarkEnd w:id="8"/>
      <w:bookmarkEnd w:id="9"/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Определение уровня достижения </w:t>
      </w:r>
    </w:p>
    <w:p w14:paraId="261F1F49" w14:textId="77777777" w:rsidR="00B55597" w:rsidRPr="00EE1365" w:rsidRDefault="00B55597" w:rsidP="002D3E18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национальных проектов </w:t>
      </w:r>
    </w:p>
    <w:bookmarkEnd w:id="13"/>
    <w:p w14:paraId="130005B8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E8214A" w14:textId="77777777" w:rsidR="00B55597" w:rsidRPr="00EE1365" w:rsidDel="00414B52" w:rsidRDefault="00B55597" w:rsidP="00B55597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  </w:t>
      </w:r>
      <w:bookmarkStart w:id="14" w:name="_Hlk107929781"/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всех национальных проектов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</m:sub>
        </m:sSub>
      </m:oMath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1E51C543" w14:textId="77777777" w:rsidR="00DA6E5F" w:rsidRPr="00EE1365" w:rsidDel="00414B52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нп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B55597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420969B8" w14:textId="77777777" w:rsidR="00DA6E5F" w:rsidRPr="00EE1365" w:rsidDel="00414B52" w:rsidRDefault="00DA6E5F" w:rsidP="00DA6E5F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9822B" w14:textId="77777777" w:rsidR="00B55597" w:rsidRPr="00EE1365" w:rsidDel="00414B52" w:rsidRDefault="004305DF" w:rsidP="00DA6E5F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5597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End w:id="14"/>
    <w:p w14:paraId="1973B305" w14:textId="77777777" w:rsidR="00B55597" w:rsidRPr="00EE1365" w:rsidDel="00414B52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B55597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B55597"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5597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национального проекта;</w:t>
      </w:r>
    </w:p>
    <w:p w14:paraId="06A782FD" w14:textId="77777777" w:rsidR="00B55597" w:rsidRPr="00EE1365" w:rsidDel="00414B52" w:rsidRDefault="00DA6E5F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55597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национальных проектов.</w:t>
      </w:r>
    </w:p>
    <w:p w14:paraId="6358D1EA" w14:textId="77777777" w:rsidR="00B55597" w:rsidRPr="00EE1365" w:rsidRDefault="00B55597" w:rsidP="00B55597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национального проекта 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79EC13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паспорте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национального проекта определены ОЗР и задачи:</w:t>
      </w:r>
    </w:p>
    <w:p w14:paraId="1D628E9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4E9BB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 0,7*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 + 0,3*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задач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 </m:t>
        </m:r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87919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8FB7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паспорте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национального проекта отсутствуют задачи:</w:t>
      </w:r>
    </w:p>
    <w:p w14:paraId="4004B5B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BF617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ОЗР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DC843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8B36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паспорте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национального проекта отсутствуют ОЗР:</w:t>
      </w:r>
    </w:p>
    <w:p w14:paraId="7497619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5" w:name="_Hlk107476235"/>
    <w:p w14:paraId="6E86C7EC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НП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задач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3B0974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76F7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A6BA2FB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ОЗР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ОЗР национального проекта;</w:t>
      </w:r>
    </w:p>
    <w:p w14:paraId="0E58825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задач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задач национального проекта.</w:t>
      </w:r>
    </w:p>
    <w:bookmarkEnd w:id="15"/>
    <w:p w14:paraId="748C8FD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уровня достижения национального проекта производится на основании уровня достижения ОЗР и задач</w:t>
      </w:r>
      <w:r w:rsidR="00D728E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в отчетном периоде производится расчет.</w:t>
      </w:r>
    </w:p>
    <w:p w14:paraId="4F76A483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Уровень достижения ОЗР или задач национального проекта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ОЗР/задач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1592100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DBF9A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ОЗР/задач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ОЗР/задачи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m:t>N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62C2F5E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1FA5F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A8EE47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ОЗР/задачи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ОЗР или задачи;</w:t>
      </w:r>
    </w:p>
    <w:p w14:paraId="46DF1D1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ОЗР или задач.</w:t>
      </w:r>
    </w:p>
    <w:p w14:paraId="786BEB38" w14:textId="77777777" w:rsidR="00B55597" w:rsidRPr="00EE1365" w:rsidRDefault="00B55597" w:rsidP="00B55597">
      <w:pPr>
        <w:pStyle w:val="ConsPlusNormal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14:paraId="5F2BCAD0" w14:textId="77777777" w:rsidR="00B55597" w:rsidRPr="00EE1365" w:rsidRDefault="00B55597" w:rsidP="00B55597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Определение уровня достижения ОЗР </w:t>
      </w:r>
    </w:p>
    <w:p w14:paraId="2E1076FD" w14:textId="77777777" w:rsidR="00B55597" w:rsidRPr="00EE1365" w:rsidRDefault="00B55597" w:rsidP="00B55597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и задачи национального проекта</w:t>
      </w:r>
    </w:p>
    <w:p w14:paraId="48B19131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BD10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Уровень достижения ОЗР или задачи национального проекта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ОЗР/задачи)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 формуле:</w:t>
      </w:r>
    </w:p>
    <w:p w14:paraId="492DE2C9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2278B" w14:textId="77777777" w:rsidR="00B55597" w:rsidRPr="00EE1365" w:rsidRDefault="00B55597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3AFE6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Cambria Math" w:eastAsia="Times New Roman" w:hAnsi="Cambria Math" w:cs="Times New Roman"/>
          <w:sz w:val="28"/>
          <w:szCs w:val="28"/>
          <w:lang w:eastAsia="ru-RU"/>
          <w:oMath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ОЗР/задачи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eqArr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0,5*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пНП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+0,5*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рез</m:t>
                    </m:r>
                  </m:sub>
                </m:sSub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рез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, при отсутствии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 </m:t>
                </m:r>
              </m: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запланированных или досрочно достигнутых </m:t>
                </m:r>
                <m:ctrlP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</m:ctrlPr>
              </m: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значений показателей на дату расчета </m:t>
                </m:r>
                <m:ctrlPr>
                  <w:rPr>
                    <w:rFonts w:ascii="Cambria Math" w:eastAsia="Cambria Math" w:hAnsi="Cambria Math" w:cs="Times New Roman"/>
                    <w:sz w:val="28"/>
                    <w:szCs w:val="28"/>
                  </w:rPr>
                </m:ctrlPr>
              </m: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или при наличии</m:t>
                </m:r>
                <m:ctrlPr>
                  <w:rPr>
                    <w:rFonts w:ascii="Cambria Math" w:eastAsia="Cambria Math" w:hAnsi="Cambria Math" w:cs="Times New Roman"/>
                    <w:sz w:val="28"/>
                    <w:szCs w:val="28"/>
                  </w:rPr>
                </m:ctrlPr>
              </m:e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 показателей только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eastAsia="ru-RU"/>
                  </w:rPr>
                  <m:t xml:space="preserve">с плановым значением равным 0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</m:e>
            </m:eqArr>
          </m:e>
        </m:d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FF16F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06E003F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показателей национального проекта по ОЗР или задаче;</w:t>
      </w:r>
    </w:p>
    <w:p w14:paraId="770C515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ОЗР или задачи.</w:t>
      </w:r>
    </w:p>
    <w:p w14:paraId="2E9887DD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производится расчет уровня достижения ОЗР или задачи, для которых в отчётном периоде отсутствуют плановые или фактические значения показателей,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контрольных точек.</w:t>
      </w:r>
    </w:p>
    <w:p w14:paraId="2CA0F17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уровня достижения ОЗР или задачи не учитываются:</w:t>
      </w:r>
    </w:p>
    <w:p w14:paraId="355B52D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национального проекта, у которых отсутствуют запланированные значения показателей или плановое значение на дату расчета равно 0</w:t>
      </w:r>
      <w:r w:rsidR="000216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нет информации о фактическом досрочном достижении;</w:t>
      </w:r>
    </w:p>
    <w:p w14:paraId="0B8502CE" w14:textId="77777777" w:rsidR="00B55597" w:rsidRPr="00EE1365" w:rsidRDefault="00B55597" w:rsidP="00F074F6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отсутствуют запланированные значения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плановое значение на дату расчета равно 0</w:t>
      </w:r>
      <w:r w:rsidR="000216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нет информации о фактическом досрочном достижении, а также в отчетном периоде отсутствуют запланированные контрольные точки и (или) досрочно достигнутые контрольные точки.</w:t>
      </w:r>
    </w:p>
    <w:p w14:paraId="08C95B60" w14:textId="66789D36" w:rsidR="00737956" w:rsidRPr="00EE1365" w:rsidRDefault="00737956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досрочное достижение значения параметра - достижение </w:t>
      </w:r>
      <w:r w:rsidR="009A39F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планового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параметра до наступления планового срока достижения такого значения параметра</w:t>
      </w:r>
      <w:r w:rsidR="006F2D6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330BE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Уровень достижения показателей национального проекта по ОЗР или задаче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6E31ABB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531EC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пНП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пНП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0A8E54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FC32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C9DDC0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показателя национального проекта;</w:t>
      </w:r>
    </w:p>
    <w:p w14:paraId="1F0DAE0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запланированных и (или) досрочно достигнутых показателей национального проекта, характеризующих достижение ОЗР или задачи соответственно.</w:t>
      </w:r>
    </w:p>
    <w:p w14:paraId="6AD983E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ОЗР или задачи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35A6147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B7065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рез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0.7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m:t>*</m:t>
                      </m:r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M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УД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рез_дост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+0,3</m:t>
                      </m:r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j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УД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рез_исп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val="en-US" w:eastAsia="ru-RU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0,7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*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M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*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m:t xml:space="preserve"> 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,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если М≠0 и(или)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≠0</m:t>
                  </m:r>
                  <m:ctrlP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</m:ctrlPr>
                </m:e>
                <m:e/>
                <m:e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 xml:space="preserve">0, если М=0 и </m:t>
                  </m:r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14:paraId="17C3ACC2" w14:textId="77777777" w:rsidR="0043681D" w:rsidRPr="00EE1365" w:rsidRDefault="0043681D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74EB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122A95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рез_дост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которого на дату расчета наступила плановая дата достижения и (или) имеется информация о его фактическом досрочном достижении;</w:t>
      </w:r>
    </w:p>
    <w:p w14:paraId="49C6CADD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рез_исп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которого на дату расчета не наступила плановая дата достижения, нет информации о его фактическом досрочном достижении, но есть контрольные точки с наступившей плановой датой достижения или контрольные точки, по которым имеется информация об их досрочном достижении;</w:t>
      </w:r>
    </w:p>
    <w:p w14:paraId="6A6167D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которых на дату расчета наступила плановая дата достижения и (или) имеется информация о фактическом досрочном достижении;</w:t>
      </w:r>
    </w:p>
    <w:p w14:paraId="35D957A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на дату расчета не наступила плановая дата достижения (кроме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достигнутых 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результатов)</w:t>
      </w:r>
      <w:r w:rsidR="0043681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имеются запланированные на дату достижения контрольные точки или досрочно достигнутые контрольные точки.</w:t>
      </w:r>
    </w:p>
    <w:p w14:paraId="6E03A1FD" w14:textId="5535E2F5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34D58" w:rsidRPr="00EE13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Базовой формулой</w:t>
      </w:r>
      <w:r w:rsidR="00334D5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334D5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показателя национального проекта, дополнительного показателя,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параметр, вместе - параметры)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="00EF2CEA"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681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которого возможно осуществление расчета</w:t>
      </w:r>
      <w:r w:rsidR="007559C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рассчитывается по формуле:</w:t>
      </w:r>
    </w:p>
    <w:p w14:paraId="1C6A535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BB76D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пар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=К*(1+Х*(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-1))*100%</m:t>
        </m:r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88986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A9B86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A3D5F3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параметра;</w:t>
      </w:r>
    </w:p>
    <w:p w14:paraId="1F7B6ECB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значение параметра;</w:t>
      </w:r>
    </w:p>
    <w:p w14:paraId="5D562E19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понижающий коэффициент параметра;</w:t>
      </w:r>
    </w:p>
    <w:p w14:paraId="4E33527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Х - индикатор возрастания/убывания.</w:t>
      </w:r>
    </w:p>
    <w:p w14:paraId="21EE9F54" w14:textId="77777777" w:rsidR="00831C3E" w:rsidRPr="00EE1365" w:rsidRDefault="00B55597" w:rsidP="0096713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возрастания/убывания для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1. </w:t>
      </w:r>
    </w:p>
    <w:p w14:paraId="5A633108" w14:textId="77777777" w:rsidR="00967138" w:rsidRPr="00EE1365" w:rsidRDefault="004F631E" w:rsidP="0096713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713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ндикатор возрастания/убывания для показателей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96713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831C3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96713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1C3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 w:rsidR="0096713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31C3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паспорте проекта, о соответствующем атрибуте показателя "возрастающий/убывающий"</w:t>
      </w:r>
      <w:r w:rsidR="0096713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5CDFBE" w14:textId="77777777" w:rsidR="00B55597" w:rsidRPr="00EE1365" w:rsidRDefault="00967138" w:rsidP="0096713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1C3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отсутствия указанной информации в паспорте проекта индикатор возрастания/убывания для показателей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формуле:</w:t>
      </w:r>
    </w:p>
    <w:p w14:paraId="48003BB6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F9E17" w14:textId="77777777" w:rsidR="00B55597" w:rsidRPr="00EE1365" w:rsidRDefault="00B55597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m:t>X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 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Ц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Б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Ц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</m:t>
                    </m:r>
                  </m:sub>
                </m:sSub>
              </m:e>
            </m:d>
          </m:den>
        </m:f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860C48E" w14:textId="77777777" w:rsidR="00B55597" w:rsidRPr="00EE1365" w:rsidRDefault="00B55597" w:rsidP="00B55597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3613A2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базовое значение показателя;</w:t>
      </w:r>
    </w:p>
    <w:p w14:paraId="6400B75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показателя на последнюю плановую дату его реализации.</w:t>
      </w:r>
    </w:p>
    <w:p w14:paraId="0A86884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расчета уровня достижения параметра, у которого плановое значение отсутствует или равно 0, при этом имеется информация о фактическом досрочном достижении, плановым значением такого параметра считать его первое последующее плановое значение, отличное от нуля.  </w:t>
      </w:r>
    </w:p>
    <w:p w14:paraId="662604E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До ввода в эксплуатацию соответствующих компонентов и модулей ГАС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hAnsi="Times New Roman" w:cs="Times New Roman"/>
          <w:sz w:val="28"/>
          <w:szCs w:val="28"/>
        </w:rPr>
        <w:t>Управление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hAnsi="Times New Roman" w:cs="Times New Roman"/>
          <w:sz w:val="28"/>
          <w:szCs w:val="28"/>
        </w:rPr>
        <w:t xml:space="preserve"> в части рабочих планов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наступила плановая дата достижения или имеется информация о досрочном фактическом достижении</w:t>
      </w:r>
      <w:r w:rsidR="00D5040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 фактическому значению соответствующего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 сформированных рабочих планов соответствующих проектов по формуле, определенной в 2 абзацем настоящего пункта настоящего порядка.</w:t>
      </w:r>
    </w:p>
    <w:p w14:paraId="5B97AD5F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которого невозможно осуществление расчета</w:t>
      </w:r>
      <w:r w:rsidR="004A744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достижении его не в полном объеме и на дату </w:t>
      </w:r>
      <w:r w:rsidR="00D5040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уровня достижения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наступила плановая дата его достижения или имеется информация о фактическом досрочном достижении, уровень достижения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64E2F4F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CB7AA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пар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если мероприятие (результат) достигнут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0%, если мероприятие (результат) не достигнут</m:t>
                </m:r>
              </m:e>
            </m:eqArr>
          </m:e>
        </m:d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7EF25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3B792" w14:textId="77777777" w:rsidR="00A023BB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</w:t>
      </w:r>
      <w:r w:rsidR="00A023B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 w:rsidR="00A023B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расчета уровня достижения мероприятия (результата)</w:t>
      </w:r>
    </w:p>
    <w:p w14:paraId="454605D9" w14:textId="77777777" w:rsidR="00A023BB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информация о его фактическом значении и не наступила плановая дата достижения</w:t>
      </w:r>
      <w:r w:rsidR="00A023B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5B3D4F" w14:textId="77777777" w:rsidR="00A023BB" w:rsidRPr="00EE1365" w:rsidRDefault="00C56BBC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A023B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равно 0,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отсутствует информация о фактическом досрочном достижении,</w:t>
      </w:r>
    </w:p>
    <w:p w14:paraId="094BD39F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14:paraId="3D023F06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88EDE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пар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КТ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КТ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план</m:t>
                </m:r>
              </m:sub>
            </m:sSub>
          </m:den>
        </m:f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*100%,</w:t>
      </w:r>
    </w:p>
    <w:p w14:paraId="06CD8B4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4F83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A930C2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количество достигнутых контрольных точек, у которых на дату расчета наступила плановая дата достижения, включая досрочно достигнутые контрольные точки;</w:t>
      </w:r>
    </w:p>
    <w:p w14:paraId="36461A85" w14:textId="0B689153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количество контрольных точек на дату расчета, включая досрочно достигнутые контрольные точки.</w:t>
      </w:r>
    </w:p>
    <w:p w14:paraId="459BC431" w14:textId="528975E9" w:rsidR="00334D58" w:rsidRPr="00EE1365" w:rsidRDefault="00334D58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применения </w:t>
      </w:r>
      <w:r w:rsidRPr="00EE13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базовой формулы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уровня достижения параметра проекта приведены в разделе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4522477" w14:textId="45420E39" w:rsidR="002129E8" w:rsidRPr="00EE1365" w:rsidRDefault="00107947" w:rsidP="002129E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Если на </w:t>
      </w:r>
      <w:r w:rsidR="00BA195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плановую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достижения параметра или позднее отсутствует информация о его фактически достигнутом значении, 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уровня достижения параметра: </w:t>
      </w:r>
    </w:p>
    <w:p w14:paraId="1644921B" w14:textId="5C53329A" w:rsidR="002129E8" w:rsidRPr="00EE1365" w:rsidRDefault="002129E8" w:rsidP="0024375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4375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параметров,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спланированных нарастающим итогом</w:t>
      </w:r>
      <w:r w:rsidR="0024375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учитывается их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последнее факти</w:t>
      </w:r>
      <w:r w:rsidR="00EE6E9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 значение на дату расчета</w:t>
      </w:r>
      <w:r w:rsidR="001713D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743ECD" w14:textId="1F9648BC" w:rsidR="00B55597" w:rsidRPr="00EE1365" w:rsidRDefault="00243759" w:rsidP="00553C81">
      <w:pPr>
        <w:tabs>
          <w:tab w:val="left" w:pos="0"/>
          <w:tab w:val="left" w:pos="426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параметров,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нированных ненарастающим итогом,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понижающий коэффициент (К) рав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</w:t>
      </w:r>
    </w:p>
    <w:p w14:paraId="131BC19F" w14:textId="637124FE" w:rsidR="004C63B4" w:rsidRPr="00EE1365" w:rsidRDefault="004C63B4" w:rsidP="004C63B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При расчете уровня достижения "квартальный" и "годовой" в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случае невозможности подтверждения фактического значения параметра по итогам подтверждения полноты и достоверности информации о реализации национальных и федеральных проектов</w:t>
      </w:r>
      <w:r w:rsidRPr="00EE1365">
        <w:rPr>
          <w:rFonts w:ascii="Times New Roman" w:hAnsi="Times New Roman" w:cs="Times New Roman"/>
          <w:sz w:val="28"/>
          <w:szCs w:val="28"/>
        </w:rPr>
        <w:t xml:space="preserve"> (в том числе с учетом особого мнения Проектного офиса Правительства Российсикой Федерации) для параметров, спланированных нарастающим итогом,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учитывается его последнее </w:t>
      </w: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подтвержденное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значение на дату расчета.</w:t>
      </w:r>
    </w:p>
    <w:p w14:paraId="6AEB638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информации о фактически достигнутом значении параметра и её подтверждении, понижающий коэффициент параметра равен 1.</w:t>
      </w:r>
    </w:p>
    <w:p w14:paraId="63550AF3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превышает 100%, уровень достижения такого параметра в расчете приравнивается к 100%.</w:t>
      </w:r>
    </w:p>
    <w:p w14:paraId="50920A6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принимает отрицательное значение, уровень достижения такого параметра в расчете приравнивается к 0.</w:t>
      </w:r>
    </w:p>
    <w:p w14:paraId="267D5EE6" w14:textId="77777777" w:rsidR="00FD4C90" w:rsidRDefault="00275606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17.1. В случае если мероприятие (результат), спланированный нарастающим итогом, реализуется в течение нескольких </w:t>
      </w:r>
      <w:r w:rsidR="00EB3B28" w:rsidRPr="00EE1365">
        <w:rPr>
          <w:rFonts w:ascii="Times New Roman" w:hAnsi="Times New Roman" w:cs="Times New Roman"/>
          <w:sz w:val="28"/>
          <w:szCs w:val="28"/>
        </w:rPr>
        <w:t>лет</w:t>
      </w:r>
      <w:r w:rsidRPr="00EE1365">
        <w:rPr>
          <w:rFonts w:ascii="Times New Roman" w:hAnsi="Times New Roman" w:cs="Times New Roman"/>
          <w:sz w:val="28"/>
          <w:szCs w:val="28"/>
        </w:rPr>
        <w:t xml:space="preserve">, то уровень достижения такого мероприятия (результата) за период осуществляется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формулами, указанными в пунктах 15-17 настоящего порядка, при этом если к моменту расчета уровня достижения достигнуты плановые значения прошлых </w:t>
      </w:r>
      <w:r w:rsidR="00AD22A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расчете не учитываются значения уровн</w:t>
      </w:r>
      <w:r w:rsidR="00EB3B2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достижения за прошлые годы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значения ниже 100%.</w:t>
      </w:r>
    </w:p>
    <w:p w14:paraId="0DA51FFB" w14:textId="32AE6603" w:rsidR="00B55597" w:rsidRPr="00EE1365" w:rsidRDefault="0010794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C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(р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типом "Обеспечение реализации федерального проекта" не включаются в расчет уровня достижения.</w:t>
      </w:r>
    </w:p>
    <w:p w14:paraId="12C89383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FCC53" w14:textId="77777777" w:rsidR="00EF2CEA" w:rsidRPr="00EE1365" w:rsidRDefault="00EF2CEA" w:rsidP="00CE50BE">
      <w:pPr>
        <w:pStyle w:val="2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III. Особенности расчета уровня достижения национальных проектов</w:t>
      </w:r>
    </w:p>
    <w:p w14:paraId="45DE6DC9" w14:textId="77777777" w:rsidR="00DA7FAE" w:rsidRPr="00EE1365" w:rsidRDefault="00DA7FAE" w:rsidP="00EF2CEA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68580" w14:textId="4E846B41" w:rsidR="00EF2CEA" w:rsidRPr="00EE1365" w:rsidRDefault="00EF2CEA" w:rsidP="00EF2CE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19. Расчет уровня достижения национальных проектов осуществляется в ГАС "Управление" с учетом следующих особенностей</w:t>
      </w:r>
      <w:r w:rsidR="00405F9C" w:rsidRPr="00EE1365">
        <w:rPr>
          <w:rFonts w:ascii="Times New Roman" w:hAnsi="Times New Roman" w:cs="Times New Roman"/>
          <w:sz w:val="28"/>
          <w:szCs w:val="28"/>
        </w:rPr>
        <w:t>.</w:t>
      </w:r>
    </w:p>
    <w:p w14:paraId="1B0DE3A3" w14:textId="502A0571" w:rsidR="00855869" w:rsidRPr="00EE1365" w:rsidRDefault="00714038" w:rsidP="00EF2CE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</w:t>
      </w:r>
      <w:r w:rsidR="00EF2CEA" w:rsidRPr="00EE1365">
        <w:rPr>
          <w:rFonts w:ascii="Times New Roman" w:hAnsi="Times New Roman" w:cs="Times New Roman"/>
          <w:sz w:val="28"/>
          <w:szCs w:val="28"/>
        </w:rPr>
        <w:t xml:space="preserve">) </w:t>
      </w:r>
      <w:r w:rsidR="00405F9C" w:rsidRPr="00EE1365">
        <w:rPr>
          <w:rFonts w:ascii="Times New Roman" w:hAnsi="Times New Roman" w:cs="Times New Roman"/>
          <w:sz w:val="28"/>
          <w:szCs w:val="28"/>
        </w:rPr>
        <w:t>В</w:t>
      </w:r>
      <w:r w:rsidR="00E0515D" w:rsidRPr="00EE1365">
        <w:rPr>
          <w:rFonts w:ascii="Times New Roman" w:hAnsi="Times New Roman" w:cs="Times New Roman"/>
          <w:sz w:val="28"/>
          <w:szCs w:val="28"/>
        </w:rPr>
        <w:t xml:space="preserve"> рамках оперативного мониторинга </w:t>
      </w:r>
      <w:r w:rsidR="00117E2B" w:rsidRPr="00EE1365">
        <w:rPr>
          <w:rFonts w:ascii="Times New Roman" w:hAnsi="Times New Roman" w:cs="Times New Roman"/>
          <w:sz w:val="28"/>
          <w:szCs w:val="28"/>
        </w:rPr>
        <w:t>осуществляется</w:t>
      </w:r>
      <w:r w:rsidR="00117E2B" w:rsidRPr="00EE1365" w:rsidDel="00117E2B">
        <w:rPr>
          <w:rStyle w:val="ac"/>
          <w:rFonts w:asciiTheme="minorHAnsi" w:eastAsiaTheme="minorEastAsia" w:hAnsiTheme="minorHAnsi" w:cstheme="minorBidi"/>
          <w:lang w:eastAsia="en-US"/>
        </w:rPr>
        <w:t xml:space="preserve"> </w:t>
      </w:r>
      <w:r w:rsidR="00182E40" w:rsidRPr="00EE1365">
        <w:rPr>
          <w:rFonts w:ascii="Times New Roman" w:hAnsi="Times New Roman" w:cs="Times New Roman"/>
          <w:sz w:val="28"/>
          <w:szCs w:val="28"/>
        </w:rPr>
        <w:t>р</w:t>
      </w:r>
      <w:r w:rsidR="00855869" w:rsidRPr="00EE1365">
        <w:rPr>
          <w:rFonts w:ascii="Times New Roman" w:hAnsi="Times New Roman" w:cs="Times New Roman"/>
          <w:sz w:val="28"/>
          <w:szCs w:val="28"/>
        </w:rPr>
        <w:t>асчет уровня</w:t>
      </w:r>
      <w:r w:rsidR="00117E2B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855869" w:rsidRPr="00EE1365">
        <w:rPr>
          <w:rFonts w:ascii="Times New Roman" w:hAnsi="Times New Roman" w:cs="Times New Roman"/>
          <w:sz w:val="28"/>
          <w:szCs w:val="28"/>
        </w:rPr>
        <w:t xml:space="preserve"> достижения</w:t>
      </w:r>
      <w:r w:rsidR="000E691A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0E691A" w:rsidRPr="00EE1365">
        <w:rPr>
          <w:rFonts w:ascii="Times New Roman" w:hAnsi="Times New Roman" w:cs="Times New Roman"/>
          <w:i/>
          <w:sz w:val="28"/>
          <w:szCs w:val="28"/>
        </w:rPr>
        <w:t>"оперативный"</w:t>
      </w:r>
      <w:r w:rsidR="00855869" w:rsidRPr="00EE1365">
        <w:rPr>
          <w:rFonts w:ascii="Times New Roman" w:hAnsi="Times New Roman" w:cs="Times New Roman"/>
          <w:sz w:val="28"/>
          <w:szCs w:val="28"/>
        </w:rPr>
        <w:t xml:space="preserve"> ежедневно по данным федеральных органов исполнительной власти, передаваемых из системы "Электронный бюджет"</w:t>
      </w:r>
      <w:r w:rsidR="00827C1B" w:rsidRPr="00EE1365">
        <w:rPr>
          <w:rFonts w:ascii="Times New Roman" w:hAnsi="Times New Roman" w:cs="Times New Roman"/>
          <w:sz w:val="28"/>
          <w:szCs w:val="28"/>
        </w:rPr>
        <w:t xml:space="preserve">. </w:t>
      </w:r>
      <w:r w:rsidR="00E74375" w:rsidRPr="00EE1365">
        <w:rPr>
          <w:rFonts w:ascii="Times New Roman" w:hAnsi="Times New Roman" w:cs="Times New Roman"/>
          <w:sz w:val="28"/>
          <w:szCs w:val="28"/>
        </w:rPr>
        <w:t>Для параметров спланированных нарастающим итогом в</w:t>
      </w:r>
      <w:r w:rsidR="00855869" w:rsidRPr="00EE1365">
        <w:rPr>
          <w:rFonts w:ascii="Times New Roman" w:hAnsi="Times New Roman" w:cs="Times New Roman"/>
          <w:sz w:val="28"/>
          <w:szCs w:val="28"/>
        </w:rPr>
        <w:t xml:space="preserve"> случае если в отчетном периоде </w:t>
      </w:r>
      <w:r w:rsidR="0090202E" w:rsidRPr="00EE1365">
        <w:rPr>
          <w:rFonts w:ascii="Times New Roman" w:hAnsi="Times New Roman" w:cs="Times New Roman"/>
          <w:sz w:val="28"/>
          <w:szCs w:val="28"/>
        </w:rPr>
        <w:t xml:space="preserve">фактические значения параметров выше </w:t>
      </w:r>
      <w:r w:rsidR="00EE113A" w:rsidRPr="00EE1365">
        <w:rPr>
          <w:rFonts w:ascii="Times New Roman" w:hAnsi="Times New Roman" w:cs="Times New Roman"/>
          <w:sz w:val="28"/>
          <w:szCs w:val="28"/>
        </w:rPr>
        <w:t>или равны фактическим</w:t>
      </w:r>
      <w:r w:rsidR="00855869" w:rsidRPr="00EE1365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EE113A" w:rsidRPr="00EE1365">
        <w:rPr>
          <w:rFonts w:ascii="Times New Roman" w:hAnsi="Times New Roman" w:cs="Times New Roman"/>
          <w:sz w:val="28"/>
          <w:szCs w:val="28"/>
        </w:rPr>
        <w:t>ям</w:t>
      </w:r>
      <w:r w:rsidR="00855869" w:rsidRPr="00EE1365">
        <w:rPr>
          <w:rFonts w:ascii="Times New Roman" w:hAnsi="Times New Roman" w:cs="Times New Roman"/>
          <w:sz w:val="28"/>
          <w:szCs w:val="28"/>
        </w:rPr>
        <w:t xml:space="preserve"> параметров прошлых периодов</w:t>
      </w:r>
      <w:r w:rsidR="0090202E" w:rsidRPr="00EE1365">
        <w:rPr>
          <w:rFonts w:ascii="Times New Roman" w:hAnsi="Times New Roman" w:cs="Times New Roman"/>
          <w:sz w:val="28"/>
          <w:szCs w:val="28"/>
        </w:rPr>
        <w:t xml:space="preserve"> (для возрастающих параметров) или фактические значения параметров ниже</w:t>
      </w:r>
      <w:r w:rsidR="00EE113A" w:rsidRPr="00EE1365">
        <w:rPr>
          <w:rFonts w:ascii="Times New Roman" w:hAnsi="Times New Roman" w:cs="Times New Roman"/>
          <w:sz w:val="28"/>
          <w:szCs w:val="28"/>
        </w:rPr>
        <w:t xml:space="preserve"> или равны фактическим</w:t>
      </w:r>
      <w:r w:rsidR="0090202E" w:rsidRPr="00EE1365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EE113A" w:rsidRPr="00EE1365">
        <w:rPr>
          <w:rFonts w:ascii="Times New Roman" w:hAnsi="Times New Roman" w:cs="Times New Roman"/>
          <w:sz w:val="28"/>
          <w:szCs w:val="28"/>
        </w:rPr>
        <w:t>ям</w:t>
      </w:r>
      <w:r w:rsidR="0090202E" w:rsidRPr="00EE1365">
        <w:rPr>
          <w:rFonts w:ascii="Times New Roman" w:hAnsi="Times New Roman" w:cs="Times New Roman"/>
          <w:sz w:val="28"/>
          <w:szCs w:val="28"/>
        </w:rPr>
        <w:t xml:space="preserve"> параметров прошлых периодов (для убывающих параметров)</w:t>
      </w:r>
      <w:r w:rsidR="00855869" w:rsidRPr="00EE1365">
        <w:rPr>
          <w:rFonts w:ascii="Times New Roman" w:hAnsi="Times New Roman" w:cs="Times New Roman"/>
          <w:sz w:val="28"/>
          <w:szCs w:val="28"/>
        </w:rPr>
        <w:t>, уровень достижения за указанные периоды пересчитывается</w:t>
      </w:r>
      <w:r w:rsidR="00F104D5" w:rsidRPr="00EE136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070E82" w:rsidRPr="00EE1365">
        <w:rPr>
          <w:rFonts w:ascii="Times New Roman" w:hAnsi="Times New Roman" w:cs="Times New Roman"/>
          <w:sz w:val="28"/>
          <w:szCs w:val="28"/>
        </w:rPr>
        <w:t xml:space="preserve">если достигнуты плановые значения параметров прошлых периодов, то в дальнейшем </w:t>
      </w:r>
      <w:r w:rsidR="00F104D5" w:rsidRPr="00EE1365">
        <w:rPr>
          <w:rFonts w:ascii="Times New Roman" w:hAnsi="Times New Roman" w:cs="Times New Roman"/>
          <w:sz w:val="28"/>
          <w:szCs w:val="28"/>
        </w:rPr>
        <w:t xml:space="preserve">такой пересчет </w:t>
      </w:r>
      <w:r w:rsidR="00070E82" w:rsidRPr="00EE1365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14:paraId="647B02C6" w14:textId="5926731B" w:rsidR="002129E8" w:rsidRPr="00EE1365" w:rsidRDefault="00405F9C" w:rsidP="002129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1.1) Р</w:t>
      </w:r>
      <w:r w:rsidR="002129E8" w:rsidRPr="00EE1365">
        <w:rPr>
          <w:rFonts w:ascii="Times New Roman" w:hAnsi="Times New Roman" w:cs="Times New Roman"/>
          <w:sz w:val="28"/>
          <w:szCs w:val="28"/>
        </w:rPr>
        <w:t>асчет уровня  достижения "оперативный" осуществляется:</w:t>
      </w:r>
    </w:p>
    <w:p w14:paraId="5E26557F" w14:textId="77777777" w:rsidR="002129E8" w:rsidRPr="00EE1365" w:rsidRDefault="002129E8" w:rsidP="002129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а) на дату;</w:t>
      </w:r>
    </w:p>
    <w:p w14:paraId="7FAAD4BB" w14:textId="77777777" w:rsidR="002129E8" w:rsidRPr="00EE1365" w:rsidRDefault="002129E8" w:rsidP="002129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б) за месяц;</w:t>
      </w:r>
    </w:p>
    <w:p w14:paraId="57B003D7" w14:textId="77777777" w:rsidR="002129E8" w:rsidRPr="00EE1365" w:rsidRDefault="002129E8" w:rsidP="002129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в) за квартал;</w:t>
      </w:r>
    </w:p>
    <w:p w14:paraId="16903D54" w14:textId="77777777" w:rsidR="002129E8" w:rsidRPr="00EE1365" w:rsidRDefault="002129E8" w:rsidP="002129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г) за год;</w:t>
      </w:r>
    </w:p>
    <w:p w14:paraId="7C486F64" w14:textId="77777777" w:rsidR="00F020C8" w:rsidRPr="00EE1365" w:rsidRDefault="002129E8" w:rsidP="002129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д) </w:t>
      </w:r>
      <w:r w:rsidR="00F020C8" w:rsidRPr="00EE1365">
        <w:rPr>
          <w:rFonts w:ascii="Times New Roman" w:hAnsi="Times New Roman" w:cs="Times New Roman"/>
          <w:sz w:val="28"/>
          <w:szCs w:val="28"/>
        </w:rPr>
        <w:t>за весь период реализации;</w:t>
      </w:r>
    </w:p>
    <w:p w14:paraId="119CBC60" w14:textId="04A44FC3" w:rsidR="002129E8" w:rsidRPr="00EE1365" w:rsidRDefault="00F020C8" w:rsidP="00F020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е) </w:t>
      </w:r>
      <w:r w:rsidR="002129E8" w:rsidRPr="00EE1365">
        <w:rPr>
          <w:rFonts w:ascii="Times New Roman" w:hAnsi="Times New Roman" w:cs="Times New Roman"/>
          <w:sz w:val="28"/>
          <w:szCs w:val="28"/>
        </w:rPr>
        <w:t xml:space="preserve">за </w:t>
      </w:r>
      <w:r w:rsidR="005B3D2D" w:rsidRPr="00EE1365">
        <w:rPr>
          <w:rFonts w:ascii="Times New Roman" w:hAnsi="Times New Roman" w:cs="Times New Roman"/>
          <w:sz w:val="28"/>
          <w:szCs w:val="28"/>
        </w:rPr>
        <w:t>отдельно взятый период</w:t>
      </w:r>
      <w:r w:rsidRPr="00EE1365">
        <w:rPr>
          <w:rFonts w:ascii="Times New Roman" w:hAnsi="Times New Roman" w:cs="Times New Roman"/>
          <w:sz w:val="28"/>
          <w:szCs w:val="28"/>
        </w:rPr>
        <w:t>.</w:t>
      </w:r>
    </w:p>
    <w:p w14:paraId="3911B32E" w14:textId="771FA6B3" w:rsidR="004943AB" w:rsidRPr="00EE1365" w:rsidRDefault="00855869" w:rsidP="000E691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2) </w:t>
      </w:r>
      <w:r w:rsidR="00405F9C" w:rsidRPr="00EE1365">
        <w:rPr>
          <w:rFonts w:ascii="Times New Roman" w:hAnsi="Times New Roman" w:cs="Times New Roman"/>
          <w:sz w:val="28"/>
          <w:szCs w:val="28"/>
        </w:rPr>
        <w:t>Р</w:t>
      </w:r>
      <w:r w:rsidRPr="00EE1365">
        <w:rPr>
          <w:rFonts w:ascii="Times New Roman" w:hAnsi="Times New Roman" w:cs="Times New Roman"/>
          <w:sz w:val="28"/>
          <w:szCs w:val="28"/>
        </w:rPr>
        <w:t xml:space="preserve">асчет уровня достижения </w:t>
      </w:r>
      <w:r w:rsidR="008C2BC3" w:rsidRPr="00EE1365">
        <w:rPr>
          <w:rFonts w:ascii="Times New Roman" w:hAnsi="Times New Roman" w:cs="Times New Roman"/>
          <w:i/>
          <w:sz w:val="28"/>
          <w:szCs w:val="28"/>
        </w:rPr>
        <w:t>"</w:t>
      </w:r>
      <w:r w:rsidR="004943AB" w:rsidRPr="00EE1365">
        <w:rPr>
          <w:rFonts w:ascii="Times New Roman" w:hAnsi="Times New Roman" w:cs="Times New Roman"/>
          <w:i/>
          <w:sz w:val="28"/>
          <w:szCs w:val="28"/>
        </w:rPr>
        <w:t>фиксированный</w:t>
      </w:r>
      <w:r w:rsidR="008C2BC3" w:rsidRPr="00EE1365">
        <w:rPr>
          <w:rFonts w:ascii="Times New Roman" w:hAnsi="Times New Roman" w:cs="Times New Roman"/>
          <w:i/>
          <w:sz w:val="28"/>
          <w:szCs w:val="28"/>
        </w:rPr>
        <w:t>"</w:t>
      </w:r>
      <w:r w:rsidRPr="00EE1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E40" w:rsidRPr="00EE1365">
        <w:rPr>
          <w:rFonts w:ascii="Times New Roman" w:hAnsi="Times New Roman" w:cs="Times New Roman"/>
          <w:sz w:val="28"/>
          <w:szCs w:val="28"/>
        </w:rPr>
        <w:t>производится с учетом сроков отчетности,</w:t>
      </w:r>
      <w:r w:rsidR="00136A2F" w:rsidRPr="00EE1365">
        <w:rPr>
          <w:rFonts w:ascii="Times New Roman" w:hAnsi="Times New Roman" w:cs="Times New Roman"/>
          <w:sz w:val="28"/>
          <w:szCs w:val="28"/>
        </w:rPr>
        <w:t xml:space="preserve"> установленных Постановлением №1288, </w:t>
      </w:r>
      <w:r w:rsidR="00182E40" w:rsidRPr="00EE1365">
        <w:rPr>
          <w:rFonts w:ascii="Times New Roman" w:hAnsi="Times New Roman" w:cs="Times New Roman"/>
          <w:sz w:val="28"/>
          <w:szCs w:val="28"/>
        </w:rPr>
        <w:t>значение уровня достижения фиксируется в ГАС "Управление" и не пересчитывается</w:t>
      </w:r>
      <w:r w:rsidR="004943AB" w:rsidRPr="00EE1365">
        <w:rPr>
          <w:rFonts w:ascii="Times New Roman" w:hAnsi="Times New Roman" w:cs="Times New Roman"/>
          <w:sz w:val="28"/>
          <w:szCs w:val="28"/>
        </w:rPr>
        <w:t>;</w:t>
      </w:r>
    </w:p>
    <w:p w14:paraId="039FEB19" w14:textId="144B1B63" w:rsidR="00D527C8" w:rsidRPr="00EE1365" w:rsidRDefault="004943AB" w:rsidP="000E691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3)</w:t>
      </w:r>
      <w:r w:rsidR="000E691A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405F9C" w:rsidRPr="00EE1365">
        <w:rPr>
          <w:rFonts w:ascii="Times New Roman" w:hAnsi="Times New Roman" w:cs="Times New Roman"/>
          <w:sz w:val="28"/>
          <w:szCs w:val="28"/>
        </w:rPr>
        <w:t>П</w:t>
      </w:r>
      <w:r w:rsidR="00D527C8" w:rsidRPr="00EE1365">
        <w:rPr>
          <w:rFonts w:ascii="Times New Roman" w:hAnsi="Times New Roman" w:cs="Times New Roman"/>
          <w:sz w:val="28"/>
          <w:szCs w:val="28"/>
        </w:rPr>
        <w:t xml:space="preserve">ериоды для расчета </w:t>
      </w:r>
      <w:r w:rsidR="000E691A" w:rsidRPr="00EE1365">
        <w:rPr>
          <w:rFonts w:ascii="Times New Roman" w:hAnsi="Times New Roman" w:cs="Times New Roman"/>
          <w:sz w:val="28"/>
          <w:szCs w:val="28"/>
        </w:rPr>
        <w:t>уровня достижения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7A72FA" w:rsidRPr="00EE1365">
        <w:rPr>
          <w:rFonts w:ascii="Times New Roman" w:hAnsi="Times New Roman" w:cs="Times New Roman"/>
          <w:i/>
          <w:sz w:val="28"/>
          <w:szCs w:val="28"/>
        </w:rPr>
        <w:t>"фиксированный"</w:t>
      </w:r>
      <w:r w:rsidR="00D527C8" w:rsidRPr="00EE1365">
        <w:rPr>
          <w:rFonts w:ascii="Times New Roman" w:hAnsi="Times New Roman" w:cs="Times New Roman"/>
          <w:i/>
          <w:sz w:val="28"/>
          <w:szCs w:val="28"/>
        </w:rPr>
        <w:t>:</w:t>
      </w:r>
    </w:p>
    <w:p w14:paraId="290ABD8E" w14:textId="3503B1F7" w:rsidR="00D527C8" w:rsidRPr="00EE1365" w:rsidRDefault="00D527C8" w:rsidP="00D527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а) для </w:t>
      </w:r>
      <w:r w:rsidR="000E691A" w:rsidRPr="00EE1365">
        <w:rPr>
          <w:rFonts w:ascii="Times New Roman" w:hAnsi="Times New Roman" w:cs="Times New Roman"/>
          <w:sz w:val="28"/>
          <w:szCs w:val="28"/>
        </w:rPr>
        <w:t xml:space="preserve">уровня достижения </w:t>
      </w:r>
      <w:r w:rsidR="000E691A" w:rsidRPr="00EE1365">
        <w:rPr>
          <w:rFonts w:ascii="Times New Roman" w:hAnsi="Times New Roman" w:cs="Times New Roman"/>
          <w:i/>
          <w:sz w:val="28"/>
          <w:szCs w:val="28"/>
        </w:rPr>
        <w:t>"</w:t>
      </w:r>
      <w:r w:rsidRPr="00EE1365">
        <w:rPr>
          <w:rFonts w:ascii="Times New Roman" w:hAnsi="Times New Roman" w:cs="Times New Roman"/>
          <w:i/>
          <w:sz w:val="28"/>
          <w:szCs w:val="28"/>
        </w:rPr>
        <w:t>ежемесячн</w:t>
      </w:r>
      <w:r w:rsidR="000E691A" w:rsidRPr="00EE1365">
        <w:rPr>
          <w:rFonts w:ascii="Times New Roman" w:hAnsi="Times New Roman" w:cs="Times New Roman"/>
          <w:i/>
          <w:sz w:val="28"/>
          <w:szCs w:val="28"/>
        </w:rPr>
        <w:t>ый"</w:t>
      </w:r>
      <w:r w:rsidRPr="00EE1365">
        <w:rPr>
          <w:rFonts w:ascii="Times New Roman" w:hAnsi="Times New Roman" w:cs="Times New Roman"/>
          <w:sz w:val="28"/>
          <w:szCs w:val="28"/>
        </w:rPr>
        <w:t xml:space="preserve"> - отчетным периодом считается месяц</w:t>
      </w:r>
      <w:r w:rsidR="003C18E9" w:rsidRPr="00EE1365">
        <w:rPr>
          <w:rFonts w:ascii="Times New Roman" w:hAnsi="Times New Roman" w:cs="Times New Roman"/>
          <w:sz w:val="28"/>
          <w:szCs w:val="28"/>
        </w:rPr>
        <w:t>, при этом расчет производится с учетом сроков отчетности, установленных Постановлением №1288</w:t>
      </w:r>
      <w:r w:rsidRPr="00EE1365">
        <w:rPr>
          <w:rFonts w:ascii="Times New Roman" w:hAnsi="Times New Roman" w:cs="Times New Roman"/>
          <w:sz w:val="28"/>
          <w:szCs w:val="28"/>
        </w:rPr>
        <w:t>;</w:t>
      </w:r>
    </w:p>
    <w:p w14:paraId="1C16AF27" w14:textId="20667045" w:rsidR="00D527C8" w:rsidRPr="00EE1365" w:rsidRDefault="00D527C8" w:rsidP="00D527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б) </w:t>
      </w:r>
      <w:r w:rsidR="000E691A" w:rsidRPr="00EE1365">
        <w:rPr>
          <w:rFonts w:ascii="Times New Roman" w:hAnsi="Times New Roman" w:cs="Times New Roman"/>
          <w:sz w:val="28"/>
          <w:szCs w:val="28"/>
        </w:rPr>
        <w:t xml:space="preserve">для уровня достижения </w:t>
      </w:r>
      <w:r w:rsidR="000E691A" w:rsidRPr="00EE1365">
        <w:rPr>
          <w:rFonts w:ascii="Times New Roman" w:hAnsi="Times New Roman" w:cs="Times New Roman"/>
          <w:i/>
          <w:sz w:val="28"/>
          <w:szCs w:val="28"/>
        </w:rPr>
        <w:t>"</w:t>
      </w:r>
      <w:r w:rsidRPr="00EE1365">
        <w:rPr>
          <w:rFonts w:ascii="Times New Roman" w:hAnsi="Times New Roman" w:cs="Times New Roman"/>
          <w:i/>
          <w:sz w:val="28"/>
          <w:szCs w:val="28"/>
        </w:rPr>
        <w:t>квартальн</w:t>
      </w:r>
      <w:r w:rsidR="000E691A" w:rsidRPr="00EE1365">
        <w:rPr>
          <w:rFonts w:ascii="Times New Roman" w:hAnsi="Times New Roman" w:cs="Times New Roman"/>
          <w:i/>
          <w:sz w:val="28"/>
          <w:szCs w:val="28"/>
        </w:rPr>
        <w:t>ый"</w:t>
      </w:r>
      <w:r w:rsidRPr="00EE1365">
        <w:rPr>
          <w:rFonts w:ascii="Times New Roman" w:hAnsi="Times New Roman" w:cs="Times New Roman"/>
          <w:sz w:val="28"/>
          <w:szCs w:val="28"/>
        </w:rPr>
        <w:t xml:space="preserve"> - отчетным периодом считается квартал</w:t>
      </w:r>
      <w:r w:rsidR="00136A2F" w:rsidRPr="00EE1365">
        <w:rPr>
          <w:rFonts w:ascii="Times New Roman" w:hAnsi="Times New Roman" w:cs="Times New Roman"/>
          <w:sz w:val="28"/>
          <w:szCs w:val="28"/>
        </w:rPr>
        <w:t xml:space="preserve">, </w:t>
      </w:r>
      <w:r w:rsidR="00D86077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136A2F" w:rsidRPr="00EE1365">
        <w:rPr>
          <w:rFonts w:ascii="Times New Roman" w:hAnsi="Times New Roman" w:cs="Times New Roman"/>
          <w:sz w:val="28"/>
          <w:szCs w:val="28"/>
        </w:rPr>
        <w:t>при этом расчет производится с учетом сроков отчетности, установленных Постановлением №1288, и с учетом срока</w:t>
      </w:r>
      <w:r w:rsidR="00D86077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136A2F" w:rsidRPr="00EE1365">
        <w:rPr>
          <w:rFonts w:ascii="Times New Roman" w:hAnsi="Times New Roman" w:cs="Times New Roman"/>
          <w:sz w:val="28"/>
          <w:szCs w:val="28"/>
        </w:rPr>
        <w:t xml:space="preserve">внесения уточняющих отчетов - </w:t>
      </w:r>
      <w:r w:rsidRPr="00EE1365">
        <w:rPr>
          <w:rFonts w:ascii="Times New Roman" w:hAnsi="Times New Roman" w:cs="Times New Roman"/>
          <w:sz w:val="28"/>
          <w:szCs w:val="28"/>
        </w:rPr>
        <w:t>10 рабочих дней;</w:t>
      </w:r>
    </w:p>
    <w:p w14:paraId="2CD4E58C" w14:textId="5A6B8207" w:rsidR="00032B42" w:rsidRPr="00EE1365" w:rsidRDefault="00D527C8" w:rsidP="00D527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в) для </w:t>
      </w:r>
      <w:r w:rsidR="00032B42" w:rsidRPr="00EE1365">
        <w:rPr>
          <w:rFonts w:ascii="Times New Roman" w:hAnsi="Times New Roman" w:cs="Times New Roman"/>
          <w:sz w:val="28"/>
          <w:szCs w:val="28"/>
        </w:rPr>
        <w:t>уровня достижения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032B42" w:rsidRPr="00EE1365">
        <w:rPr>
          <w:rFonts w:ascii="Times New Roman" w:hAnsi="Times New Roman" w:cs="Times New Roman"/>
          <w:i/>
          <w:sz w:val="28"/>
          <w:szCs w:val="28"/>
        </w:rPr>
        <w:t>"</w:t>
      </w:r>
      <w:r w:rsidRPr="00EE1365">
        <w:rPr>
          <w:rFonts w:ascii="Times New Roman" w:hAnsi="Times New Roman" w:cs="Times New Roman"/>
          <w:i/>
          <w:sz w:val="28"/>
          <w:szCs w:val="28"/>
        </w:rPr>
        <w:t>годово</w:t>
      </w:r>
      <w:r w:rsidR="00032B42" w:rsidRPr="00EE1365">
        <w:rPr>
          <w:rFonts w:ascii="Times New Roman" w:hAnsi="Times New Roman" w:cs="Times New Roman"/>
          <w:i/>
          <w:sz w:val="28"/>
          <w:szCs w:val="28"/>
        </w:rPr>
        <w:t>й"</w:t>
      </w:r>
      <w:r w:rsidRPr="00EE1365">
        <w:rPr>
          <w:rFonts w:ascii="Times New Roman" w:hAnsi="Times New Roman" w:cs="Times New Roman"/>
          <w:sz w:val="28"/>
          <w:szCs w:val="28"/>
        </w:rPr>
        <w:t xml:space="preserve"> - отчетным периодом считается год</w:t>
      </w:r>
      <w:r w:rsidR="00136A2F" w:rsidRPr="00EE1365">
        <w:rPr>
          <w:rFonts w:ascii="Times New Roman" w:hAnsi="Times New Roman" w:cs="Times New Roman"/>
          <w:sz w:val="28"/>
          <w:szCs w:val="28"/>
        </w:rPr>
        <w:t>, при этом расчет производится с учетом сроков отчетности, установленных Постановлением №1288, и с учетом срока внесения уточняющих отчетов - 10 рабочих дней</w:t>
      </w:r>
      <w:r w:rsidR="00032B42" w:rsidRPr="00EE13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36A2F" w:rsidRPr="00EE1365">
        <w:rPr>
          <w:rFonts w:ascii="Times New Roman" w:hAnsi="Times New Roman" w:cs="Times New Roman"/>
          <w:sz w:val="28"/>
          <w:szCs w:val="28"/>
        </w:rPr>
        <w:t>;</w:t>
      </w:r>
      <w:r w:rsidR="00136A2F" w:rsidRPr="00EE1365" w:rsidDel="00136A2F">
        <w:rPr>
          <w:rStyle w:val="ac"/>
          <w:rFonts w:asciiTheme="minorHAnsi" w:eastAsiaTheme="minorEastAsia" w:hAnsiTheme="minorHAnsi" w:cstheme="minorBidi"/>
          <w:lang w:eastAsia="en-US"/>
        </w:rPr>
        <w:t xml:space="preserve"> </w:t>
      </w:r>
    </w:p>
    <w:p w14:paraId="4DF78D3C" w14:textId="77777777" w:rsidR="00F074F6" w:rsidRDefault="00032B42" w:rsidP="00EF2CE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г) для уровня достижения </w:t>
      </w:r>
      <w:r w:rsidRPr="00EE1365">
        <w:rPr>
          <w:rFonts w:ascii="Times New Roman" w:hAnsi="Times New Roman" w:cs="Times New Roman"/>
          <w:i/>
          <w:sz w:val="28"/>
          <w:szCs w:val="28"/>
        </w:rPr>
        <w:t xml:space="preserve">"годовой" </w:t>
      </w:r>
      <w:r w:rsidR="00BA4B32" w:rsidRPr="00EE1365">
        <w:rPr>
          <w:rFonts w:ascii="Times New Roman" w:hAnsi="Times New Roman" w:cs="Times New Roman"/>
          <w:i/>
          <w:sz w:val="28"/>
          <w:szCs w:val="28"/>
        </w:rPr>
        <w:t>(</w:t>
      </w:r>
      <w:r w:rsidRPr="00EE1365">
        <w:rPr>
          <w:rFonts w:ascii="Times New Roman" w:hAnsi="Times New Roman" w:cs="Times New Roman"/>
          <w:i/>
          <w:sz w:val="28"/>
          <w:szCs w:val="28"/>
        </w:rPr>
        <w:t>уточненный</w:t>
      </w:r>
      <w:r w:rsidR="00BA4B32" w:rsidRPr="00EE1365">
        <w:rPr>
          <w:rFonts w:ascii="Times New Roman" w:hAnsi="Times New Roman" w:cs="Times New Roman"/>
          <w:i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D527C8" w:rsidRPr="00EE1365">
        <w:rPr>
          <w:rFonts w:ascii="Times New Roman" w:hAnsi="Times New Roman" w:cs="Times New Roman"/>
          <w:sz w:val="28"/>
          <w:szCs w:val="28"/>
        </w:rPr>
        <w:t xml:space="preserve">– </w:t>
      </w:r>
      <w:r w:rsidR="0064273D" w:rsidRPr="00EE1365">
        <w:rPr>
          <w:rFonts w:ascii="Times New Roman" w:hAnsi="Times New Roman" w:cs="Times New Roman"/>
          <w:sz w:val="28"/>
          <w:szCs w:val="28"/>
        </w:rPr>
        <w:t xml:space="preserve">отчетным периодом считается год, при этом расчет производится с учетом сроков отчетности, установленных Постановлением №1288. </w:t>
      </w:r>
    </w:p>
    <w:p w14:paraId="5AA21C44" w14:textId="4F664179" w:rsidR="00DA7FAE" w:rsidRPr="00EE1365" w:rsidRDefault="007A72FA" w:rsidP="00EF2CE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4</w:t>
      </w:r>
      <w:r w:rsidR="00855869" w:rsidRPr="00EE1365">
        <w:rPr>
          <w:rFonts w:ascii="Times New Roman" w:hAnsi="Times New Roman" w:cs="Times New Roman"/>
          <w:sz w:val="28"/>
          <w:szCs w:val="28"/>
        </w:rPr>
        <w:t xml:space="preserve">) </w:t>
      </w:r>
      <w:r w:rsidR="00405F9C" w:rsidRPr="00EE1365">
        <w:rPr>
          <w:rFonts w:ascii="Times New Roman" w:hAnsi="Times New Roman" w:cs="Times New Roman"/>
          <w:sz w:val="28"/>
          <w:szCs w:val="28"/>
        </w:rPr>
        <w:t>Р</w:t>
      </w:r>
      <w:r w:rsidR="00DA7FAE" w:rsidRPr="00EE1365">
        <w:rPr>
          <w:rFonts w:ascii="Times New Roman" w:hAnsi="Times New Roman" w:cs="Times New Roman"/>
          <w:sz w:val="28"/>
          <w:szCs w:val="28"/>
        </w:rPr>
        <w:t>асчет уровня достижения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i/>
          <w:sz w:val="28"/>
          <w:szCs w:val="28"/>
        </w:rPr>
        <w:t>"оперативный"</w:t>
      </w:r>
      <w:r w:rsidR="0090202E" w:rsidRPr="00EE1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 xml:space="preserve">и </w:t>
      </w:r>
      <w:r w:rsidRPr="00EE1365">
        <w:rPr>
          <w:rFonts w:ascii="Times New Roman" w:hAnsi="Times New Roman" w:cs="Times New Roman"/>
          <w:i/>
          <w:sz w:val="28"/>
          <w:szCs w:val="28"/>
        </w:rPr>
        <w:t>"фиксированный"</w:t>
      </w:r>
      <w:r w:rsidR="00DA7FAE" w:rsidRPr="00EE1365">
        <w:rPr>
          <w:rFonts w:ascii="Times New Roman" w:hAnsi="Times New Roman" w:cs="Times New Roman"/>
          <w:sz w:val="28"/>
          <w:szCs w:val="28"/>
        </w:rPr>
        <w:t xml:space="preserve"> национально</w:t>
      </w:r>
      <w:r w:rsidR="00F074F6">
        <w:rPr>
          <w:rFonts w:ascii="Times New Roman" w:hAnsi="Times New Roman" w:cs="Times New Roman"/>
          <w:sz w:val="28"/>
          <w:szCs w:val="28"/>
        </w:rPr>
        <w:t xml:space="preserve">го проекта может быть рассчитан </w:t>
      </w:r>
      <w:r w:rsidR="00DA7FAE" w:rsidRPr="00EE1365">
        <w:rPr>
          <w:rFonts w:ascii="Times New Roman" w:hAnsi="Times New Roman" w:cs="Times New Roman"/>
          <w:sz w:val="28"/>
          <w:szCs w:val="28"/>
        </w:rPr>
        <w:t xml:space="preserve">как </w:t>
      </w:r>
      <w:r w:rsidR="00CA7DE8" w:rsidRPr="00EE1365">
        <w:rPr>
          <w:rFonts w:ascii="Times New Roman" w:hAnsi="Times New Roman" w:cs="Times New Roman"/>
          <w:sz w:val="28"/>
          <w:szCs w:val="28"/>
        </w:rPr>
        <w:t>"</w:t>
      </w:r>
      <w:r w:rsidR="00DA7FAE" w:rsidRPr="00EE1365">
        <w:rPr>
          <w:rFonts w:ascii="Times New Roman" w:hAnsi="Times New Roman" w:cs="Times New Roman"/>
          <w:sz w:val="28"/>
          <w:szCs w:val="28"/>
        </w:rPr>
        <w:t>накопленным итогом</w:t>
      </w:r>
      <w:r w:rsidR="00CA7DE8" w:rsidRPr="00EE1365">
        <w:rPr>
          <w:rFonts w:ascii="Times New Roman" w:hAnsi="Times New Roman" w:cs="Times New Roman"/>
          <w:sz w:val="28"/>
          <w:szCs w:val="28"/>
        </w:rPr>
        <w:t>"</w:t>
      </w:r>
      <w:r w:rsidR="00DA7FAE" w:rsidRPr="00EE1365">
        <w:rPr>
          <w:rFonts w:ascii="Times New Roman" w:hAnsi="Times New Roman" w:cs="Times New Roman"/>
          <w:sz w:val="28"/>
          <w:szCs w:val="28"/>
        </w:rPr>
        <w:t xml:space="preserve"> с начала реализации проекта, так и </w:t>
      </w:r>
      <w:r w:rsidR="00CA7DE8" w:rsidRPr="00EE1365">
        <w:rPr>
          <w:rFonts w:ascii="Times New Roman" w:hAnsi="Times New Roman" w:cs="Times New Roman"/>
          <w:sz w:val="28"/>
          <w:szCs w:val="28"/>
        </w:rPr>
        <w:t>"</w:t>
      </w:r>
      <w:r w:rsidR="00DA7FAE" w:rsidRPr="00EE1365">
        <w:rPr>
          <w:rFonts w:ascii="Times New Roman" w:hAnsi="Times New Roman" w:cs="Times New Roman"/>
          <w:sz w:val="28"/>
          <w:szCs w:val="28"/>
        </w:rPr>
        <w:t>ненакопленным итогом</w:t>
      </w:r>
      <w:r w:rsidR="00CA7DE8" w:rsidRPr="00EE1365">
        <w:rPr>
          <w:rFonts w:ascii="Times New Roman" w:hAnsi="Times New Roman" w:cs="Times New Roman"/>
          <w:sz w:val="28"/>
          <w:szCs w:val="28"/>
        </w:rPr>
        <w:t>"</w:t>
      </w:r>
      <w:r w:rsidR="00DA7FAE" w:rsidRPr="00EE136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B330F" w:rsidRPr="00EE1365">
        <w:rPr>
          <w:rFonts w:ascii="Times New Roman" w:hAnsi="Times New Roman" w:cs="Times New Roman"/>
          <w:sz w:val="28"/>
          <w:szCs w:val="28"/>
        </w:rPr>
        <w:t>отчетного</w:t>
      </w:r>
      <w:r w:rsidR="00DA7FAE" w:rsidRPr="00EE1365">
        <w:rPr>
          <w:rFonts w:ascii="Times New Roman" w:hAnsi="Times New Roman" w:cs="Times New Roman"/>
          <w:sz w:val="28"/>
          <w:szCs w:val="28"/>
        </w:rPr>
        <w:t xml:space="preserve"> периода</w:t>
      </w:r>
      <w:r w:rsidR="00714038" w:rsidRPr="00EE1365">
        <w:rPr>
          <w:rFonts w:ascii="Times New Roman" w:hAnsi="Times New Roman" w:cs="Times New Roman"/>
          <w:sz w:val="28"/>
          <w:szCs w:val="28"/>
        </w:rPr>
        <w:t xml:space="preserve"> и иных предусмотренных настоящими методическими рекомендациями периодов</w:t>
      </w:r>
      <w:r w:rsidR="006B330F" w:rsidRPr="00EE1365">
        <w:rPr>
          <w:rFonts w:ascii="Times New Roman" w:hAnsi="Times New Roman" w:cs="Times New Roman"/>
          <w:sz w:val="28"/>
          <w:szCs w:val="28"/>
        </w:rPr>
        <w:t>;</w:t>
      </w:r>
    </w:p>
    <w:p w14:paraId="2B04A42E" w14:textId="5BE3814B" w:rsidR="007B417F" w:rsidRPr="00EE1365" w:rsidRDefault="007A72FA" w:rsidP="007B417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5</w:t>
      </w:r>
      <w:r w:rsidR="00281DBA" w:rsidRPr="00EE1365">
        <w:rPr>
          <w:rFonts w:ascii="Times New Roman" w:hAnsi="Times New Roman" w:cs="Times New Roman"/>
          <w:sz w:val="28"/>
          <w:szCs w:val="28"/>
        </w:rPr>
        <w:t xml:space="preserve">) </w:t>
      </w:r>
      <w:r w:rsidR="00405F9C" w:rsidRPr="00EE1365">
        <w:rPr>
          <w:rFonts w:ascii="Times New Roman" w:hAnsi="Times New Roman" w:cs="Times New Roman"/>
          <w:sz w:val="28"/>
          <w:szCs w:val="28"/>
        </w:rPr>
        <w:t>П</w:t>
      </w:r>
      <w:r w:rsidR="007B417F" w:rsidRPr="00EE1365">
        <w:rPr>
          <w:rFonts w:ascii="Times New Roman" w:hAnsi="Times New Roman" w:cs="Times New Roman"/>
          <w:sz w:val="28"/>
          <w:szCs w:val="28"/>
        </w:rPr>
        <w:t>араметры федеральных проектов</w:t>
      </w:r>
      <w:r w:rsidR="00361FF7" w:rsidRPr="00EE1365">
        <w:rPr>
          <w:rFonts w:ascii="Times New Roman" w:hAnsi="Times New Roman" w:cs="Times New Roman"/>
          <w:sz w:val="28"/>
          <w:szCs w:val="28"/>
        </w:rPr>
        <w:t>, в том числе</w:t>
      </w:r>
      <w:r w:rsidR="007B417F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361FF7" w:rsidRPr="00EE1365">
        <w:rPr>
          <w:rFonts w:ascii="Times New Roman" w:hAnsi="Times New Roman" w:cs="Times New Roman"/>
          <w:sz w:val="28"/>
          <w:szCs w:val="28"/>
        </w:rPr>
        <w:t xml:space="preserve">параметры </w:t>
      </w:r>
      <w:r w:rsidR="00361FF7" w:rsidRPr="00EE1365">
        <w:rPr>
          <w:rFonts w:ascii="Times New Roman" w:eastAsia="Calibri" w:hAnsi="Times New Roman" w:cs="Times New Roman"/>
          <w:sz w:val="28"/>
          <w:szCs w:val="28"/>
        </w:rPr>
        <w:t>федеральных проектов, предусмотренные к реализации на территории субъекта Российской Федерации</w:t>
      </w:r>
      <w:r w:rsidR="007B417F" w:rsidRPr="00EE1365">
        <w:rPr>
          <w:rFonts w:ascii="Times New Roman" w:hAnsi="Times New Roman" w:cs="Times New Roman"/>
          <w:sz w:val="28"/>
          <w:szCs w:val="28"/>
        </w:rPr>
        <w:t>, которым в системе "Электронный бюджет" присвоен признак "Аналитический", не включаются в расчет уровня достижения национального проекта.</w:t>
      </w:r>
    </w:p>
    <w:p w14:paraId="6C1B3D7E" w14:textId="77777777" w:rsidR="00EF2CEA" w:rsidRPr="00EE1365" w:rsidRDefault="00EF2CEA" w:rsidP="0041085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3013C" w14:textId="4CCC391A" w:rsidR="00EF2CEA" w:rsidRPr="00EE1365" w:rsidRDefault="00EF2CEA" w:rsidP="002D3E18">
      <w:pPr>
        <w:pStyle w:val="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Особенности </w:t>
      </w:r>
      <w:r w:rsidR="00D65A62"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оперативного мониторинга (</w:t>
      </w:r>
      <w:r w:rsidR="00137488"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оперативный </w:t>
      </w:r>
      <w:r w:rsidR="00B80807"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уров</w:t>
      </w:r>
      <w:r w:rsidR="002F647F"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ень</w:t>
      </w:r>
      <w:r w:rsidR="00B80807"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достижения</w:t>
      </w:r>
      <w:r w:rsidR="00137488" w:rsidRPr="00EE1365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)</w:t>
      </w:r>
    </w:p>
    <w:p w14:paraId="30233B61" w14:textId="77777777" w:rsidR="00295F39" w:rsidRPr="00EE1365" w:rsidRDefault="00295F39" w:rsidP="00361FF7">
      <w:pPr>
        <w:rPr>
          <w:lang w:eastAsia="ru-RU"/>
        </w:rPr>
      </w:pPr>
    </w:p>
    <w:p w14:paraId="52A9D752" w14:textId="2AC5E734" w:rsidR="00714038" w:rsidRPr="00EE1365" w:rsidRDefault="00714038" w:rsidP="0071403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7488" w:rsidRPr="00EE1365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Pr="00EE1365">
        <w:rPr>
          <w:rFonts w:ascii="Times New Roman" w:hAnsi="Times New Roman" w:cs="Times New Roman"/>
          <w:sz w:val="28"/>
          <w:szCs w:val="28"/>
        </w:rPr>
        <w:t>уровня достижения</w:t>
      </w:r>
      <w:r w:rsidR="002F647F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DF56F8" w:rsidRPr="00EE1365">
        <w:rPr>
          <w:rFonts w:ascii="Times New Roman" w:hAnsi="Times New Roman" w:cs="Times New Roman"/>
          <w:sz w:val="28"/>
          <w:szCs w:val="28"/>
        </w:rPr>
        <w:t>о</w:t>
      </w:r>
      <w:r w:rsidRPr="00EE1365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133D15" w:rsidRPr="00EE1365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EE1365">
        <w:rPr>
          <w:rFonts w:ascii="Times New Roman" w:hAnsi="Times New Roman" w:cs="Times New Roman"/>
          <w:sz w:val="28"/>
          <w:szCs w:val="28"/>
        </w:rPr>
        <w:t xml:space="preserve">на дату, предшествующую дате расчета уровня достижения </w:t>
      </w:r>
      <w:r w:rsidR="000D5798" w:rsidRPr="00EE136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проекта (уровень достижения проекта рассчитывается </w:t>
      </w:r>
      <w:r w:rsidR="00716B39" w:rsidRPr="00EE1365">
        <w:rPr>
          <w:rFonts w:ascii="Times New Roman" w:hAnsi="Times New Roman" w:cs="Times New Roman"/>
          <w:sz w:val="28"/>
          <w:szCs w:val="28"/>
        </w:rPr>
        <w:t>на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предыдущий рабочий день).</w:t>
      </w:r>
    </w:p>
    <w:p w14:paraId="657036EC" w14:textId="77777777" w:rsidR="00122025" w:rsidRPr="00EE1365" w:rsidRDefault="00122025" w:rsidP="00CE50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CF7E430" w14:textId="256B403F" w:rsidR="00EF2CEA" w:rsidRPr="00EE1365" w:rsidRDefault="00137488" w:rsidP="005769F3">
      <w:pPr>
        <w:pStyle w:val="4"/>
        <w:numPr>
          <w:ilvl w:val="1"/>
          <w:numId w:val="28"/>
        </w:num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Оперативный у</w:t>
      </w:r>
      <w:r w:rsidR="00853B46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ровень достижения </w:t>
      </w:r>
      <w:r w:rsidR="00EF2CEA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накопленным итогом</w:t>
      </w:r>
    </w:p>
    <w:p w14:paraId="747080D1" w14:textId="77777777" w:rsidR="001E1079" w:rsidRPr="00EE1365" w:rsidRDefault="001E1079" w:rsidP="005769F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21D98" w14:textId="4491A637" w:rsidR="001E1079" w:rsidRPr="00EE1365" w:rsidRDefault="001E1079" w:rsidP="005769F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При расчете </w:t>
      </w:r>
      <w:r w:rsidR="00137488" w:rsidRPr="00EE1365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Pr="00EE1365">
        <w:rPr>
          <w:rFonts w:ascii="Times New Roman" w:hAnsi="Times New Roman" w:cs="Times New Roman"/>
          <w:sz w:val="28"/>
          <w:szCs w:val="28"/>
        </w:rPr>
        <w:t>уровня достижения национального проекта "накопленным итогом" учитываются плановые значения параметров (показателей, мероприятий (результатов), контрольных точек), определенные в паспорте проекта для соответствующего отчетного периода с начала реализации проекта с учетом досрочно достигнутых мероприятий (результатов) и контрольных точек.</w:t>
      </w:r>
    </w:p>
    <w:p w14:paraId="6E55777C" w14:textId="19A8022C" w:rsidR="004F06FE" w:rsidRPr="00EE1365" w:rsidRDefault="004F06FE" w:rsidP="004F06F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1.1.1 Для параметров, спланированных нарастающим итогом</w:t>
      </w:r>
      <w:r w:rsidR="00202CDD" w:rsidRPr="00EE1365">
        <w:rPr>
          <w:rStyle w:val="af6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6DA5DB5" w14:textId="1E8C68B6" w:rsidR="00A735A5" w:rsidRPr="00EE1365" w:rsidRDefault="00A735A5" w:rsidP="005769F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13748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накопленным итогом" </w:t>
      </w:r>
      <w:r w:rsidR="004F06FE"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параметров, спланированных нарастающим итогом,</w:t>
      </w:r>
      <w:r w:rsidR="004F06F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формулами, указанными в пунктах 10-18 настоящего порядка, при этом, в формуле, указанной в пункте 16: </w:t>
      </w:r>
    </w:p>
    <w:p w14:paraId="18341623" w14:textId="650A17A7" w:rsidR="00EF2CEA" w:rsidRPr="00EE1365" w:rsidRDefault="00EF2CEA" w:rsidP="005769F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5A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параметра за период;</w:t>
      </w:r>
    </w:p>
    <w:p w14:paraId="395D838D" w14:textId="0B48E8FA" w:rsidR="00CB5087" w:rsidRPr="00EE1365" w:rsidRDefault="00A735A5" w:rsidP="005769F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Пф </w:t>
      </w:r>
      <w:r w:rsidR="00EF2CE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фактическое значение параметра за период </w:t>
      </w:r>
      <w:r w:rsidR="00CB508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D930DC" w14:textId="77777777" w:rsidR="004F06FE" w:rsidRPr="00EE1365" w:rsidRDefault="004F06FE" w:rsidP="0033758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3239D" w14:textId="4FA11CE9" w:rsidR="00337588" w:rsidRPr="00EE1365" w:rsidRDefault="00337588" w:rsidP="0033758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1.1.2 Для параметров, спланированных не</w:t>
      </w:r>
      <w:r w:rsidR="00CE50BE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нарастающим итогом</w:t>
      </w:r>
      <w:r w:rsidR="00202CDD" w:rsidRPr="00EE136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E6D06FF" w14:textId="0B99CDF6" w:rsidR="00337588" w:rsidRPr="00EE1365" w:rsidRDefault="004F06FE" w:rsidP="0033758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13748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накопленным итогом" </w:t>
      </w: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параметров, спланированных не</w:t>
      </w:r>
      <w:r w:rsidR="00CE50BE"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нарастающим итогом,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формулами, указанными в пунктах 10-18 настоящего порядка, за исключением формулы, указанной в пункте 16. Вместо  формулы, указанной в пункте 16, используется следующая формула:</w:t>
      </w:r>
    </w:p>
    <w:p w14:paraId="55A37C2F" w14:textId="77777777" w:rsidR="009A3B02" w:rsidRPr="00EE1365" w:rsidRDefault="005124E3" w:rsidP="009A3B02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пар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=К*(1+Х*(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-1))*100%</m:t>
        </m:r>
      </m:oMath>
      <w:r w:rsidR="009A3B0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BE0060A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4AE35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7AC1BC5" w14:textId="06E96684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параметра за 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-ый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период;</w:t>
      </w:r>
    </w:p>
    <w:p w14:paraId="60B21959" w14:textId="7FFCB37F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параметра за 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129E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-ый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период;</w:t>
      </w:r>
    </w:p>
    <w:p w14:paraId="2B8361CC" w14:textId="61CC4E4A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периодов.</w:t>
      </w:r>
    </w:p>
    <w:p w14:paraId="6A4B8940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понижающий коэффициент параметра;</w:t>
      </w:r>
    </w:p>
    <w:p w14:paraId="6EDD5AA7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Х - индикатор возрастания/убывания.</w:t>
      </w:r>
    </w:p>
    <w:p w14:paraId="3CEBA2EB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5DABA" w14:textId="7A7323A5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сумма "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 равна 0,</w:t>
      </w:r>
      <w:r w:rsidR="00DE5DD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DA" w:rsidRPr="00EE1365">
        <w:rPr>
          <w:rFonts w:ascii="Times New Roman" w:hAnsi="Times New Roman"/>
          <w:sz w:val="28"/>
          <w:szCs w:val="28"/>
          <w:lang w:eastAsia="ru-RU"/>
        </w:rPr>
        <w:t>при этом имеется информация о фактическом досрочном достижении,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 расчете в качестве планового значения такого параметра </w:t>
      </w:r>
      <w:r w:rsidR="001C772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использовать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первое последующее плановое значение, отличное от нуля.  </w:t>
      </w:r>
    </w:p>
    <w:p w14:paraId="4534E4BE" w14:textId="4FECC041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дату достижения параметра или позднее отсутствует информация о его фактическом значении за отчетный период (</w:t>
      </w:r>
      <w:r w:rsidR="002C2B1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"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="002C2B1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 равна 0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),  у такого параметра понижающий коэффициент (К) равен 0.</w:t>
      </w:r>
    </w:p>
    <w:p w14:paraId="19381854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В случае невозможности подтверждения фактического значения параметра за отчетный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(Ф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E1365">
        <w:rPr>
          <w:rFonts w:ascii="Times New Roman" w:hAnsi="Times New Roman" w:cs="Times New Roman"/>
          <w:sz w:val="28"/>
          <w:szCs w:val="28"/>
        </w:rPr>
        <w:t>по итогам подтверждения полноты и достоверности информации о реализации национальных и федеральных проектов, при расчете уровня достижения параметра присваивается понижающий коэффициент "0".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0A170D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превышает 100%, уровень достижения такого параметра в расчете приравнивается к 100%.</w:t>
      </w:r>
    </w:p>
    <w:p w14:paraId="5622FA9B" w14:textId="77777777" w:rsidR="009A3B02" w:rsidRPr="00EE1365" w:rsidRDefault="009A3B02" w:rsidP="009A3B0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принимает отрицательное значение, уровень достижения такого параметра в расчете приравнивается к 0.</w:t>
      </w:r>
    </w:p>
    <w:p w14:paraId="3E0E838C" w14:textId="77777777" w:rsidR="00EF2CEA" w:rsidRPr="00EE1365" w:rsidRDefault="00EF2CEA" w:rsidP="005769F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968ED" w14:textId="61D72C42" w:rsidR="00EF2CEA" w:rsidRPr="00EE1365" w:rsidRDefault="00137488" w:rsidP="00B10290">
      <w:pPr>
        <w:pStyle w:val="4"/>
        <w:numPr>
          <w:ilvl w:val="1"/>
          <w:numId w:val="28"/>
        </w:numPr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Оперативный у</w:t>
      </w:r>
      <w:r w:rsidR="00853B46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ровень достижения не</w:t>
      </w:r>
      <w:r w:rsidR="00CE50BE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853B46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накопленным итогом</w:t>
      </w:r>
      <w:r w:rsidR="00853B46" w:rsidRPr="00EE1365" w:rsidDel="00361FF7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EF2CEA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 ("изолированный"</w:t>
      </w:r>
      <w:r w:rsidR="00955D77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)</w:t>
      </w:r>
    </w:p>
    <w:p w14:paraId="289B287C" w14:textId="77777777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4CEC9" w14:textId="2C16D6AB" w:rsidR="001E1079" w:rsidRPr="00EE1365" w:rsidRDefault="002744B8" w:rsidP="001E107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При расчете </w:t>
      </w:r>
      <w:r w:rsidR="00137488" w:rsidRPr="00EE1365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Pr="00EE1365">
        <w:rPr>
          <w:rFonts w:ascii="Times New Roman" w:hAnsi="Times New Roman" w:cs="Times New Roman"/>
          <w:sz w:val="28"/>
          <w:szCs w:val="28"/>
        </w:rPr>
        <w:t>уровня достижения национального проекта не</w:t>
      </w:r>
      <w:r w:rsidR="00CE50BE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>накопленным итогом учитываются параметр</w:t>
      </w:r>
      <w:r w:rsidR="002129E8" w:rsidRPr="00EE1365">
        <w:rPr>
          <w:rFonts w:ascii="Times New Roman" w:hAnsi="Times New Roman" w:cs="Times New Roman"/>
          <w:sz w:val="28"/>
          <w:szCs w:val="28"/>
        </w:rPr>
        <w:t>ы</w:t>
      </w:r>
      <w:r w:rsidRPr="00EE1365">
        <w:rPr>
          <w:rFonts w:ascii="Times New Roman" w:hAnsi="Times New Roman" w:cs="Times New Roman"/>
          <w:sz w:val="28"/>
          <w:szCs w:val="28"/>
        </w:rPr>
        <w:t xml:space="preserve"> (показател</w:t>
      </w:r>
      <w:r w:rsidR="002129E8" w:rsidRPr="00EE1365">
        <w:rPr>
          <w:rFonts w:ascii="Times New Roman" w:hAnsi="Times New Roman" w:cs="Times New Roman"/>
          <w:sz w:val="28"/>
          <w:szCs w:val="28"/>
        </w:rPr>
        <w:t>и</w:t>
      </w:r>
      <w:r w:rsidRPr="00EE1365">
        <w:rPr>
          <w:rFonts w:ascii="Times New Roman" w:hAnsi="Times New Roman" w:cs="Times New Roman"/>
          <w:sz w:val="28"/>
          <w:szCs w:val="28"/>
        </w:rPr>
        <w:t>, мероприяти</w:t>
      </w:r>
      <w:r w:rsidR="002129E8" w:rsidRPr="00EE1365">
        <w:rPr>
          <w:rFonts w:ascii="Times New Roman" w:hAnsi="Times New Roman" w:cs="Times New Roman"/>
          <w:sz w:val="28"/>
          <w:szCs w:val="28"/>
        </w:rPr>
        <w:t>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(результат</w:t>
      </w:r>
      <w:r w:rsidR="002129E8" w:rsidRPr="00EE1365">
        <w:rPr>
          <w:rFonts w:ascii="Times New Roman" w:hAnsi="Times New Roman" w:cs="Times New Roman"/>
          <w:sz w:val="28"/>
          <w:szCs w:val="28"/>
        </w:rPr>
        <w:t>ы</w:t>
      </w:r>
      <w:r w:rsidRPr="00EE1365">
        <w:rPr>
          <w:rFonts w:ascii="Times New Roman" w:hAnsi="Times New Roman" w:cs="Times New Roman"/>
          <w:sz w:val="28"/>
          <w:szCs w:val="28"/>
        </w:rPr>
        <w:t>), контрольны</w:t>
      </w:r>
      <w:r w:rsidR="002129E8" w:rsidRPr="00EE1365">
        <w:rPr>
          <w:rFonts w:ascii="Times New Roman" w:hAnsi="Times New Roman" w:cs="Times New Roman"/>
          <w:sz w:val="28"/>
          <w:szCs w:val="28"/>
        </w:rPr>
        <w:t>е</w:t>
      </w:r>
      <w:r w:rsidRPr="00EE1365">
        <w:rPr>
          <w:rFonts w:ascii="Times New Roman" w:hAnsi="Times New Roman" w:cs="Times New Roman"/>
          <w:sz w:val="28"/>
          <w:szCs w:val="28"/>
        </w:rPr>
        <w:t xml:space="preserve"> точ</w:t>
      </w:r>
      <w:r w:rsidR="002129E8" w:rsidRPr="00EE1365">
        <w:rPr>
          <w:rFonts w:ascii="Times New Roman" w:hAnsi="Times New Roman" w:cs="Times New Roman"/>
          <w:sz w:val="28"/>
          <w:szCs w:val="28"/>
        </w:rPr>
        <w:t>ки</w:t>
      </w:r>
      <w:r w:rsidRPr="00EE1365">
        <w:rPr>
          <w:rFonts w:ascii="Times New Roman" w:hAnsi="Times New Roman" w:cs="Times New Roman"/>
          <w:sz w:val="28"/>
          <w:szCs w:val="28"/>
        </w:rPr>
        <w:t xml:space="preserve">), </w:t>
      </w:r>
      <w:r w:rsidR="002129E8" w:rsidRPr="00EE1365">
        <w:rPr>
          <w:rFonts w:ascii="Times New Roman" w:hAnsi="Times New Roman" w:cs="Times New Roman"/>
          <w:sz w:val="28"/>
          <w:szCs w:val="28"/>
        </w:rPr>
        <w:t xml:space="preserve">плановые значения которых определены </w:t>
      </w:r>
      <w:r w:rsidRPr="00EE1365">
        <w:rPr>
          <w:rFonts w:ascii="Times New Roman" w:hAnsi="Times New Roman" w:cs="Times New Roman"/>
          <w:sz w:val="28"/>
          <w:szCs w:val="28"/>
        </w:rPr>
        <w:t xml:space="preserve">в паспорте проекта для соответствующего периода, при этом </w:t>
      </w:r>
      <w:r w:rsidR="001E1079" w:rsidRPr="00EE1365">
        <w:rPr>
          <w:rFonts w:ascii="Times New Roman" w:hAnsi="Times New Roman" w:cs="Times New Roman"/>
          <w:sz w:val="28"/>
          <w:szCs w:val="28"/>
        </w:rPr>
        <w:t>не учитываются досрочно достигнутые мероприятия (результаты) и контрольные точки</w:t>
      </w:r>
      <w:r w:rsidR="00FA2471" w:rsidRPr="00EE1365">
        <w:rPr>
          <w:rFonts w:ascii="Times New Roman" w:hAnsi="Times New Roman" w:cs="Times New Roman"/>
          <w:sz w:val="28"/>
          <w:szCs w:val="28"/>
        </w:rPr>
        <w:t>.</w:t>
      </w:r>
      <w:r w:rsidR="001E1079"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6685E" w14:textId="696B3D0D" w:rsidR="002F647F" w:rsidRDefault="002F647F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13748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не</w:t>
      </w:r>
      <w:r w:rsidR="00CE50B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 осуществляется в соответствии с формулами, указанными в пунктах 10-18 настоящего порядка, за исключением формулы, указанной в пункте 16. Вместо  формулы, указанной в пункте 16</w:t>
      </w:r>
      <w:r w:rsidR="00EA474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формулы:</w:t>
      </w:r>
    </w:p>
    <w:p w14:paraId="678C4D5D" w14:textId="77777777" w:rsidR="00FD4C90" w:rsidRPr="00EE1365" w:rsidRDefault="00FD4C90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CF576" w14:textId="033628D4" w:rsidR="00EF2CEA" w:rsidRPr="00EE1365" w:rsidRDefault="00B42270" w:rsidP="00CE50BE">
      <w:pPr>
        <w:spacing w:after="0" w:line="36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1.2.1. </w:t>
      </w:r>
      <w:r w:rsidR="00EA622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FC6FB4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параметров</w:t>
      </w:r>
      <w:r w:rsidR="00EA622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спланированных нарастающим итогом</w:t>
      </w:r>
      <w:r w:rsidR="00D7444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BCB202E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E722E" w14:textId="77777777" w:rsidR="00EF2CEA" w:rsidRPr="00EE1365" w:rsidRDefault="005124E3" w:rsidP="00EF2CEA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пар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=К*(1+Х*(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Ф2-Ф1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П2-Ф1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-1))*100%</m:t>
        </m:r>
      </m:oMath>
      <w:r w:rsidR="00EF2CE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B8F3703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E41F0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F74517A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16" w:name="_Hlk131156314"/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фактическое значение параметра</w:t>
      </w:r>
      <w:r w:rsidR="00577B6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поступившее до отчетного периода</w:t>
      </w:r>
      <w:bookmarkEnd w:id="16"/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66A57D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параметра за отчетный период;</w:t>
      </w:r>
    </w:p>
    <w:p w14:paraId="68E7917C" w14:textId="410761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значение параметра за отчетный период</w:t>
      </w:r>
      <w:r w:rsidR="00E777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(последнее фактическое значение параметра, поступившее </w:t>
      </w:r>
      <w:r w:rsidR="00DE5DD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777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D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</w:t>
      </w:r>
      <w:r w:rsidR="00E777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77D6" w:rsidRPr="00EE136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C54387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понижающий коэффициент параметра;</w:t>
      </w:r>
    </w:p>
    <w:p w14:paraId="28BC40BA" w14:textId="77777777" w:rsidR="00EF2CEA" w:rsidRPr="00EE1365" w:rsidRDefault="00EF2CEA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Х - индикатор возрастания/убывания.</w:t>
      </w:r>
    </w:p>
    <w:p w14:paraId="473086B2" w14:textId="77777777" w:rsidR="00270FEB" w:rsidRPr="00EE1365" w:rsidRDefault="008919D4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270FE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9ADA4C" w14:textId="4FC9042A" w:rsidR="00EA6227" w:rsidRPr="00EE1365" w:rsidRDefault="00270FEB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582D9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возрастающих показателей: в</w:t>
      </w:r>
      <w:r w:rsidR="003F450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</w:t>
      </w:r>
      <w:r w:rsidR="00585F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"</w:t>
      </w: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П2-Ф1</m:t>
        </m:r>
      </m:oMath>
      <w:r w:rsidR="00585F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 равна 0</w:t>
      </w:r>
      <w:r w:rsidR="002D0F8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менее 0</w:t>
      </w:r>
      <w:r w:rsidR="00585F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значение "</w:t>
      </w:r>
      <w:r w:rsidR="00DA7B1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уровень достижения</w:t>
      </w:r>
      <w:r w:rsidR="0038030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F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ненакопленным итогом" приравнивается к </w:t>
      </w:r>
      <w:r w:rsidR="003F450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="00585F1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C08D1" w14:textId="0BCDE490" w:rsidR="0011016B" w:rsidRPr="00EE1365" w:rsidRDefault="00270FEB" w:rsidP="0011016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582D9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убывающих показателей: </w:t>
      </w:r>
      <w:r w:rsidR="0011016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Х (индикатор возрастания/убывания) считается равным 1.</w:t>
      </w:r>
    </w:p>
    <w:p w14:paraId="6DB57238" w14:textId="07B5F588" w:rsidR="005A5206" w:rsidRPr="00EE1365" w:rsidRDefault="005A5206" w:rsidP="00A93B1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Если </w:t>
      </w:r>
      <w:r w:rsidR="00B322DF" w:rsidRPr="00EE1365">
        <w:rPr>
          <w:rFonts w:ascii="Times New Roman" w:hAnsi="Times New Roman" w:cs="Times New Roman"/>
          <w:sz w:val="28"/>
          <w:szCs w:val="28"/>
        </w:rPr>
        <w:t>параметр</w:t>
      </w:r>
      <w:r w:rsidRPr="00EE1365">
        <w:rPr>
          <w:rFonts w:ascii="Times New Roman" w:hAnsi="Times New Roman" w:cs="Times New Roman"/>
          <w:sz w:val="28"/>
          <w:szCs w:val="28"/>
        </w:rPr>
        <w:t xml:space="preserve"> участвует в расчете и при этом у него отсутствуют фактические значения в прошлых отчетных периода</w:t>
      </w:r>
      <w:r w:rsidR="00583DF0" w:rsidRPr="00EE1365">
        <w:rPr>
          <w:rFonts w:ascii="Times New Roman" w:hAnsi="Times New Roman" w:cs="Times New Roman"/>
          <w:sz w:val="28"/>
          <w:szCs w:val="28"/>
        </w:rPr>
        <w:t>х</w:t>
      </w:r>
      <w:r w:rsidR="00B322DF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83DF0" w:rsidRPr="00EE1365">
        <w:rPr>
          <w:rFonts w:ascii="Times New Roman" w:hAnsi="Times New Roman" w:cs="Times New Roman"/>
          <w:sz w:val="28"/>
          <w:szCs w:val="28"/>
        </w:rPr>
        <w:t>(</w:t>
      </w:r>
      <w:r w:rsidR="00583DF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83DF0"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583DF0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>, в качестве фактического значения</w:t>
      </w:r>
      <w:r w:rsidR="00A93B18" w:rsidRPr="00EE1365">
        <w:rPr>
          <w:rFonts w:ascii="Times New Roman" w:hAnsi="Times New Roman" w:cs="Times New Roman"/>
          <w:sz w:val="28"/>
          <w:szCs w:val="28"/>
        </w:rPr>
        <w:t xml:space="preserve"> (</w:t>
      </w:r>
      <w:r w:rsidR="00A93B1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93B18"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A93B18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hAnsi="Times New Roman" w:cs="Times New Roman"/>
          <w:sz w:val="28"/>
          <w:szCs w:val="28"/>
        </w:rPr>
        <w:t xml:space="preserve"> такого </w:t>
      </w:r>
      <w:r w:rsidR="00B322DF" w:rsidRPr="00EE1365">
        <w:rPr>
          <w:rFonts w:ascii="Times New Roman" w:hAnsi="Times New Roman" w:cs="Times New Roman"/>
          <w:sz w:val="28"/>
          <w:szCs w:val="28"/>
        </w:rPr>
        <w:t>параметра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используется его базовое значение</w:t>
      </w:r>
      <w:r w:rsidR="00A93B18" w:rsidRPr="00EE1365">
        <w:rPr>
          <w:rFonts w:ascii="Times New Roman" w:hAnsi="Times New Roman" w:cs="Times New Roman"/>
          <w:sz w:val="28"/>
          <w:szCs w:val="28"/>
        </w:rPr>
        <w:t xml:space="preserve"> (при этом если у параметра отсутствует базовое значение, то </w:t>
      </w:r>
      <w:r w:rsidR="00A93B1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такого параметра понижающий коэффициент (К) равен 0).</w:t>
      </w:r>
    </w:p>
    <w:p w14:paraId="64EBBBAA" w14:textId="647544A4" w:rsidR="00583DF0" w:rsidRPr="00EE1365" w:rsidRDefault="00583DF0" w:rsidP="00583DF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дату достижения п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араметра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позднее отсутствует информация о его фактическом значении за отчетный период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B1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п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араметра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понижающий коэффициент (К) равен 0.</w:t>
      </w:r>
    </w:p>
    <w:p w14:paraId="428B4332" w14:textId="77777777" w:rsidR="00583DF0" w:rsidRPr="00EE1365" w:rsidRDefault="00583DF0" w:rsidP="00583DF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невозможности подтверждения фактического значения п</w:t>
      </w:r>
      <w:r w:rsidR="00B322DF" w:rsidRPr="00EE1365">
        <w:rPr>
          <w:rFonts w:ascii="Times New Roman" w:hAnsi="Times New Roman" w:cs="Times New Roman"/>
          <w:sz w:val="28"/>
          <w:szCs w:val="28"/>
        </w:rPr>
        <w:t>араметра за отчетный период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(Ф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B322D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по итогам подтверждения полноты и достоверности информации о реализации национальных и федеральных проектов, при расчете уровня достижения </w:t>
      </w:r>
      <w:r w:rsidR="00B322DF" w:rsidRPr="00EE1365">
        <w:rPr>
          <w:rFonts w:ascii="Times New Roman" w:hAnsi="Times New Roman" w:cs="Times New Roman"/>
          <w:sz w:val="28"/>
          <w:szCs w:val="28"/>
        </w:rPr>
        <w:t>параметра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присваивается понижающий коэффициент "0".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9DB837" w14:textId="77777777" w:rsidR="00583DF0" w:rsidRPr="00EE1365" w:rsidRDefault="00583DF0" w:rsidP="00583DF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отдельно взятого </w:t>
      </w:r>
      <w:r w:rsidR="00B322DF" w:rsidRPr="00EE1365">
        <w:rPr>
          <w:rFonts w:ascii="Times New Roman" w:hAnsi="Times New Roman" w:cs="Times New Roman"/>
          <w:sz w:val="28"/>
          <w:szCs w:val="28"/>
        </w:rPr>
        <w:t>параметра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превышает 100%, уровень достижения такого п</w:t>
      </w:r>
      <w:r w:rsidR="00B322DF" w:rsidRPr="00EE1365">
        <w:rPr>
          <w:rFonts w:ascii="Times New Roman" w:hAnsi="Times New Roman" w:cs="Times New Roman"/>
          <w:sz w:val="28"/>
          <w:szCs w:val="28"/>
        </w:rPr>
        <w:t>араметра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в расчете приравнивается к 100%.</w:t>
      </w:r>
    </w:p>
    <w:p w14:paraId="04B11B22" w14:textId="77777777" w:rsidR="00583DF0" w:rsidRPr="00EE1365" w:rsidRDefault="00583DF0" w:rsidP="00583DF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принимает отрицательное значение, уровень достижения такого параметра в расчете приравнивается к 0.</w:t>
      </w:r>
    </w:p>
    <w:p w14:paraId="196A924A" w14:textId="77777777" w:rsidR="00C15A20" w:rsidRDefault="00C15A20" w:rsidP="00EF2CE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2C3B0" w14:textId="77777777" w:rsidR="00EE1365" w:rsidRPr="00EE1365" w:rsidRDefault="00EE1365" w:rsidP="00EF2CE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AD76F" w14:textId="6DB18D1C" w:rsidR="00577B64" w:rsidRPr="00EE1365" w:rsidRDefault="00B42270" w:rsidP="00EF2CE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1.2.2. </w:t>
      </w:r>
      <w:r w:rsidR="00EA622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FC6FB4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параметров</w:t>
      </w:r>
      <w:r w:rsidR="00EA622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спланированных не</w:t>
      </w:r>
      <w:r w:rsidR="00CE50BE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A622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нарастающим итогом</w:t>
      </w:r>
    </w:p>
    <w:p w14:paraId="32F82AA0" w14:textId="77777777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7" w:name="_Hlk131155701"/>
    <w:p w14:paraId="758819B5" w14:textId="77777777" w:rsidR="00EA6227" w:rsidRPr="00EE1365" w:rsidRDefault="005124E3" w:rsidP="00EA622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пар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=К*(1+Х*(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-1))*100%</m:t>
        </m:r>
      </m:oMath>
      <w:r w:rsidR="00EA622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14F2FF1" w14:textId="77777777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ED557" w14:textId="77777777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67B4B90" w14:textId="68CF5835" w:rsidR="00B42270" w:rsidRPr="00EE1365" w:rsidRDefault="00B42270" w:rsidP="00B4227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параметра за</w:t>
      </w:r>
      <w:r w:rsidR="00B6045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459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6045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-ый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период;</w:t>
      </w:r>
    </w:p>
    <w:p w14:paraId="030EBA45" w14:textId="10D746A0" w:rsidR="00A73557" w:rsidRPr="00EE1365" w:rsidRDefault="00A73557" w:rsidP="00A7355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 за </w:t>
      </w:r>
      <w:r w:rsidR="00B60459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6045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-ый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период;</w:t>
      </w:r>
    </w:p>
    <w:p w14:paraId="7B7DB571" w14:textId="67A91346" w:rsidR="00F66D43" w:rsidRDefault="00B42270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112B1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D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отчетных</w:t>
      </w:r>
      <w:r w:rsidR="00E03A6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периодов в </w:t>
      </w:r>
      <w:r w:rsidR="00800D3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взятом </w:t>
      </w:r>
      <w:r w:rsidR="00E03A6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периоде, за</w:t>
      </w:r>
      <w:r w:rsidR="00F6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осуществляется расчет;</w:t>
      </w:r>
    </w:p>
    <w:p w14:paraId="676BAE5C" w14:textId="20A6BAF8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понижающий коэффициент параметра;</w:t>
      </w:r>
    </w:p>
    <w:p w14:paraId="290CFFDA" w14:textId="77777777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Х - индикатор возрастания/убывания.</w:t>
      </w:r>
    </w:p>
    <w:bookmarkEnd w:id="17"/>
    <w:p w14:paraId="72C00E68" w14:textId="77777777" w:rsidR="00EA6227" w:rsidRPr="00EE1365" w:rsidRDefault="00EA6227" w:rsidP="00EA62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FC1AD" w14:textId="277D9724" w:rsidR="00CD6D2F" w:rsidRPr="00EE1365" w:rsidRDefault="005C2C40" w:rsidP="00CD6D2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сумма "</w:t>
      </w:r>
      <m:oMath>
        <m:nary>
          <m:naryPr>
            <m:chr m:val="∑"/>
            <m:limLoc m:val="subSup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 равна 0, то</w:t>
      </w:r>
      <w:r w:rsidR="00CD6D2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D2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планового значения такого параметра </w:t>
      </w:r>
      <w:r w:rsidR="001C772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использовать</w:t>
      </w:r>
      <w:r w:rsidR="00CD6D2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первое последующее плановое значение, отличное от нуля.  </w:t>
      </w:r>
    </w:p>
    <w:p w14:paraId="2210E4DA" w14:textId="77777777" w:rsidR="00B322DF" w:rsidRPr="00EE1365" w:rsidRDefault="00B322DF" w:rsidP="00B322DF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превышает 100%, уровень достижения такого параметра в расчете приравнивается к 100%.</w:t>
      </w:r>
    </w:p>
    <w:p w14:paraId="7D283F55" w14:textId="77777777" w:rsidR="00B322DF" w:rsidRPr="00EE1365" w:rsidRDefault="00B322DF" w:rsidP="00B322DF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 случае если уровень достижения отдельно взятого параметра принимает отрицательное значение, уровень достижения такого параметра в расчете приравнивается к 0.</w:t>
      </w:r>
    </w:p>
    <w:p w14:paraId="27D8936F" w14:textId="77777777" w:rsidR="00950071" w:rsidRPr="00EE1365" w:rsidRDefault="00950071" w:rsidP="00B322DF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7795C" w14:textId="054D7889" w:rsidR="00950071" w:rsidRPr="00EE1365" w:rsidRDefault="00950071" w:rsidP="00950071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2.  Оперативный </w:t>
      </w:r>
      <w:r w:rsidR="000F1685" w:rsidRPr="00EE1365">
        <w:rPr>
          <w:rFonts w:ascii="Times New Roman" w:eastAsia="Times New Roman" w:hAnsi="Times New Roman" w:cs="Times New Roman"/>
          <w:b/>
          <w:lang w:eastAsia="ru-RU"/>
        </w:rPr>
        <w:t>уровень достижения</w:t>
      </w: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 накопленным итогом на дату</w:t>
      </w:r>
    </w:p>
    <w:p w14:paraId="55F7A466" w14:textId="77777777" w:rsidR="00950071" w:rsidRPr="00EE1365" w:rsidRDefault="0095007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526A3" w14:textId="0543847F" w:rsidR="007B3488" w:rsidRPr="00EE1365" w:rsidRDefault="00A861C6" w:rsidP="007B348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О</w:t>
      </w:r>
      <w:r w:rsidR="007B3488" w:rsidRPr="00EE1365">
        <w:rPr>
          <w:rFonts w:ascii="Times New Roman" w:hAnsi="Times New Roman" w:cs="Times New Roman"/>
          <w:sz w:val="28"/>
          <w:szCs w:val="28"/>
        </w:rPr>
        <w:t>перативн</w:t>
      </w:r>
      <w:r w:rsidR="00B312D0" w:rsidRPr="00EE1365">
        <w:rPr>
          <w:rFonts w:ascii="Times New Roman" w:hAnsi="Times New Roman" w:cs="Times New Roman"/>
          <w:sz w:val="28"/>
          <w:szCs w:val="28"/>
        </w:rPr>
        <w:t>ый</w:t>
      </w:r>
      <w:r w:rsidR="007B3488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7B3488" w:rsidRPr="00EE1365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посредством расчета </w:t>
      </w:r>
      <w:r w:rsidR="000F1685" w:rsidRPr="00EE1365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Pr="00EE1365">
        <w:rPr>
          <w:rFonts w:ascii="Times New Roman" w:hAnsi="Times New Roman" w:cs="Times New Roman"/>
          <w:sz w:val="28"/>
          <w:szCs w:val="28"/>
        </w:rPr>
        <w:t>уровня достижения</w:t>
      </w:r>
      <w:r w:rsidR="007B3488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133D15" w:rsidRPr="00EE1365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7B3488" w:rsidRPr="00EE1365">
        <w:rPr>
          <w:rFonts w:ascii="Times New Roman" w:hAnsi="Times New Roman" w:cs="Times New Roman"/>
          <w:sz w:val="28"/>
          <w:szCs w:val="28"/>
        </w:rPr>
        <w:t>на дату, предшествующую дате расчета уровня достижения соответствующего проекта (уровень достижения проекта рассчитывается на предыдущий рабочий день).</w:t>
      </w:r>
    </w:p>
    <w:p w14:paraId="186ABF10" w14:textId="4DD6F5E3" w:rsidR="00950071" w:rsidRPr="00EE1365" w:rsidRDefault="000F1685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"Оперативный у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накопленным итогом </w:t>
      </w:r>
      <w:r w:rsidR="00950071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дату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 аналогичен порядку расчета "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Оперативный уровень достижения </w:t>
      </w:r>
      <w:r w:rsidR="00A861C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итогом", указанным в пункте 1.1 (в подпункте 1.1.1. - для параметров, спланированных нарастающим итогом; в подпункте 1.1.2. - для параметров, сплан</w:t>
      </w:r>
      <w:r w:rsidR="00BC507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ированных не нарастающим итогом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учетом:</w:t>
      </w:r>
    </w:p>
    <w:p w14:paraId="523092C4" w14:textId="49022517" w:rsidR="00950071" w:rsidRPr="00EE1365" w:rsidRDefault="00814E1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50071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для показателей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E7E931" w14:textId="0683EA4D" w:rsidR="00814E11" w:rsidRPr="00EE1365" w:rsidRDefault="00814E11" w:rsidP="00FF1E2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расчет уровня достижения осуществляется на дату до даты окончания отчетности (включительно)</w:t>
      </w:r>
      <w:r w:rsidR="004B1F6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последний отчетный период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в Постановлении № 1288, учитываются плановые значения показателей, определенные в паспорте проекта для предыдущего отчетного периода, и последние фактические значения показателей на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расчета</w:t>
      </w:r>
      <w:r w:rsidR="00FF1E2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FF1E2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F1E25" w:rsidRPr="00EE1365">
        <w:rPr>
          <w:rFonts w:ascii="Times New Roman" w:hAnsi="Times New Roman" w:cs="Times New Roman"/>
          <w:sz w:val="28"/>
          <w:szCs w:val="28"/>
        </w:rPr>
        <w:t xml:space="preserve"> ГАС "Управление" </w:t>
      </w:r>
      <w:r w:rsidR="008F2BEC" w:rsidRPr="00EE1365">
        <w:rPr>
          <w:rFonts w:ascii="Times New Roman" w:hAnsi="Times New Roman" w:cs="Times New Roman"/>
          <w:sz w:val="28"/>
          <w:szCs w:val="28"/>
        </w:rPr>
        <w:t>осуществляется цветовая маркировка значения</w:t>
      </w:r>
      <w:r w:rsidR="00FF1E25" w:rsidRPr="00EE1365">
        <w:rPr>
          <w:rFonts w:ascii="Times New Roman" w:hAnsi="Times New Roman" w:cs="Times New Roman"/>
          <w:sz w:val="28"/>
          <w:szCs w:val="28"/>
        </w:rPr>
        <w:t xml:space="preserve"> уровня достижения</w:t>
      </w:r>
      <w:r w:rsidR="00095A15" w:rsidRPr="00EE1365">
        <w:rPr>
          <w:rFonts w:ascii="Times New Roman" w:hAnsi="Times New Roman" w:cs="Times New Roman"/>
          <w:sz w:val="28"/>
          <w:szCs w:val="28"/>
        </w:rPr>
        <w:t xml:space="preserve"> параметра</w:t>
      </w:r>
      <w:r w:rsidR="00FF1E25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8F2BE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цвет);</w:t>
      </w:r>
      <w:r w:rsidR="000F168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7D1401" w14:textId="5C5D3D85" w:rsidR="000F1685" w:rsidRPr="00EE1365" w:rsidRDefault="000F1685" w:rsidP="00FF1E2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период с начала месяца до даты окончания отчетности (включительно) в ГАС "Управление" поступили данные о фактическом достижении показателей за отчетный период, и при этом плановое значение показателя достигнуто, то в цветовой маркировке серый цвет изменяется на зеленый цвет</w:t>
      </w: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32B368F" w14:textId="5775240F" w:rsidR="001A179E" w:rsidRPr="00EE1365" w:rsidRDefault="001A179E" w:rsidP="00FF1E2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Справочно: в случае если расчет осуществляется</w:t>
      </w:r>
      <w:r w:rsidR="009B60CE"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октябре </w:t>
      </w: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11 рабочего дня октября (включительно), то учитываются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плановые значения показателей августа.</w:t>
      </w:r>
    </w:p>
    <w:p w14:paraId="1162DC2D" w14:textId="7BEE3950" w:rsidR="00950071" w:rsidRPr="00EE1365" w:rsidRDefault="00814E1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расчет уровня достижения осуществляется на дату после даты окончания отчетности</w:t>
      </w:r>
      <w:r w:rsidR="00CF36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последний отчетный период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</w:t>
      </w:r>
      <w:r w:rsidR="00CF36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вленной в Постановлении № 1288, </w:t>
      </w:r>
      <w:r w:rsidR="009500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плановые значения показателей, определенные в паспорте проекта для отчетного периода, и последние фактические значе</w:t>
      </w:r>
      <w:r w:rsidR="001C404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показателей на дату расчета.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9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на дату окончания отчетности (включительно) в ГАС "Управление" поступили данные о фактическом достижении показателей за отчетный месяц, и при этом плановое значение показателя достигнуто, то в 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</w:t>
      </w:r>
      <w:r w:rsidR="001A179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маркировк</w:t>
      </w:r>
      <w:r w:rsidR="001A179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9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серый </w:t>
      </w:r>
      <w:r w:rsidR="00095A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1A179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изменяется на зеленый цвет. В случае, если плановое достижение показателя не достигнуто или данные о фактическом достижении показателей не поступили, то в цветовой маркировке серый цвет изменяется на красный цвет.</w:t>
      </w:r>
    </w:p>
    <w:p w14:paraId="614F6213" w14:textId="0FFDBCCD" w:rsidR="001A179E" w:rsidRPr="00EE1365" w:rsidRDefault="001A179E" w:rsidP="001A179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Справочно: в случае если расчет осуществляется </w:t>
      </w:r>
      <w:r w:rsidR="009B60CE"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октябре </w:t>
      </w: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11 рабочего дня октября, то учитываются плановые значения показателей сентября.</w:t>
      </w:r>
    </w:p>
    <w:p w14:paraId="18A575E1" w14:textId="77777777" w:rsidR="00950071" w:rsidRPr="00EE1365" w:rsidRDefault="0095007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ввода в эксплуатацию соответствующих компонентов и модулей ГИИС "Электронный бюджет" и ГАС "Управление" аналогичное разграничение по способу учету плановых и фактических значений показателей будет осуществляться на основе сопоставления с датой представления фактических сведений о достижении показателей, установленной в утвержденной методике расчета показателей.</w:t>
      </w:r>
    </w:p>
    <w:p w14:paraId="1EA7EFD0" w14:textId="21DF0101" w:rsidR="00950071" w:rsidRPr="00EE1365" w:rsidRDefault="00814E1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0071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для мероприятий (результатов), контрольных точек:</w:t>
      </w:r>
    </w:p>
    <w:p w14:paraId="2BA7C572" w14:textId="77777777" w:rsidR="00950071" w:rsidRPr="00EE1365" w:rsidRDefault="0095007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расчете учитываются только те мероприятия (результаты), у которых на дату расчета наступила плановая дата достижения и (или) имеется информация о его фактическом досрочном достижении, и мероприятия (результаты), у которых на дату расчета не наступила плановая дата достижения, нет информации о его фактическом досрочном достижении, но есть контрольные точки с наступившей плановой датой достижения или контрольные точки, по которым имеется информация об их досрочном достижении;</w:t>
      </w:r>
    </w:p>
    <w:p w14:paraId="5E4E79CF" w14:textId="5F51A392" w:rsidR="00950071" w:rsidRPr="00EE1365" w:rsidRDefault="0095007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плановые значения мероприятий (результатов), определенные в паспорте проекта для того месяца, в котором осуществляется расчет уровня достижения, и последние фактические значения мероприятий (результатов) </w:t>
      </w:r>
      <w:r w:rsidR="001C404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расчета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(вне зависимости от того находится дата расчета до или после даты окончания отчетности), с учетом досрочно достигнутых мероприятий (результатов) и контрольных точек; </w:t>
      </w:r>
    </w:p>
    <w:p w14:paraId="0C128C4E" w14:textId="15624B5C" w:rsidR="00855869" w:rsidRPr="00EE1365" w:rsidRDefault="0095007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только те контрольные точки, </w:t>
      </w:r>
      <w:r w:rsidR="00133D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которых на дату расчета наступила плановая дата достижения и (или) имеется информация об их фактическом досрочном достижении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3F8803" w14:textId="113A23FC" w:rsidR="00273110" w:rsidRPr="00EE1365" w:rsidRDefault="00273110" w:rsidP="0027311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к плановой дате достижения мероприятия (результата) или контрольной точки в ГАС "Управление" поступили данные о фактическом достижении указанных параметров, и при этом плановое значение мероприятия (результата) или контрольной точки достигнуто, то </w:t>
      </w:r>
      <w:r w:rsidRPr="00EE1365">
        <w:rPr>
          <w:rFonts w:ascii="Times New Roman" w:hAnsi="Times New Roman" w:cs="Times New Roman"/>
          <w:sz w:val="28"/>
          <w:szCs w:val="28"/>
        </w:rPr>
        <w:t xml:space="preserve">осуществляется цветовая маркировка значения уровня достижения такого параметра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(зеленый цвет).</w:t>
      </w:r>
    </w:p>
    <w:p w14:paraId="3AF975B6" w14:textId="37A00705" w:rsidR="00273110" w:rsidRPr="00EE1365" w:rsidRDefault="00273110" w:rsidP="0027311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к плановой дате достижения мероприятия (результата) или контрольной точки </w:t>
      </w:r>
      <w:r w:rsidR="00DB2FA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(результата) или контрольной точки не достигнуто или данные о фактическом достижении </w:t>
      </w:r>
      <w:r w:rsidR="00DB2FA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поступили, то </w:t>
      </w:r>
      <w:r w:rsidR="00DB2FAA" w:rsidRPr="00EE1365">
        <w:rPr>
          <w:rFonts w:ascii="Times New Roman" w:hAnsi="Times New Roman" w:cs="Times New Roman"/>
          <w:sz w:val="28"/>
          <w:szCs w:val="28"/>
        </w:rPr>
        <w:t xml:space="preserve">осуществляется цветовая маркировка значения уровня достижения такого параметра </w:t>
      </w:r>
      <w:r w:rsidR="00DB2FA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(красный цвет).</w:t>
      </w:r>
    </w:p>
    <w:p w14:paraId="3FFEAA50" w14:textId="77777777" w:rsidR="00950071" w:rsidRPr="00EE1365" w:rsidRDefault="00950071" w:rsidP="0095007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3985" w14:textId="4DCCA888" w:rsidR="00855869" w:rsidRPr="00EE1365" w:rsidRDefault="00950071" w:rsidP="00855869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3</w:t>
      </w:r>
      <w:r w:rsidR="00C9280A" w:rsidRPr="00EE136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55869" w:rsidRPr="00EE1365">
        <w:rPr>
          <w:rFonts w:ascii="Times New Roman" w:eastAsia="Times New Roman" w:hAnsi="Times New Roman" w:cs="Times New Roman"/>
          <w:b/>
          <w:lang w:eastAsia="ru-RU"/>
        </w:rPr>
        <w:t>Особенности расчета "</w:t>
      </w:r>
      <w:r w:rsidR="00E070DB" w:rsidRPr="00EE1365">
        <w:rPr>
          <w:rFonts w:ascii="Times New Roman" w:eastAsia="Times New Roman" w:hAnsi="Times New Roman" w:cs="Times New Roman"/>
          <w:b/>
          <w:lang w:eastAsia="ru-RU"/>
        </w:rPr>
        <w:t>Оперативный у</w:t>
      </w:r>
      <w:r w:rsidR="00C9280A" w:rsidRPr="00EE1365">
        <w:rPr>
          <w:rFonts w:ascii="Times New Roman" w:eastAsia="Times New Roman" w:hAnsi="Times New Roman" w:cs="Times New Roman"/>
          <w:b/>
          <w:lang w:eastAsia="ru-RU"/>
        </w:rPr>
        <w:t>ровень достижения</w:t>
      </w:r>
      <w:r w:rsidR="000F1685" w:rsidRPr="00EE13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55869" w:rsidRPr="00EE1365">
        <w:rPr>
          <w:rFonts w:ascii="Times New Roman" w:eastAsia="Times New Roman" w:hAnsi="Times New Roman" w:cs="Times New Roman"/>
          <w:b/>
          <w:lang w:eastAsia="ru-RU"/>
        </w:rPr>
        <w:t xml:space="preserve">за отдельно взятый период" </w:t>
      </w:r>
    </w:p>
    <w:p w14:paraId="30B46B19" w14:textId="77777777" w:rsidR="00855869" w:rsidRPr="00EE1365" w:rsidRDefault="00855869" w:rsidP="00855869">
      <w:pPr>
        <w:rPr>
          <w:lang w:eastAsia="ru-RU"/>
        </w:rPr>
      </w:pPr>
    </w:p>
    <w:p w14:paraId="147D7860" w14:textId="3E6C4977" w:rsidR="00855869" w:rsidRPr="00EE1365" w:rsidRDefault="00855869" w:rsidP="00E52ABC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C9280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достижения за отдельно взятый период</w:t>
      </w:r>
      <w:r w:rsidR="00C9280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национальных проектов, государственных программ и их структурных элементов, инициатив, осуществляется в порядке, аналогичном порядкам расчета уровня достижения национальных проектов, государственных программ и их структурных элементов, инициатив в соответствии с настоящими методическими рекомендациями.</w:t>
      </w:r>
      <w:r w:rsidR="00E52AB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взятый период - временной период, который определяется пользователем </w:t>
      </w:r>
      <w:r w:rsidRPr="00EE1365">
        <w:rPr>
          <w:rFonts w:ascii="Times New Roman" w:hAnsi="Times New Roman" w:cs="Times New Roman"/>
          <w:sz w:val="28"/>
          <w:szCs w:val="28"/>
        </w:rPr>
        <w:t>ГАС "Управление"</w:t>
      </w:r>
      <w:r w:rsidR="00CF39E9" w:rsidRPr="00EE1365">
        <w:rPr>
          <w:rFonts w:ascii="Times New Roman" w:hAnsi="Times New Roman" w:cs="Times New Roman"/>
          <w:sz w:val="28"/>
          <w:szCs w:val="28"/>
        </w:rPr>
        <w:t>, при этом такой период должен быть кратен месяцу.</w:t>
      </w:r>
    </w:p>
    <w:p w14:paraId="2C7FA9A2" w14:textId="77777777" w:rsidR="00855869" w:rsidRPr="00EE1365" w:rsidRDefault="00855869" w:rsidP="00855869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B6C84" w14:textId="152221D9" w:rsidR="00855869" w:rsidRPr="00EE1365" w:rsidRDefault="00817632" w:rsidP="00CE50BE">
      <w:pPr>
        <w:pStyle w:val="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3</w:t>
      </w:r>
      <w:r w:rsidR="00855869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.1. 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Оперативный у</w:t>
      </w:r>
      <w:r w:rsidR="00C9280A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ровень достижения за отдельно взятый период </w:t>
      </w:r>
      <w:r w:rsidR="00855869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накопленным итогом</w:t>
      </w:r>
    </w:p>
    <w:p w14:paraId="3D9ED46D" w14:textId="7B2B573F" w:rsidR="00855869" w:rsidRPr="00EE1365" w:rsidRDefault="00855869" w:rsidP="0085586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CF02C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за отдельно взятый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накопленным итогом" аналогичен порядку расчета 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861C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227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уровень достижения</w:t>
      </w:r>
      <w:r w:rsidR="00CF02C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накопленным итогом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", указанным в пункте 1.1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подпункте 1.1.1. - </w:t>
      </w:r>
      <w:r w:rsidR="005A37E2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1.1.2. - </w:t>
      </w:r>
      <w:r w:rsidR="005A37E2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0E5475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A37E2" w:rsidRPr="00EE1365">
        <w:rPr>
          <w:rFonts w:ascii="Times New Roman" w:hAnsi="Times New Roman" w:cs="Times New Roman"/>
          <w:sz w:val="28"/>
          <w:szCs w:val="28"/>
        </w:rPr>
        <w:t>нарастающим итогом</w:t>
      </w:r>
      <w:r w:rsidR="005A37E2" w:rsidRPr="00EE13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A37E2" w:rsidRPr="00EE1365">
        <w:rPr>
          <w:rFonts w:ascii="Times New Roman" w:hAnsi="Times New Roman" w:cs="Times New Roman"/>
          <w:sz w:val="28"/>
          <w:szCs w:val="28"/>
        </w:rPr>
        <w:t>)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того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расчете использ</w:t>
      </w:r>
      <w:r w:rsidR="00E52AB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73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 взятый временной период, определяемый пользователем </w:t>
      </w:r>
      <w:r w:rsidRPr="00EE1365">
        <w:rPr>
          <w:rFonts w:ascii="Times New Roman" w:hAnsi="Times New Roman" w:cs="Times New Roman"/>
          <w:sz w:val="28"/>
          <w:szCs w:val="28"/>
        </w:rPr>
        <w:t>ГАС "Управление"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483696" w14:textId="77777777" w:rsidR="00855869" w:rsidRPr="00EE1365" w:rsidRDefault="00855869" w:rsidP="00855869"/>
    <w:p w14:paraId="22C8733A" w14:textId="77777777" w:rsidR="00BA195D" w:rsidRPr="00EE1365" w:rsidRDefault="00BA195D" w:rsidP="00BA195D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3.2. Оперативный уровень достижения за отдельно взятый период не накопленным итогом</w:t>
      </w:r>
    </w:p>
    <w:p w14:paraId="7EF935E2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"Уровень достижения за отдельно взятый период не накопленным итогом" аналогичен порядку расчета "Оперативный уровень достижения не накопленным итогом", указанным в пункте 1.2 (в подпункте 1.2.1.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 нарастающим итогом)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того, что вместо отчетного периода в расчете используется отдельно взятый временной период, определяемый пользователем </w:t>
      </w:r>
      <w:r w:rsidRPr="00EE1365">
        <w:rPr>
          <w:rFonts w:ascii="Times New Roman" w:hAnsi="Times New Roman" w:cs="Times New Roman"/>
          <w:sz w:val="28"/>
          <w:szCs w:val="28"/>
        </w:rPr>
        <w:t>ГАС "Управление"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519AF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Для параметров, спланированных нарастающим итогом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072EB6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Ф1 – фактическое значение параметра за первый отчетный период в отдельно взятом периоде;.</w:t>
      </w:r>
    </w:p>
    <w:p w14:paraId="3697B151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П2 - плановое значение параметра за последний отчетный период в отдельно взятом периоде;</w:t>
      </w:r>
    </w:p>
    <w:p w14:paraId="747A48EA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Ф2 – последнее фактическое значение параметра за отдельно взятый период.</w:t>
      </w:r>
    </w:p>
    <w:p w14:paraId="124C26B5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Для параметров, спланированных ненарастающим итогом:</w:t>
      </w:r>
    </w:p>
    <w:p w14:paraId="0E759E3C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параметра за каждый отчетный период в отдельно взятом периоде;</w:t>
      </w:r>
    </w:p>
    <w:p w14:paraId="51442B47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параметра за каждый отчетный период в отдельно взятом периоде;</w:t>
      </w:r>
    </w:p>
    <w:p w14:paraId="3F3D2792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L – количество отчетных периодов в отдельно взятом периоде;</w:t>
      </w:r>
    </w:p>
    <w:p w14:paraId="2823F1A5" w14:textId="77777777" w:rsidR="00BA195D" w:rsidRPr="00EE1365" w:rsidRDefault="00BA195D" w:rsidP="00BA195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0CDC4" w14:textId="0DEC8C62" w:rsidR="00CB17A9" w:rsidRPr="00EE1365" w:rsidRDefault="00817632" w:rsidP="00CB17A9">
      <w:pPr>
        <w:pStyle w:val="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B17A9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Особенности расчета </w:t>
      </w:r>
      <w:r w:rsidR="00255E65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уровня достижения "</w:t>
      </w:r>
      <w:r w:rsidR="00C07AA4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</w:t>
      </w:r>
      <w:r w:rsidR="00CB17A9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месячный</w:t>
      </w:r>
      <w:r w:rsidR="00255E65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14:paraId="304294AC" w14:textId="77777777" w:rsidR="00CB17A9" w:rsidRPr="00EE1365" w:rsidRDefault="00CB17A9" w:rsidP="00CB17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7AA815" w14:textId="46D247D8" w:rsidR="00817632" w:rsidRPr="00EE1365" w:rsidRDefault="00817632" w:rsidP="00DE5DDA">
      <w:pPr>
        <w:jc w:val="center"/>
        <w:rPr>
          <w:i/>
          <w:lang w:eastAsia="ru-RU"/>
        </w:rPr>
      </w:pP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4</w:t>
      </w:r>
      <w:r w:rsidR="00CB17A9"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.1. </w:t>
      </w:r>
      <w:r w:rsidR="00E070DB"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Оперативный уровень достижения "ежемесячный"</w:t>
      </w:r>
    </w:p>
    <w:p w14:paraId="054E545E" w14:textId="0C1B04CF" w:rsidR="00CB17A9" w:rsidRPr="00EE1365" w:rsidRDefault="00817632" w:rsidP="00CE50BE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4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.1.1 Оперативный у</w:t>
      </w:r>
      <w:r w:rsidR="00255E6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ровень достижения "</w:t>
      </w:r>
      <w:r w:rsidR="000F0267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еже</w:t>
      </w:r>
      <w:r w:rsidR="00CB17A9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месячный</w:t>
      </w:r>
      <w:r w:rsidR="00255E6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"</w:t>
      </w:r>
      <w:r w:rsidR="00CB17A9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 накопленным итогом</w:t>
      </w:r>
    </w:p>
    <w:p w14:paraId="18C97E55" w14:textId="68ECBEB6" w:rsidR="00CB17A9" w:rsidRPr="00EE1365" w:rsidRDefault="00CB17A9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="00255E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</w:t>
      </w:r>
      <w:r w:rsidR="000F168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E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F026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</w:t>
      </w:r>
      <w:r w:rsidR="00255E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накопленным итогом" </w:t>
      </w:r>
      <w:r w:rsidR="00255E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аналогичен порядку расчета "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="00255E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накопленным итогом", указанным в пункте 1.1</w:t>
      </w:r>
      <w:r w:rsidR="000963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(в 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963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1.1.1. - </w:t>
      </w:r>
      <w:r w:rsidR="000963F4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0963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963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1.1.2. - </w:t>
      </w:r>
      <w:r w:rsidR="000963F4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0E5475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0963F4" w:rsidRPr="00EE1365">
        <w:rPr>
          <w:rFonts w:ascii="Times New Roman" w:hAnsi="Times New Roman" w:cs="Times New Roman"/>
          <w:sz w:val="28"/>
          <w:szCs w:val="28"/>
        </w:rPr>
        <w:t>нарастающим итогом)</w:t>
      </w:r>
      <w:r w:rsidR="00255E6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того,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отчетный период – месяц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B8A9AC" w14:textId="77777777" w:rsidR="00CB17A9" w:rsidRPr="00EE1365" w:rsidRDefault="00CB17A9" w:rsidP="00CE50BE">
      <w:pPr>
        <w:tabs>
          <w:tab w:val="left" w:pos="709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CB7C87" w14:textId="5D5D4832" w:rsidR="00CB17A9" w:rsidRPr="00EE1365" w:rsidRDefault="00817632" w:rsidP="00CE50BE">
      <w:pPr>
        <w:pStyle w:val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4</w:t>
      </w:r>
      <w:r w:rsidR="00CB17A9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.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1.</w:t>
      </w:r>
      <w:r w:rsidR="00CB17A9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2. 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Оперативный у</w:t>
      </w:r>
      <w:r w:rsidR="00255E6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ровень достижения "ежемесячный" не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="00255E6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накопленным итогом</w:t>
      </w:r>
    </w:p>
    <w:p w14:paraId="7474FC3D" w14:textId="4F055C0F" w:rsidR="00CB17A9" w:rsidRPr="00EE1365" w:rsidRDefault="00255E65" w:rsidP="00743AE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"ежемесячный" не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 аналогичен порядку расчета "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</w:t>
      </w:r>
      <w:r w:rsidR="007544C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итогом", указанным в пункте 1.</w:t>
      </w:r>
      <w:r w:rsidR="007544C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подпункте 1.2.1. - </w:t>
      </w:r>
      <w:r w:rsidR="005A37E2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="005A37E2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0E5475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A37E2" w:rsidRPr="00EE1365">
        <w:rPr>
          <w:rFonts w:ascii="Times New Roman" w:hAnsi="Times New Roman" w:cs="Times New Roman"/>
          <w:sz w:val="28"/>
          <w:szCs w:val="28"/>
        </w:rPr>
        <w:t>нарастающим итогом</w:t>
      </w:r>
      <w:r w:rsidR="005A37E2" w:rsidRPr="00EE13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A37E2" w:rsidRPr="00EE1365">
        <w:rPr>
          <w:rFonts w:ascii="Times New Roman" w:hAnsi="Times New Roman" w:cs="Times New Roman"/>
          <w:sz w:val="28"/>
          <w:szCs w:val="28"/>
        </w:rPr>
        <w:t>)</w:t>
      </w:r>
      <w:r w:rsidR="00CB17A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того, что отчетный период – месяц</w:t>
      </w:r>
      <w:r w:rsidR="00E070D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C2F54" w14:textId="2D03D290" w:rsidR="00EF2CEA" w:rsidRPr="00EE1365" w:rsidRDefault="00EF2CEA" w:rsidP="00EF2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9F761" w14:textId="5EA79E93" w:rsidR="00E070DB" w:rsidRPr="00EE1365" w:rsidRDefault="00817632" w:rsidP="00E070DB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4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.2. Фиксированный уровень достижения "ежемесячный"</w:t>
      </w:r>
    </w:p>
    <w:p w14:paraId="35D43DEC" w14:textId="5F7B4345" w:rsidR="00E070DB" w:rsidRPr="00EE1365" w:rsidRDefault="00817632" w:rsidP="00E070DB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4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.2.1 Фиксированный уровень достижения "ежемесячный" накопленным итогом</w:t>
      </w:r>
    </w:p>
    <w:p w14:paraId="1B66BA1D" w14:textId="2516D3C3" w:rsidR="00E070DB" w:rsidRPr="00EE1365" w:rsidRDefault="00E070DB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"Фиксированный уровень достижения "ежемесячный" накопленным итогом" аналогичен порядку расчета "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накопленным итогом", указанным в подпункте 1.1.1.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нарастающим итогом</w:t>
      </w:r>
      <w:r w:rsidR="00251706" w:rsidRPr="00EE1365">
        <w:rPr>
          <w:rFonts w:ascii="Times New Roman" w:hAnsi="Times New Roman" w:cs="Times New Roman"/>
          <w:sz w:val="28"/>
          <w:szCs w:val="28"/>
        </w:rPr>
        <w:t xml:space="preserve">, </w:t>
      </w:r>
      <w:r w:rsidR="002517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1.1.2.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 нарастающим итогом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того, что отчетный период – </w:t>
      </w:r>
      <w:r w:rsidR="00DE5DD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месяц. Использование в расчете разных плановых и фактических значений в зависимости от наличия признака параметра "спланирован нарастающим итогом" осуществляется по мере ввода в эксплуатацию соответствующих компонентов и модулей системы "Электронный бюджет". До ввода  в эксплуатацию соответствующих компонентов и модулей системы "Электронный бюджет" параметру присваивается признак "спланирован нарастающим итогом". С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фиксации уровня достижения:</w:t>
      </w:r>
    </w:p>
    <w:p w14:paraId="4EFE982A" w14:textId="77C6975C" w:rsidR="00E070DB" w:rsidRPr="00EE1365" w:rsidRDefault="00E070DB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для национальных проектов </w:t>
      </w:r>
      <w:r w:rsidR="006C7E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E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12-ый рабочий дня месяца, следующего за отчетным</w:t>
      </w:r>
      <w:r w:rsidR="00804CA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7EF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11-ый рабочий день месяца, следующего за отчетным;</w:t>
      </w:r>
    </w:p>
    <w:p w14:paraId="182074DA" w14:textId="18A9951E" w:rsidR="00E070DB" w:rsidRPr="00EE1365" w:rsidRDefault="00E070DB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для федеральных проектов и ведомственных проектов - </w:t>
      </w:r>
      <w:r w:rsidR="00804CA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 w:rsidR="00804CA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рабочий день месяца, следующего за отчетным;</w:t>
      </w:r>
    </w:p>
    <w:p w14:paraId="302F90C2" w14:textId="40FAE236" w:rsidR="00E070DB" w:rsidRPr="00EE1365" w:rsidRDefault="00E070DB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для федеральных проектов и ведомственных проектов, содержащих сведения, составляющие государственную тайну и (или) относящиеся к сведениям конфиденциального характера - </w:t>
      </w:r>
      <w:r w:rsidR="00804CA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13-ый рабочий день месяца, следующего за отчетным месяцем;</w:t>
      </w:r>
    </w:p>
    <w:p w14:paraId="2BD139D8" w14:textId="5950E264" w:rsidR="00E070DB" w:rsidRPr="00EE1365" w:rsidRDefault="00E070DB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для региональных проектов - </w:t>
      </w:r>
      <w:r w:rsid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6-о</w:t>
      </w:r>
      <w:r w:rsidR="00804CA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рабочий дня месяца, следующего за отчетным, по состоянию на </w:t>
      </w:r>
      <w:r w:rsid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5-ы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рабочий день месяца, следующего за отчетным.</w:t>
      </w:r>
      <w:r w:rsidRPr="00EE1365">
        <w:rPr>
          <w:rStyle w:val="af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A4E55E" w14:textId="77777777" w:rsidR="00E070DB" w:rsidRPr="00EE1365" w:rsidRDefault="00E070DB" w:rsidP="00E070DB">
      <w:pPr>
        <w:tabs>
          <w:tab w:val="left" w:pos="709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000F15" w14:textId="3CCA5A91" w:rsidR="00E070DB" w:rsidRPr="00EE1365" w:rsidRDefault="00817632" w:rsidP="00E070DB">
      <w:pPr>
        <w:pStyle w:val="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4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.2.2. 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Фиксированный</w:t>
      </w:r>
      <w:r w:rsidR="00E070DB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уровень достижения "ежемесячный" ненакопленным итогом</w:t>
      </w:r>
    </w:p>
    <w:p w14:paraId="054F60A7" w14:textId="5F4598C0" w:rsidR="00E070DB" w:rsidRPr="00EE1365" w:rsidRDefault="00E070DB" w:rsidP="00E070D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"ежемесячный" не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 аналогичен порядку расчета "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достижения ненакопленным итогом", указанным в пункте 1.2 (в подпункте 1.2.1.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ненарастающим итогом)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того, что отчетный период – месяц, при этом сроки фиксации уровня достижения аналогичны срокам, указанным в пункте </w:t>
      </w:r>
      <w:r w:rsidR="00953A2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773F990" w14:textId="77777777" w:rsidR="00E070DB" w:rsidRPr="00EE1365" w:rsidRDefault="00E070DB" w:rsidP="00EF2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907258" w14:textId="0C01EFF2" w:rsidR="00EF2CEA" w:rsidRPr="00EE1365" w:rsidRDefault="00817632" w:rsidP="00B80807">
      <w:pPr>
        <w:pStyle w:val="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F2CEA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Особенности расчета </w:t>
      </w:r>
      <w:r w:rsidR="00075B90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уровня достижения </w:t>
      </w:r>
      <w:r w:rsidR="00B80807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EF2CEA"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квартальный"</w:t>
      </w:r>
    </w:p>
    <w:p w14:paraId="182BF7DE" w14:textId="77777777" w:rsidR="00853B46" w:rsidRPr="00EE1365" w:rsidRDefault="00853B46" w:rsidP="00CE50BE">
      <w:pPr>
        <w:rPr>
          <w:lang w:eastAsia="ru-RU"/>
        </w:rPr>
      </w:pPr>
    </w:p>
    <w:p w14:paraId="097F8917" w14:textId="7F740013" w:rsidR="00714038" w:rsidRPr="00EE1365" w:rsidRDefault="00714038" w:rsidP="0071403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Расчет уровня достижения</w:t>
      </w:r>
      <w:r w:rsidR="00075B90" w:rsidRPr="00EE1365">
        <w:rPr>
          <w:rFonts w:ascii="Times New Roman" w:hAnsi="Times New Roman" w:cs="Times New Roman"/>
          <w:sz w:val="28"/>
          <w:szCs w:val="28"/>
        </w:rPr>
        <w:t xml:space="preserve"> "квартальный"</w:t>
      </w:r>
      <w:r w:rsidRPr="00EE1365">
        <w:rPr>
          <w:rFonts w:ascii="Times New Roman" w:hAnsi="Times New Roman" w:cs="Times New Roman"/>
          <w:sz w:val="28"/>
          <w:szCs w:val="28"/>
        </w:rPr>
        <w:t xml:space="preserve"> национального проекта осуществляется с учетом данных федеральных органов исполнительной власти, передаваемых из системы "Электронный бюджет", особого мнения проектного офиса Правительства Российской Федерации после его утверждения в АРМ "Проектный офис Правительства Российской Федерации".</w:t>
      </w:r>
    </w:p>
    <w:p w14:paraId="2033C6E6" w14:textId="77777777" w:rsidR="000E5475" w:rsidRPr="00EE1365" w:rsidRDefault="000E5475" w:rsidP="0071403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C0AF9" w14:textId="415EC37F" w:rsidR="00817632" w:rsidRPr="00EE1365" w:rsidRDefault="00817632" w:rsidP="00EE1365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5</w:t>
      </w:r>
      <w:r w:rsidR="000E5475"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.1. Оперативный уровень достижения "квартальный"</w:t>
      </w:r>
    </w:p>
    <w:p w14:paraId="46B341DA" w14:textId="6B7EBBE5" w:rsidR="000E5475" w:rsidRPr="00EE1365" w:rsidRDefault="00817632" w:rsidP="000E5475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5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.1.1 Оперативный уровень достижения "квартальный" накопленным итогом</w:t>
      </w:r>
    </w:p>
    <w:p w14:paraId="65F21D16" w14:textId="77FB3B72" w:rsidR="000E5475" w:rsidRPr="00EE1365" w:rsidRDefault="000E5475" w:rsidP="000E54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"Оперативный уровень достижения "квартальный" накопленным итогом" аналогичен порядку расчета "Оперативный уровень достижения накопленным итогом", указанным в пункте 1.1. (в подпункте 1.1.1.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1.1.2.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 нарастающим итогом)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того, что отчетный период – квартал.</w:t>
      </w:r>
    </w:p>
    <w:p w14:paraId="1452CD7B" w14:textId="77777777" w:rsidR="000E5475" w:rsidRPr="00EE1365" w:rsidRDefault="000E5475" w:rsidP="000E5475">
      <w:pPr>
        <w:tabs>
          <w:tab w:val="left" w:pos="709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7A19E28" w14:textId="7C247CF8" w:rsidR="000E5475" w:rsidRPr="00EE1365" w:rsidRDefault="00817632" w:rsidP="000E5475">
      <w:pPr>
        <w:pStyle w:val="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5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.1.2. Оперативный уровень достижения "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квартальный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" не накопленным итогом</w:t>
      </w:r>
    </w:p>
    <w:p w14:paraId="1E3D4065" w14:textId="1EDB4057" w:rsidR="000E5475" w:rsidRPr="00EE1365" w:rsidRDefault="000E5475" w:rsidP="000E54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"Оперативный уровень достижения "квартальный" не накопленным итогом" аналогичен порядку расчета "Оперативный уровень достижения не накопленным итогом", указанным в пункте 1.2 (в подпункте 1.2.1.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 нарастающим итогом)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того, что отчетный период – квартал.</w:t>
      </w:r>
    </w:p>
    <w:p w14:paraId="0AC32A39" w14:textId="77777777" w:rsidR="000E5475" w:rsidRPr="00EE1365" w:rsidRDefault="000E5475" w:rsidP="000E54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378593" w14:textId="5C400206" w:rsidR="000E5475" w:rsidRPr="00EE1365" w:rsidRDefault="00817632" w:rsidP="000E5475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5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.2. Фиксированный уровень достижения "квартальный"</w:t>
      </w:r>
    </w:p>
    <w:p w14:paraId="68E9AD0D" w14:textId="1E9A97C5" w:rsidR="000E5475" w:rsidRPr="00EE1365" w:rsidRDefault="00817632" w:rsidP="000E5475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5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.2.1 Фиксированный уровень достижения "квартальный" накопленным итогом</w:t>
      </w:r>
    </w:p>
    <w:p w14:paraId="67A0C2EE" w14:textId="77777777" w:rsidR="000E5475" w:rsidRPr="00EE1365" w:rsidRDefault="000E5475" w:rsidP="000E54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D9B6D" w14:textId="0F214265" w:rsidR="00877369" w:rsidRPr="00EE1365" w:rsidRDefault="000E5475" w:rsidP="000E54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"Фиксированный уровень достижения "</w:t>
      </w:r>
      <w:r w:rsidRPr="00EE13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квартальный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накопленным итогом" аналогичен порядку расчета "Оперативный уровень достижения накопленным итогом", указанным в подпункте 1.1.1.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нарастающим итогом</w:t>
      </w:r>
      <w:r w:rsidR="00251706" w:rsidRPr="00EE1365">
        <w:rPr>
          <w:rFonts w:ascii="Times New Roman" w:hAnsi="Times New Roman" w:cs="Times New Roman"/>
          <w:sz w:val="28"/>
          <w:szCs w:val="28"/>
        </w:rPr>
        <w:t>,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2517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1.1.2. –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 нарастающим итогом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того, что отчетный период – квартал</w:t>
      </w:r>
      <w:r w:rsidR="0087736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в расчете разных плановых и фактических значений в зависимости от наличия признака параметра "спланирован нарастающим итогом" осуществляется по мере ввода в эксплуатацию соответствующих компонентов и модулей системы "Электронный бюджет". До ввода  в эксплуатацию соответствующих компонентов и модулей системы "Электронный бюджет" параметру присваивается признак "спланирован нарастающим итогом".</w:t>
      </w:r>
    </w:p>
    <w:p w14:paraId="1D63244B" w14:textId="09FCE633" w:rsidR="000E5475" w:rsidRPr="00EE1365" w:rsidRDefault="00877369" w:rsidP="000E54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фиксации уровня достижения:</w:t>
      </w:r>
    </w:p>
    <w:p w14:paraId="5AB1A3EB" w14:textId="514673DB" w:rsidR="00075B90" w:rsidRPr="00EE1365" w:rsidRDefault="00DB36AF" w:rsidP="00075B9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B9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для национальных проектов - </w:t>
      </w:r>
      <w:r w:rsidR="0087736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22-ой рабочий дня месяца, следующего за отчетным, по состоянию на </w:t>
      </w:r>
      <w:r w:rsidR="00075B9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21-ый рабочий день месяца, следующего за отчетным;</w:t>
      </w:r>
    </w:p>
    <w:p w14:paraId="6BEA673A" w14:textId="1318697E" w:rsidR="00075B90" w:rsidRPr="00EE1365" w:rsidRDefault="00075B90" w:rsidP="00075B9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для федеральных проектов и ведомственных проектов - </w:t>
      </w:r>
      <w:r w:rsidR="0087736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18-ый рабочий день месяца, следующего за отчетным;</w:t>
      </w:r>
    </w:p>
    <w:p w14:paraId="4C405C02" w14:textId="52FF62BB" w:rsidR="00075B90" w:rsidRPr="00EE1365" w:rsidRDefault="00075B90" w:rsidP="00075B9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для федеральных проектов и ведомственных проектов, содержащих сведения, составляющие государственную тайну и (или) относящиеся к сведениям конфиденциального характера - </w:t>
      </w:r>
      <w:r w:rsidR="0087736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23-ий рабочий день месяца, следующего за отчетным месяцем;</w:t>
      </w:r>
    </w:p>
    <w:p w14:paraId="29A565C9" w14:textId="4737C258" w:rsidR="00F800CA" w:rsidRPr="00EE1365" w:rsidRDefault="00075B90" w:rsidP="00075B9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для региональных проектов - </w:t>
      </w:r>
      <w:r w:rsidR="0087736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16-ый рабочий день месяца, следующего за отчетным.</w:t>
      </w:r>
    </w:p>
    <w:p w14:paraId="58CD264B" w14:textId="77777777" w:rsidR="002D3E18" w:rsidRPr="00EE1365" w:rsidRDefault="002D3E18" w:rsidP="00A31762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2DFC4" w14:textId="4617ED45" w:rsidR="00EF2CEA" w:rsidRPr="00EE1365" w:rsidRDefault="00817632" w:rsidP="00B10290">
      <w:pPr>
        <w:pStyle w:val="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5</w:t>
      </w:r>
      <w:r w:rsidR="00EF2CEA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.2.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2. 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Фиксированный</w:t>
      </w:r>
      <w:r w:rsidR="00EF2CEA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="000E5475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у</w:t>
      </w:r>
      <w:r w:rsidR="00075B90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ровень достижения </w:t>
      </w:r>
      <w:r w:rsidR="00A31762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"</w:t>
      </w:r>
      <w:r w:rsidR="00EF2CEA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квартальный</w:t>
      </w:r>
      <w:r w:rsidR="00075B90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"</w:t>
      </w:r>
      <w:r w:rsidR="00EF2CEA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ненакопленным итогом</w:t>
      </w:r>
    </w:p>
    <w:p w14:paraId="5E5C1AC0" w14:textId="6BD4000D" w:rsidR="00CE50BE" w:rsidRPr="00EE1365" w:rsidRDefault="00075B90" w:rsidP="0025170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"квартальный" не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 аналогичен порядку расчета "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не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итогом", указанным в пункте 1.2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подпункте 1.2.1. - </w:t>
      </w:r>
      <w:r w:rsidR="005A37E2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5A37E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="005A37E2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0E5475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A37E2" w:rsidRPr="00EE1365">
        <w:rPr>
          <w:rFonts w:ascii="Times New Roman" w:hAnsi="Times New Roman" w:cs="Times New Roman"/>
          <w:sz w:val="28"/>
          <w:szCs w:val="28"/>
        </w:rPr>
        <w:t>нарастающим итогом)</w:t>
      </w:r>
      <w:r w:rsidR="00EF2CE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того, что отчетный период – </w:t>
      </w:r>
      <w:r w:rsidR="00E50C9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67258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сроки фиксации уровня достижения аналогичны срокам, указанным в пункте</w:t>
      </w:r>
      <w:r w:rsidR="0081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67258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547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7258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18" w:name="_Hlk107474935"/>
    </w:p>
    <w:p w14:paraId="2B7A8303" w14:textId="77777777" w:rsidR="00251706" w:rsidRPr="00EE1365" w:rsidRDefault="00251706" w:rsidP="0025170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14:paraId="2534D3C1" w14:textId="1629D84F" w:rsidR="00DE2DB3" w:rsidRPr="00EE1365" w:rsidRDefault="00DE2DB3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</w:t>
      </w:r>
      <w:r w:rsidR="0041085F" w:rsidRPr="00EE1365">
        <w:rPr>
          <w:rFonts w:ascii="Times New Roman" w:eastAsia="Times New Roman" w:hAnsi="Times New Roman" w:cs="Times New Roman"/>
          <w:b/>
          <w:lang w:eastAsia="ru-RU"/>
        </w:rPr>
        <w:t>V</w:t>
      </w: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164C9D" w:rsidRPr="00EE1365">
        <w:rPr>
          <w:rFonts w:ascii="Times New Roman" w:eastAsia="Times New Roman" w:hAnsi="Times New Roman" w:cs="Times New Roman"/>
          <w:b/>
          <w:lang w:eastAsia="ru-RU"/>
        </w:rPr>
        <w:t xml:space="preserve">Дополнительные аналитические расчеты при определении </w:t>
      </w:r>
      <w:r w:rsidR="00164C9D" w:rsidRPr="00EE1365">
        <w:rPr>
          <w:rFonts w:ascii="Times New Roman" w:eastAsia="Times New Roman" w:hAnsi="Times New Roman" w:cs="Times New Roman"/>
          <w:b/>
          <w:lang w:eastAsia="ru-RU"/>
        </w:rPr>
        <w:br/>
        <w:t>уровня достижения национальных проектов</w:t>
      </w:r>
    </w:p>
    <w:p w14:paraId="76AC66F4" w14:textId="77777777" w:rsidR="0041085F" w:rsidRPr="00EE1365" w:rsidRDefault="0041085F" w:rsidP="0041085F">
      <w:pPr>
        <w:rPr>
          <w:rFonts w:ascii="Times New Roman" w:hAnsi="Times New Roman" w:cs="Times New Roman"/>
          <w:sz w:val="28"/>
          <w:szCs w:val="28"/>
        </w:rPr>
      </w:pPr>
    </w:p>
    <w:p w14:paraId="4EF6A8A8" w14:textId="5BF7B152" w:rsidR="001442AB" w:rsidRPr="00EE1365" w:rsidDel="00414B52" w:rsidRDefault="003E4602" w:rsidP="001442AB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  Уровень достижения всех показателей всех национальных проектов </w:t>
      </w:r>
      <w:r w:rsidR="001442AB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покср</m:t>
            </m:r>
          </m:sub>
        </m:sSub>
      </m:oMath>
      <w:r w:rsidR="001442AB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67B12559" w14:textId="77777777" w:rsidR="001442AB" w:rsidRPr="00EE1365" w:rsidDel="00414B52" w:rsidRDefault="001442AB" w:rsidP="001442AB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ABE4" w14:textId="77777777" w:rsidR="001442AB" w:rsidRPr="00EE1365" w:rsidDel="00414B52" w:rsidRDefault="005124E3" w:rsidP="001442AB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покср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пНП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1442AB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B8F42A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BBAC9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CB98E74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пНП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показателей национальн</w:t>
      </w:r>
      <w:r w:rsidR="000F4A8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0F4A8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9AE562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количество национальных проектов.</w:t>
      </w:r>
    </w:p>
    <w:p w14:paraId="525EDA82" w14:textId="485A7F17" w:rsidR="001442AB" w:rsidRPr="00EE1365" w:rsidDel="00414B52" w:rsidRDefault="00343ACA" w:rsidP="001442AB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3E460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  Уровень достижения всех </w:t>
      </w:r>
      <w:r w:rsidR="001C47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мероприятий (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национальных проектов (всех федеральных проектов, входящих в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состав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национальны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х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ов</w:t>
      </w:r>
      <w:r w:rsidR="001442AB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), </w:t>
      </w:r>
      <w:r w:rsidR="001442AB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резср</m:t>
            </m:r>
          </m:sub>
        </m:sSub>
      </m:oMath>
      <w:r w:rsidR="001442AB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1BF19B73" w14:textId="77777777" w:rsidR="001442AB" w:rsidRPr="00EE1365" w:rsidDel="00414B52" w:rsidRDefault="001442AB" w:rsidP="001442AB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545AC" w14:textId="77777777" w:rsidR="001442AB" w:rsidRPr="00EE1365" w:rsidDel="00414B52" w:rsidRDefault="005124E3" w:rsidP="001442AB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резср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рез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1442AB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CAEA87B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25E16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B603EF2" w14:textId="77777777" w:rsidR="001442AB" w:rsidRPr="00EE1365" w:rsidDel="00414B52" w:rsidRDefault="001442AB" w:rsidP="001442A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национальн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ых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ов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(федеральн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ых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ов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их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состав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национальн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ых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</w:t>
      </w:r>
      <w:r w:rsidR="000F4A88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ов</w:t>
      </w:r>
      <w:r w:rsidR="00020C03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5B924C" w14:textId="77777777" w:rsidR="001442AB" w:rsidRPr="00EE1365" w:rsidDel="00414B52" w:rsidRDefault="001442AB" w:rsidP="001442AB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– количество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национальных проектов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0832EC" w14:textId="77777777" w:rsidR="005625D9" w:rsidRPr="00EE1365" w:rsidRDefault="005625D9" w:rsidP="00DE2DB3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963BE3" w14:textId="77777777" w:rsidR="00B55597" w:rsidRPr="00EE1365" w:rsidRDefault="00414B52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V</w:t>
      </w:r>
      <w:r w:rsidR="00B55597" w:rsidRPr="00EE1365">
        <w:rPr>
          <w:rFonts w:ascii="Times New Roman" w:eastAsia="Times New Roman" w:hAnsi="Times New Roman" w:cs="Times New Roman"/>
          <w:b/>
          <w:lang w:eastAsia="ru-RU"/>
        </w:rPr>
        <w:t xml:space="preserve">. Определение уровня достижения </w:t>
      </w:r>
    </w:p>
    <w:p w14:paraId="31843720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национальных проектов в субъекте Российской Федерации</w:t>
      </w:r>
    </w:p>
    <w:bookmarkEnd w:id="18"/>
    <w:p w14:paraId="3843A14A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F657C" w14:textId="362166E7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2</w:t>
      </w:r>
      <w:r w:rsidR="003E4602" w:rsidRPr="00EE1365">
        <w:rPr>
          <w:rFonts w:ascii="Times New Roman" w:eastAsia="Calibri" w:hAnsi="Times New Roman" w:cs="Times New Roman"/>
          <w:sz w:val="28"/>
          <w:szCs w:val="28"/>
        </w:rPr>
        <w:t>2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национального проекта в субъекте Российской Федерации рассчитывается по формуле, аналогичной формуле расчета уровня достижения национального проекта.</w:t>
      </w:r>
    </w:p>
    <w:p w14:paraId="3934F21B" w14:textId="77777777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В расчет уровня достижения национального проекта в субъекте Российской Федерации включаются только те ОЗР и задачи, показатели национального проекта и </w:t>
      </w:r>
      <w:r w:rsidR="001C4703" w:rsidRPr="00EE1365">
        <w:rPr>
          <w:rFonts w:ascii="Times New Roman" w:eastAsia="Calibri" w:hAnsi="Times New Roman" w:cs="Times New Roman"/>
          <w:sz w:val="28"/>
          <w:szCs w:val="28"/>
        </w:rPr>
        <w:t>мероприятия (</w:t>
      </w:r>
      <w:r w:rsidRPr="00EE1365"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="001C4703" w:rsidRPr="00EE1365">
        <w:rPr>
          <w:rFonts w:ascii="Times New Roman" w:eastAsia="Calibri" w:hAnsi="Times New Roman" w:cs="Times New Roman"/>
          <w:sz w:val="28"/>
          <w:szCs w:val="28"/>
        </w:rPr>
        <w:t>)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федерального проекта, которые предусмотрены к реализации на территории субъекта Российской Федерации.</w:t>
      </w:r>
    </w:p>
    <w:p w14:paraId="3F38C828" w14:textId="77777777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Уровень достижения ОЗР или задачи в субъекте Российской Федерации рассчитывается по формуле, аналогичной формуле расчета ОЗР или задачи национального проекта.</w:t>
      </w:r>
    </w:p>
    <w:p w14:paraId="006371EA" w14:textId="77777777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уровня достижения ОЗР или задачи в субъекте Российской Федерации учитываются только те показатели национального проекта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предусмотрены к реализации на территории субъекта Российской Федерации.</w:t>
      </w:r>
    </w:p>
    <w:p w14:paraId="0215C726" w14:textId="3A7571C0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460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ОЗР и задачи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озр/задач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национального проекта в субъекте Российской Федерации осуществляется по формуле:</w:t>
      </w:r>
    </w:p>
    <w:p w14:paraId="1885A59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D8CB2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ОЗР/задачи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рез</m:t>
              </m:r>
            </m:sub>
          </m:sSub>
        </m:oMath>
      </m:oMathPara>
    </w:p>
    <w:p w14:paraId="207B6B3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9CDA16F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ОЗР/задачи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ОЗР/задач национального проекта;</w:t>
      </w:r>
    </w:p>
    <w:p w14:paraId="20B6E17D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ОЗР или задачи.</w:t>
      </w:r>
    </w:p>
    <w:p w14:paraId="22F53AC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запланированных или досрочно достигнутых значений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расчета уровня достижения ОЗР или задачи для национального проекта в субъекте Российской Федерации расчет осуществляется по формуле:</w:t>
      </w:r>
    </w:p>
    <w:p w14:paraId="34DD7B6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3E959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ОЗР/задачи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пНП</m:t>
              </m:r>
            </m:sub>
          </m:sSub>
        </m:oMath>
      </m:oMathPara>
    </w:p>
    <w:p w14:paraId="6FABC76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C0CE274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ОЗР/задачи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ОЗР/задач национального проекта;</w:t>
      </w:r>
    </w:p>
    <w:p w14:paraId="05584CB1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пНП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показателей национального проекта по ОЗР или задаче.</w:t>
      </w:r>
    </w:p>
    <w:p w14:paraId="2782DFE5" w14:textId="12285B64" w:rsidR="002A5B08" w:rsidRPr="00EE1365" w:rsidRDefault="002A5B08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460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Calibri" w:hAnsi="Times New Roman" w:cs="Times New Roman"/>
          <w:sz w:val="28"/>
          <w:szCs w:val="28"/>
        </w:rPr>
        <w:t>национального проекта в субъекте Российской Федерации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порядке, аналогичном порядку расчета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в соответствии с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пунктами 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B21359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020C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-18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9A39FF" w:rsidRPr="00EE1365">
        <w:rPr>
          <w:rFonts w:ascii="Times New Roman" w:eastAsia="Calibri" w:hAnsi="Times New Roman" w:cs="Times New Roman"/>
          <w:sz w:val="28"/>
          <w:szCs w:val="28"/>
        </w:rPr>
        <w:t xml:space="preserve">, а также с учетом положений разделов </w:t>
      </w:r>
      <w:r w:rsidR="009A39FF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A39FF" w:rsidRPr="00EE13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39FF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9A39FF" w:rsidRPr="00EE1365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62D41381" w14:textId="3146C240" w:rsidR="00B55597" w:rsidRPr="00EE1365" w:rsidRDefault="00B55597" w:rsidP="00B5559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2</w:t>
      </w:r>
      <w:r w:rsidR="003E4602" w:rsidRPr="00EE1365">
        <w:rPr>
          <w:rFonts w:ascii="Times New Roman" w:eastAsia="Calibri" w:hAnsi="Times New Roman" w:cs="Times New Roman"/>
          <w:sz w:val="28"/>
          <w:szCs w:val="28"/>
        </w:rPr>
        <w:t>5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ровень достижения всех национальных проектов, реализуемых в субъекте </w:t>
      </w:r>
      <w:r w:rsidR="00021613" w:rsidRPr="00EE1365">
        <w:rPr>
          <w:rFonts w:ascii="Times New Roman" w:eastAsia="Calibri" w:hAnsi="Times New Roman" w:cs="Times New Roman"/>
          <w:sz w:val="28"/>
          <w:szCs w:val="28"/>
        </w:rPr>
        <w:t>Российской Федерации,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рассчитывается по формуле:</w:t>
      </w:r>
    </w:p>
    <w:p w14:paraId="7CFD285B" w14:textId="77777777" w:rsidR="00B55597" w:rsidRPr="00EE1365" w:rsidRDefault="005124E3" w:rsidP="00B55597">
      <w:pPr>
        <w:spacing w:after="200" w:line="276" w:lineRule="auto"/>
        <w:ind w:left="1080"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УД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НП С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=0</m:t>
                </m:r>
              </m:sub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УД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НП в субъекте РФ</m:t>
                    </m:r>
                  </m:sub>
                </m:sSub>
              </m:e>
            </m:nary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L</m:t>
            </m:r>
          </m:den>
        </m:f>
      </m:oMath>
      <w:r w:rsidR="00B55597" w:rsidRPr="00EE1365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17022BDD" w14:textId="77777777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49597A0D" w14:textId="77777777" w:rsidR="00B55597" w:rsidRPr="00EE1365" w:rsidRDefault="005124E3" w:rsidP="00087D17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УД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НП в субъекте РФ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</w:rPr>
        <w:t xml:space="preserve"> – уровень достижения национального проекта в субъекте Российской Федерации;</w:t>
      </w:r>
    </w:p>
    <w:p w14:paraId="08AC2A7B" w14:textId="77777777" w:rsidR="00B55597" w:rsidRPr="00EE1365" w:rsidRDefault="00B55597" w:rsidP="00087D17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– количество национальных проектов, реализуемых в субъекте Российской Федерации.</w:t>
      </w:r>
    </w:p>
    <w:p w14:paraId="4FE6576C" w14:textId="0296F090" w:rsidR="00B55597" w:rsidRPr="00EE1365" w:rsidRDefault="00B55597" w:rsidP="00087D17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2</w:t>
      </w:r>
      <w:r w:rsidR="003E4602" w:rsidRPr="00EE1365">
        <w:rPr>
          <w:rFonts w:ascii="Times New Roman" w:eastAsia="Calibri" w:hAnsi="Times New Roman" w:cs="Times New Roman"/>
          <w:sz w:val="28"/>
          <w:szCs w:val="28"/>
        </w:rPr>
        <w:t>6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. Средние значение уровня достижения ОЗР и задач национальных проектов по субъекту Российской Федерации рассчитывается как среднее значение ОЗР и задач, включенных в региональный проект. При этом в расчёте участвуют только показатели уровня национального проекта и </w:t>
      </w:r>
      <w:r w:rsidR="001C4703" w:rsidRPr="00EE1365">
        <w:rPr>
          <w:rFonts w:ascii="Times New Roman" w:eastAsia="Calibri" w:hAnsi="Times New Roman" w:cs="Times New Roman"/>
          <w:sz w:val="28"/>
          <w:szCs w:val="28"/>
        </w:rPr>
        <w:t>мероприятия (</w:t>
      </w:r>
      <w:r w:rsidRPr="00EE1365"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="001C4703" w:rsidRPr="00EE1365">
        <w:rPr>
          <w:rFonts w:ascii="Times New Roman" w:eastAsia="Calibri" w:hAnsi="Times New Roman" w:cs="Times New Roman"/>
          <w:sz w:val="28"/>
          <w:szCs w:val="28"/>
        </w:rPr>
        <w:t>)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уровня федерального проекта.</w:t>
      </w:r>
    </w:p>
    <w:p w14:paraId="18898E98" w14:textId="10407924" w:rsidR="00B55597" w:rsidRPr="00EE1365" w:rsidRDefault="00B55597" w:rsidP="00EE1365">
      <w:pPr>
        <w:spacing w:after="0" w:line="360" w:lineRule="atLeast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  <w:sectPr w:rsidR="00B55597" w:rsidRPr="00EE1365">
          <w:headerReference w:type="default" r:id="rId9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E1365">
        <w:rPr>
          <w:rFonts w:ascii="Times New Roman" w:eastAsia="Calibri" w:hAnsi="Times New Roman" w:cs="Times New Roman"/>
          <w:sz w:val="28"/>
          <w:szCs w:val="28"/>
        </w:rPr>
        <w:t>Расчет уровня достижения национальных проектов по федеральному округу (средний уровень достижения) рассчитывается как среднее значение уровней достижения национальных проектов субъектов Российской Федерации, входящих в состав федерального округа.</w:t>
      </w:r>
      <w:r w:rsidRPr="00EE1365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0301C9B" w14:textId="77777777" w:rsidR="00B55597" w:rsidRPr="00EE1365" w:rsidRDefault="00B55597" w:rsidP="00B55597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Приложение № 3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00C659C7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ED752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74F30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B5C70B" w14:textId="77777777" w:rsidR="00B55597" w:rsidRPr="00EE1365" w:rsidRDefault="00B55597" w:rsidP="00B5559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_Hlk107475094"/>
      <w:r w:rsidRPr="00EE1365">
        <w:rPr>
          <w:rFonts w:ascii="Times New Roman" w:hAnsi="Times New Roman" w:cs="Times New Roman"/>
          <w:b/>
          <w:sz w:val="28"/>
          <w:szCs w:val="28"/>
        </w:rPr>
        <w:t>Порядок определения уровня достижения государственных программ Российской Федерации</w:t>
      </w:r>
      <w:bookmarkEnd w:id="19"/>
    </w:p>
    <w:p w14:paraId="0DA1CC56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28C2D5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0" w:name="_Hlk107475726"/>
      <w:r w:rsidRPr="00EE1365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bookmarkEnd w:id="20"/>
    <w:p w14:paraId="1DC712B7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5A5D5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07475225"/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Настоящий порядок подготовлен в целях определения уровня достижения государственных программ Российской Федерации.</w:t>
      </w:r>
    </w:p>
    <w:p w14:paraId="3457D4CA" w14:textId="77777777" w:rsidR="00B55597" w:rsidRPr="00EE1365" w:rsidRDefault="00B55597" w:rsidP="00B55597">
      <w:pPr>
        <w:widowControl w:val="0"/>
        <w:tabs>
          <w:tab w:val="left" w:pos="709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2. Расчет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достижения государственных программ осуществляется в ГАС "Управление"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основании:</w:t>
      </w:r>
    </w:p>
    <w:p w14:paraId="288B1F54" w14:textId="77777777" w:rsidR="00B55597" w:rsidRPr="00EE1365" w:rsidRDefault="00B55597" w:rsidP="00B55597">
      <w:pPr>
        <w:widowControl w:val="0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spacing w:after="0" w:line="28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и данных о ходе реализации государственных программ (их структурных элементов), содержащихся в системе "Электронный бюджет";</w:t>
      </w:r>
    </w:p>
    <w:p w14:paraId="7C3D9A1A" w14:textId="77777777" w:rsidR="00B55597" w:rsidRPr="00EE1365" w:rsidRDefault="00B55597" w:rsidP="00B55597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информации и данных ГАС "Управление" с учетом ее интеграции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информационными системами и иными информационными системами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  <w:r w:rsidRPr="00EE1365">
        <w:rPr>
          <w:rFonts w:ascii="Times New Roman" w:hAnsi="Times New Roman" w:cs="Times New Roman"/>
          <w:sz w:val="28"/>
          <w:szCs w:val="28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 информацию и данные о ходе реализации государственных программ и их структурных элементов;</w:t>
      </w:r>
    </w:p>
    <w:p w14:paraId="624DC750" w14:textId="77777777" w:rsidR="00B55597" w:rsidRPr="00EE1365" w:rsidRDefault="00B55597" w:rsidP="00B55597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подтверждения полноты и достоверности информации о реализации государственных программ, которое может осуществляться Министерством экономического развития Российской Федерации, в том числе с использованием данных ГАС "Управление". </w:t>
      </w:r>
    </w:p>
    <w:p w14:paraId="5CE4293E" w14:textId="77777777" w:rsidR="00B55597" w:rsidRPr="00EE1365" w:rsidRDefault="00B55597" w:rsidP="00B55597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Подтверждение полноты и достоверности информации о реализации государственных программ осуществляется, в том числе с использованием критериев счетности</w:t>
      </w:r>
      <w:r w:rsidR="008C284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(периодичность расчета, наличие единиц измерения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общероссийским классификатором единиц измерения, возможность автоматизации, определение источника данных, возможность подтверждения данных (верификация), надлежащий охват данных).</w:t>
      </w:r>
    </w:p>
    <w:p w14:paraId="380F1FEB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Подтверждение полноты информации о реализации государственных программ осуществляется с учетом:</w:t>
      </w:r>
    </w:p>
    <w:p w14:paraId="37483F88" w14:textId="34EEE563" w:rsidR="00B55597" w:rsidRPr="00EE1365" w:rsidRDefault="00B55597" w:rsidP="00B55597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наличия</w:t>
      </w:r>
      <w:r w:rsidR="00625FB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достаточности документов в </w:t>
      </w:r>
      <w:r w:rsidR="00B65AC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"Электронный бюджет", подтверждающих фактическое достижение показателей государственной программы</w:t>
      </w:r>
      <w:r w:rsidR="00D43DB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DBE" w:rsidRPr="00EE1365">
        <w:rPr>
          <w:rFonts w:ascii="Times New Roman" w:hAnsi="Times New Roman" w:cs="Times New Roman"/>
          <w:sz w:val="28"/>
          <w:szCs w:val="28"/>
        </w:rPr>
        <w:t>с использованием государственной информационной системы "Цифровая аналитическая платформа предоставления статистических данных" по мере ввода в эксплуатацию ее компонентов и модулей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показателей и мероприятий (результатов) комплексов процессных мероприятий;</w:t>
      </w:r>
    </w:p>
    <w:p w14:paraId="5DDDAA72" w14:textId="5984E27F" w:rsidR="008F7B67" w:rsidRPr="00EE1365" w:rsidRDefault="00B55597" w:rsidP="00B55597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согласованных в установленном порядке методик расчета показателей государственных программ и комплексов процессных мероприятий.</w:t>
      </w:r>
    </w:p>
    <w:p w14:paraId="222A5F74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Подтверждение достоверности информации о реализации государственных программ осуществляется с учетом:</w:t>
      </w:r>
    </w:p>
    <w:p w14:paraId="4E9C98B1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данных ГАС "Управление", а также иных информационных систем федеральных органов исполнительной власти;</w:t>
      </w:r>
    </w:p>
    <w:p w14:paraId="689A96F0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анализа отчетов о ходе реализации государственных программ и комплексов процессных мероприятий.</w:t>
      </w:r>
    </w:p>
    <w:p w14:paraId="0D9D70D3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При подтверждении полноты и достоверности информации о реализации государственных программ в ГАС "Управление" отражается цветовая индикация, соответствующая статусам реализации соответствующих параметров.</w:t>
      </w:r>
    </w:p>
    <w:p w14:paraId="6BFDF6E3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случае неподтверждения полноты и достоверности информации о реализации государственных программ, ответственный исполнитель государственной программы и (или) федеральный орган исполнительной власти, иной государственной орган или организация, ответственный за реализацию соответствующего комплекса процессных мероприятий, в течение 3 рабочих дней может:</w:t>
      </w:r>
    </w:p>
    <w:p w14:paraId="08F55110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в Министерство экономического развития Российской Федерации аргументированную позицию</w:t>
      </w:r>
      <w:r w:rsidR="00404A2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подтверждения полноты и (или) достоверности информации о реализации государственной программы и (или) комплекса процессных мероприятий;</w:t>
      </w:r>
    </w:p>
    <w:p w14:paraId="46338A2F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</w:t>
      </w:r>
      <w:r w:rsidR="0034476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"Электронный бюджет" уточненную информацию о реализации государственной программы и (или) комплекса процессных мероприятий.</w:t>
      </w:r>
    </w:p>
    <w:p w14:paraId="42490FD4" w14:textId="77777777" w:rsidR="00B55597" w:rsidRPr="00EE1365" w:rsidRDefault="00B55597" w:rsidP="00B55597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8. Реализация положений, предусмотренных пунктами 3-7 настоящего порядка, осуществляется по мере ввода в эксплуатацию соответствующих компонентов и модулей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ГАС "Управление" </w:t>
      </w:r>
      <w:r w:rsidRPr="00EE1365">
        <w:rPr>
          <w:rFonts w:ascii="Times New Roman" w:hAnsi="Times New Roman" w:cs="Times New Roman"/>
          <w:sz w:val="28"/>
          <w:szCs w:val="28"/>
        </w:rPr>
        <w:t>и системы "Электронный бюджет".</w:t>
      </w:r>
    </w:p>
    <w:p w14:paraId="07F1214B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 ввода в эксплуатацию соответствующих компонентов и модулей системы "Электронный бюджет", расчет уровня достижения государственных программ осуществляется, в том числе на основании представленной ответственными исполнителями и соисполнителями государственных программ в Министерство экономического развития Российской Федерации информации о ходе реализации государственных программ и их структурных элементов.</w:t>
      </w:r>
    </w:p>
    <w:p w14:paraId="4896F597" w14:textId="77777777" w:rsidR="00850FF2" w:rsidRPr="00EE1365" w:rsidRDefault="00850FF2" w:rsidP="00B55597">
      <w:pPr>
        <w:widowControl w:val="0"/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Расчет уровня достижения государственных программ их структурных элементов по итогам квартала осуществляется с учетом позиции Министерства экономического развития Российской Федерации.</w:t>
      </w:r>
    </w:p>
    <w:p w14:paraId="6258764C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В ежемесячный расчет уровня достижения всех государственных программ не включается уровень достижения параметров государственных программ, сведения о которых составляют государственную тайну и (или) относятся к сведениям конфиденциального характера. </w:t>
      </w:r>
    </w:p>
    <w:p w14:paraId="76BF36A5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экономического развития Российской Федерации ежеквартально без использования ГАС "Управление" осуществляет расчет уровня достижения параметров государственных программ и уровня достижения отдельных государственных программ, сведения о которых составляют государственную тайну и (или) относятся к сведениям конфиденциального характера, и передает полученные данные в ГАС "Управление" для ежеквартального расчета уровня достижения всех государственных программ.</w:t>
      </w:r>
    </w:p>
    <w:p w14:paraId="20A04D82" w14:textId="77777777" w:rsidR="00B55597" w:rsidRPr="00EE1365" w:rsidRDefault="00B55597" w:rsidP="00B5559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уровня кассового исполнения и оценка уровня удовлетворенности населения по государственной программе не включается в расчет уровня достижения и осуществляется дополнительно к указанному расчету.</w:t>
      </w:r>
    </w:p>
    <w:bookmarkEnd w:id="21"/>
    <w:p w14:paraId="265C3653" w14:textId="77777777" w:rsidR="00B55597" w:rsidRPr="00EE1365" w:rsidRDefault="00B55597" w:rsidP="00B5559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CC96C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Определение уровня достижения </w:t>
      </w:r>
    </w:p>
    <w:p w14:paraId="2BE801B6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2" w:name="_Hlk100220434"/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государственных программ </w:t>
      </w:r>
    </w:p>
    <w:bookmarkEnd w:id="22"/>
    <w:p w14:paraId="7E9675E9" w14:textId="77777777" w:rsidR="00B55597" w:rsidRPr="00EE1365" w:rsidRDefault="00B55597" w:rsidP="00B55597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D3660D4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12. Уровень достижения всех государственных программ</w:t>
      </w:r>
      <w:r w:rsidR="009A45BA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отчетный период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ГП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5A2DA883" w14:textId="77777777" w:rsidR="00404A29" w:rsidRPr="00EE1365" w:rsidRDefault="005124E3" w:rsidP="00CD7523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ГП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гп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m:t>N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401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A6A167" w14:textId="77777777" w:rsidR="00B55597" w:rsidRPr="00EE1365" w:rsidRDefault="00404A29" w:rsidP="00404A29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401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8AB0E7" w14:textId="77777777" w:rsidR="00B55597" w:rsidRPr="00EE1365" w:rsidRDefault="005124E3" w:rsidP="00CD7523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ГП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государственной программы;</w:t>
      </w:r>
    </w:p>
    <w:p w14:paraId="0EB16882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государственных программ.</w:t>
      </w:r>
    </w:p>
    <w:p w14:paraId="47030DDB" w14:textId="77777777" w:rsidR="00B55597" w:rsidRPr="00EE1365" w:rsidRDefault="00B55597" w:rsidP="00CD7523">
      <w:pPr>
        <w:widowControl w:val="0"/>
        <w:tabs>
          <w:tab w:val="left" w:pos="1134"/>
        </w:tabs>
        <w:autoSpaceDE w:val="0"/>
        <w:autoSpaceDN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9A45BA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государственной программы за отчетный период </w:t>
      </w:r>
      <w:r w:rsidR="009A45BA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ГП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9A45BA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)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рассчитывается </w:t>
      </w:r>
      <w:r w:rsidR="009A45BA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формул</w:t>
      </w:r>
      <w:r w:rsidR="009A45BA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14:paraId="5B376119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4F46A" w14:textId="77777777" w:rsidR="00B55597" w:rsidRPr="00EE1365" w:rsidRDefault="00F24D27" w:rsidP="00CD7523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>УДгп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=0,5*УДп+0,5*УД стр.эл. ,</m:t>
          </m:r>
        </m:oMath>
      </m:oMathPara>
    </w:p>
    <w:p w14:paraId="0E102B9C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5B972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УДп – уровень достижения показателей государственной программы в отчетном периоде;</w:t>
      </w:r>
    </w:p>
    <w:p w14:paraId="6287FF9D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УДстр.эл. – уровень достижения структурных элементов государственной программы в отчетном периоде.</w:t>
      </w:r>
    </w:p>
    <w:p w14:paraId="16660287" w14:textId="77777777" w:rsidR="00A43D0E" w:rsidRPr="00EE1365" w:rsidRDefault="00A43D0E" w:rsidP="00A43D0E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 уровня достижения государственной программы не включаются аналитические показатели такой государственной программы.</w:t>
      </w:r>
    </w:p>
    <w:p w14:paraId="627BBC5F" w14:textId="77777777" w:rsidR="00A43D0E" w:rsidRPr="00EE1365" w:rsidRDefault="00A43D0E" w:rsidP="00A43D0E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показатель включен одновременно в паспорт государственной программы и в паспорт структурного элемента государственной программы, то в расчете уровня достижения </w:t>
      </w:r>
      <w:r w:rsidR="009E638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D13F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638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программы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показатель учитывается единожды как показатель уровня государственной программы.</w:t>
      </w:r>
    </w:p>
    <w:p w14:paraId="17C9D689" w14:textId="7E17F21E" w:rsidR="00AE0CF0" w:rsidRPr="00EE1365" w:rsidRDefault="00AE0CF0" w:rsidP="00561EF7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13.1 В случае </w:t>
      </w:r>
      <w:r w:rsidR="00561EF7" w:rsidRPr="00EE1365">
        <w:rPr>
          <w:rFonts w:ascii="Times New Roman" w:hAnsi="Times New Roman" w:cs="Times New Roman"/>
          <w:sz w:val="28"/>
          <w:szCs w:val="28"/>
        </w:rPr>
        <w:t>если комплексная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61EF7" w:rsidRPr="00EE1365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61EF7" w:rsidRPr="00EE1365">
        <w:rPr>
          <w:rFonts w:ascii="Times New Roman" w:hAnsi="Times New Roman" w:cs="Times New Roman"/>
          <w:sz w:val="28"/>
          <w:szCs w:val="28"/>
        </w:rPr>
        <w:t xml:space="preserve">программа не содержит структурных элементов,  </w:t>
      </w:r>
      <w:r w:rsidRPr="00EE1365">
        <w:rPr>
          <w:rFonts w:ascii="Times New Roman" w:hAnsi="Times New Roman" w:cs="Times New Roman"/>
          <w:sz w:val="28"/>
          <w:szCs w:val="28"/>
        </w:rPr>
        <w:t>расчет уровня достижения</w:t>
      </w:r>
      <w:r w:rsidR="00561EF7" w:rsidRPr="00EE1365">
        <w:rPr>
          <w:rFonts w:ascii="Times New Roman" w:hAnsi="Times New Roman" w:cs="Times New Roman"/>
          <w:sz w:val="28"/>
          <w:szCs w:val="28"/>
        </w:rPr>
        <w:t xml:space="preserve"> такой комплексной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 осуществляется</w:t>
      </w:r>
      <w:r w:rsidR="00561EF7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>по</w:t>
      </w:r>
      <w:r w:rsidR="00561EF7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>формуле:</w:t>
      </w:r>
    </w:p>
    <w:p w14:paraId="35380C81" w14:textId="77777777" w:rsidR="00AE0CF0" w:rsidRPr="00EE1365" w:rsidRDefault="00AE0CF0" w:rsidP="00561EF7">
      <w:pPr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УДгпi=УДп.</w:t>
      </w:r>
    </w:p>
    <w:p w14:paraId="42447652" w14:textId="77777777" w:rsidR="00AE0CF0" w:rsidRPr="00EE1365" w:rsidRDefault="00AE0CF0" w:rsidP="00561EF7">
      <w:pPr>
        <w:autoSpaceDE w:val="0"/>
        <w:autoSpaceDN w:val="0"/>
        <w:adjustRightInd w:val="0"/>
        <w:spacing w:after="0" w:line="28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где:</w:t>
      </w:r>
    </w:p>
    <w:p w14:paraId="394CC6A3" w14:textId="4188BF26" w:rsidR="00AE0CF0" w:rsidRPr="00EE1365" w:rsidRDefault="00AE0CF0" w:rsidP="00561EF7">
      <w:pPr>
        <w:autoSpaceDE w:val="0"/>
        <w:autoSpaceDN w:val="0"/>
        <w:adjustRightInd w:val="0"/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УДп – у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показателей государственной программы в отчетном периоде</w:t>
      </w:r>
      <w:r w:rsidR="00561EF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C7011" w14:textId="040F3FF1" w:rsidR="00DF0FD7" w:rsidRPr="00EE1365" w:rsidRDefault="00DF0FD7" w:rsidP="00DF0FD7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365"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Pr="00EE1365">
        <w:rPr>
          <w:rFonts w:ascii="Times New Roman" w:hAnsi="Times New Roman" w:cs="Times New Roman"/>
          <w:sz w:val="28"/>
          <w:szCs w:val="28"/>
        </w:rPr>
        <w:t>если комплексная государственная программа не содержит структурных элементов</w:t>
      </w:r>
      <w:r w:rsidR="00953A2F" w:rsidRPr="00EE1365">
        <w:rPr>
          <w:rFonts w:ascii="Times New Roman" w:hAnsi="Times New Roman"/>
          <w:sz w:val="28"/>
          <w:szCs w:val="28"/>
          <w:lang w:eastAsia="ru-RU"/>
        </w:rPr>
        <w:t>, при этом отсутствуют запланированные или досрочно достигнутые значения</w:t>
      </w:r>
      <w:r w:rsidRPr="00EE1365">
        <w:rPr>
          <w:rFonts w:ascii="Times New Roman" w:hAnsi="Times New Roman"/>
          <w:sz w:val="28"/>
          <w:szCs w:val="28"/>
          <w:lang w:eastAsia="ru-RU"/>
        </w:rPr>
        <w:t xml:space="preserve"> показателей комплексной государственной программы на дату расчета уровня достижения или при наличии показателей только с плановым значением равным 0 расчет уровня достижения такой комплексной государственной программы не осуществляется.</w:t>
      </w:r>
    </w:p>
    <w:p w14:paraId="3FF685B8" w14:textId="77777777" w:rsidR="00F24D27" w:rsidRPr="00EE1365" w:rsidRDefault="00B55597" w:rsidP="00F24D2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6F3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4D2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запланированных или досрочно достигнутых значений показателей</w:t>
      </w:r>
      <w:r w:rsidR="00DF263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55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</w:t>
      </w:r>
      <w:r w:rsidR="00F24D2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расчета уровня достижения или при наличии показателей только с плановым значением равным 0 расчет уровня достижения государственной программы осуществляется по формуле:</w:t>
      </w:r>
    </w:p>
    <w:p w14:paraId="6F74AB53" w14:textId="77777777" w:rsidR="00F24D27" w:rsidRPr="00EE1365" w:rsidRDefault="00F24D27" w:rsidP="00F24D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D73EE" w14:textId="77777777" w:rsidR="00F24D27" w:rsidRPr="00EE1365" w:rsidRDefault="00F24D27" w:rsidP="00F24D2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>УДгп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m:t>i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 xml:space="preserve">= 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УДстр.эл.</m:t>
          </m:r>
        </m:oMath>
      </m:oMathPara>
    </w:p>
    <w:p w14:paraId="6FB55723" w14:textId="77777777" w:rsidR="00F24D27" w:rsidRPr="00EE1365" w:rsidRDefault="00F24D27" w:rsidP="00F24D2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CC637" w14:textId="77777777" w:rsidR="00F24D27" w:rsidRPr="00EE1365" w:rsidRDefault="00F24D27" w:rsidP="00F24D2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УДстр.эл. – уровень достижения структурных элементов государственной программы в отчетном периоде.</w:t>
      </w:r>
    </w:p>
    <w:p w14:paraId="22ACE00F" w14:textId="77777777" w:rsidR="00B55597" w:rsidRPr="00EE1365" w:rsidRDefault="00624056" w:rsidP="00A43D0E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показателей государственной программы в отчетном периоде</w:t>
      </w:r>
      <w:r w:rsidR="005C6F3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(УДп)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исходя из среднего значения уровней достижения всех показателей государственной программы, имеющих плановые значения на отчетный период, по формуле:</w:t>
      </w:r>
    </w:p>
    <w:p w14:paraId="5D1C5C24" w14:textId="77777777" w:rsidR="004A5490" w:rsidRPr="00EE1365" w:rsidRDefault="005124E3" w:rsidP="00CD7523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 xml:space="preserve">п 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Р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 xml:space="preserve">п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2F401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407AFDD" w14:textId="77777777" w:rsidR="00B55597" w:rsidRPr="00EE1365" w:rsidRDefault="004A5490" w:rsidP="004A5490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401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F28282" w14:textId="77777777" w:rsidR="00B55597" w:rsidRPr="00EE1365" w:rsidRDefault="00B55597" w:rsidP="00CD7523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УДп</w:t>
      </w:r>
      <w:r w:rsidR="00067024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ровень достижения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>-ого показателя государственной программы;</w:t>
      </w:r>
    </w:p>
    <w:p w14:paraId="53858B2B" w14:textId="77777777" w:rsidR="00B55597" w:rsidRPr="00EE1365" w:rsidRDefault="002F401C" w:rsidP="00CD7523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количество показателей государственной программы.</w:t>
      </w:r>
    </w:p>
    <w:p w14:paraId="4538D793" w14:textId="77777777" w:rsidR="00B55597" w:rsidRPr="00EE1365" w:rsidRDefault="00F160F4" w:rsidP="00CD7523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B55597"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5597" w:rsidRPr="00EE1365">
        <w:rPr>
          <w:rFonts w:ascii="Times New Roman" w:hAnsi="Times New Roman" w:cs="Times New Roman"/>
          <w:sz w:val="28"/>
          <w:szCs w:val="28"/>
        </w:rPr>
        <w:t>-ого показателя государственной программы</w:t>
      </w:r>
      <w:r w:rsidR="002F401C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5597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рассчитывается в порядке, аналогичном порядку расчета показателей</w:t>
      </w:r>
      <w:r w:rsidR="001427EF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5597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национального проекта в соответствии с</w:t>
      </w:r>
      <w:r w:rsidR="00A9202D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пунктами </w:t>
      </w:r>
      <w:r w:rsidR="00B21359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16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-18</w:t>
      </w:r>
      <w:r w:rsidR="00B55597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03A5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раздел</w:t>
      </w:r>
      <w:r w:rsidR="00A9202D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703A5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03A53" w:rsidRPr="00EE1365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II</w:t>
      </w:r>
      <w:r w:rsidR="00703A5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5597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приложения № 2 к настоящим методическим рекомендациям. </w:t>
      </w:r>
    </w:p>
    <w:p w14:paraId="30B2EBE9" w14:textId="77777777" w:rsidR="00B55597" w:rsidRPr="00EE1365" w:rsidRDefault="00F160F4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</w:t>
      </w:r>
      <w:r w:rsidR="00B97632" w:rsidRPr="00EE1365">
        <w:rPr>
          <w:rFonts w:ascii="Times New Roman" w:hAnsi="Times New Roman" w:cs="Times New Roman"/>
          <w:sz w:val="28"/>
          <w:szCs w:val="28"/>
        </w:rPr>
        <w:t>7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. Уровень достижения </w:t>
      </w:r>
      <w:bookmarkStart w:id="23" w:name="_Hlk107582243"/>
      <w:r w:rsidR="00B55597" w:rsidRPr="00EE1365">
        <w:rPr>
          <w:rFonts w:ascii="Times New Roman" w:hAnsi="Times New Roman" w:cs="Times New Roman"/>
          <w:sz w:val="28"/>
          <w:szCs w:val="28"/>
        </w:rPr>
        <w:t xml:space="preserve">структурных элементов государственной программы </w:t>
      </w:r>
      <w:bookmarkEnd w:id="23"/>
      <w:r w:rsidR="00B55597" w:rsidRPr="00EE1365">
        <w:rPr>
          <w:rFonts w:ascii="Times New Roman" w:hAnsi="Times New Roman" w:cs="Times New Roman"/>
          <w:sz w:val="28"/>
          <w:szCs w:val="28"/>
        </w:rPr>
        <w:t xml:space="preserve">рассчитывается исходя из средневзвешенного значения уровней </w:t>
      </w:r>
      <w:r w:rsidR="00330F5D" w:rsidRPr="00EE1365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B55597" w:rsidRPr="00EE1365">
        <w:rPr>
          <w:rFonts w:ascii="Times New Roman" w:hAnsi="Times New Roman" w:cs="Times New Roman"/>
          <w:sz w:val="28"/>
          <w:szCs w:val="28"/>
        </w:rPr>
        <w:t>всех структурных элементов по формуле:</w:t>
      </w:r>
    </w:p>
    <w:p w14:paraId="5B110463" w14:textId="77777777" w:rsidR="004A5490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 xml:space="preserve">стр. эл.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*УД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 xml:space="preserve">стр. эл.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</m:nary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</w:t>
      </w:r>
    </w:p>
    <w:p w14:paraId="36E23364" w14:textId="77777777" w:rsidR="00B55597" w:rsidRPr="00EE1365" w:rsidRDefault="004A5490" w:rsidP="004A5490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DA4C9C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 xml:space="preserve">стр. эл.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ровень достижения </w:t>
      </w:r>
      <w:r w:rsidR="00B55597"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5597" w:rsidRPr="00EE1365">
        <w:rPr>
          <w:rFonts w:ascii="Times New Roman" w:hAnsi="Times New Roman" w:cs="Times New Roman"/>
          <w:sz w:val="28"/>
          <w:szCs w:val="28"/>
        </w:rPr>
        <w:t>-ого структурного элемента государственной программы;</w:t>
      </w:r>
    </w:p>
    <w:p w14:paraId="37B9C8E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 – повышающий коэффициент;</w:t>
      </w:r>
    </w:p>
    <w:p w14:paraId="6D5C08C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структурных элементов государственной программы.</w:t>
      </w:r>
    </w:p>
    <w:p w14:paraId="7ECA68A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Определение значения повышающего коэффициента осуществляется с учетом типа структурного элемента государственной программы:</w:t>
      </w:r>
    </w:p>
    <w:p w14:paraId="361CBF55" w14:textId="77777777" w:rsidR="00B55597" w:rsidRPr="00EE1365" w:rsidRDefault="00B55597" w:rsidP="00B55597">
      <w:pPr>
        <w:pStyle w:val="af9"/>
        <w:numPr>
          <w:ilvl w:val="0"/>
          <w:numId w:val="22"/>
        </w:numPr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для федерального проекта, входящего в состав национальных проектов – 2;</w:t>
      </w:r>
    </w:p>
    <w:p w14:paraId="07E4E770" w14:textId="77777777" w:rsidR="00B55597" w:rsidRPr="00EE1365" w:rsidRDefault="00B55597" w:rsidP="00B55597">
      <w:pPr>
        <w:pStyle w:val="af9"/>
        <w:numPr>
          <w:ilvl w:val="0"/>
          <w:numId w:val="22"/>
        </w:numPr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для федерального проекта, предусматривающего реализацию инициатив – 2;</w:t>
      </w:r>
    </w:p>
    <w:p w14:paraId="738F7911" w14:textId="77777777" w:rsidR="00B55597" w:rsidRPr="00EE1365" w:rsidRDefault="00B55597" w:rsidP="00B55597">
      <w:pPr>
        <w:pStyle w:val="af9"/>
        <w:numPr>
          <w:ilvl w:val="0"/>
          <w:numId w:val="22"/>
        </w:numPr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для федерального проекта, не входящего в состав национальных проектов – 1,5;</w:t>
      </w:r>
    </w:p>
    <w:p w14:paraId="62248905" w14:textId="77777777" w:rsidR="00B55597" w:rsidRPr="00EE1365" w:rsidRDefault="00B55597" w:rsidP="00B55597">
      <w:pPr>
        <w:pStyle w:val="af9"/>
        <w:numPr>
          <w:ilvl w:val="0"/>
          <w:numId w:val="22"/>
        </w:numPr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для ведомственного проекта и комплекса процессных мероприятий – 1.</w:t>
      </w:r>
    </w:p>
    <w:p w14:paraId="2EA96ACC" w14:textId="77777777" w:rsidR="00B55597" w:rsidRPr="00EE1365" w:rsidRDefault="00B55597" w:rsidP="00B55597">
      <w:pPr>
        <w:tabs>
          <w:tab w:val="left" w:pos="1134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Для федерального проекта, в составе которого выполняется задача, предусматривающая реализацию инициативы, при расчете уровня достижения структурных элементов государственной программы применяется такой же повышающий коэффициент, как для федерального проекта, предусматривающего реализацию инициатив – 2.  </w:t>
      </w:r>
    </w:p>
    <w:p w14:paraId="3472CFC1" w14:textId="77777777" w:rsidR="00B55597" w:rsidRPr="00EE1365" w:rsidRDefault="00724F0C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</w:t>
      </w:r>
      <w:r w:rsidR="00B97632" w:rsidRPr="00EE1365">
        <w:rPr>
          <w:rFonts w:ascii="Times New Roman" w:hAnsi="Times New Roman" w:cs="Times New Roman"/>
          <w:sz w:val="28"/>
          <w:szCs w:val="28"/>
        </w:rPr>
        <w:t>8</w:t>
      </w:r>
      <w:r w:rsidR="00B55597" w:rsidRPr="00EE1365">
        <w:rPr>
          <w:rFonts w:ascii="Times New Roman" w:hAnsi="Times New Roman" w:cs="Times New Roman"/>
          <w:sz w:val="28"/>
          <w:szCs w:val="28"/>
        </w:rPr>
        <w:t>. Уровень достижения федеральных проектов, входящих в состав национальных проектов, рассчитывается в соответствии с</w:t>
      </w:r>
      <w:r w:rsidRPr="00EE1365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55597" w:rsidRPr="00EE1365">
        <w:rPr>
          <w:rFonts w:ascii="Times New Roman" w:hAnsi="Times New Roman" w:cs="Times New Roman"/>
          <w:sz w:val="28"/>
          <w:szCs w:val="28"/>
        </w:rPr>
        <w:t>№ 5 к настоящим методическим рекомендациям.</w:t>
      </w:r>
    </w:p>
    <w:p w14:paraId="3398E91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Уровень достижения федеральных проектов, не входящих в состав национальных проектов, рассчитывается в соответствии с</w:t>
      </w:r>
      <w:r w:rsidR="00724F0C" w:rsidRPr="00EE1365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724F0C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24F0C" w:rsidRPr="00EE1365">
        <w:rPr>
          <w:rFonts w:ascii="Times New Roman" w:hAnsi="Times New Roman" w:cs="Times New Roman"/>
          <w:sz w:val="28"/>
          <w:szCs w:val="28"/>
        </w:rPr>
        <w:t>я</w:t>
      </w:r>
      <w:r w:rsidRPr="00EE1365">
        <w:rPr>
          <w:rFonts w:ascii="Times New Roman" w:hAnsi="Times New Roman" w:cs="Times New Roman"/>
          <w:sz w:val="28"/>
          <w:szCs w:val="28"/>
        </w:rPr>
        <w:t xml:space="preserve"> № 5 к настоящим методическим рекомендациям.</w:t>
      </w:r>
    </w:p>
    <w:p w14:paraId="0C3215BC" w14:textId="77777777" w:rsidR="00724F0C" w:rsidRPr="00EE1365" w:rsidRDefault="00724F0C" w:rsidP="00724F0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Уровень достижения ведомственных проектов рассчитывается в соответствии с разделом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№ 5 к настоящим методическим рекомендациям.</w:t>
      </w:r>
    </w:p>
    <w:p w14:paraId="787877A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Уровень достижения инициатив рассчитывается в соответствии с приложением № 4 к настоящим методическим рекомендациям.</w:t>
      </w:r>
    </w:p>
    <w:p w14:paraId="40924D61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Уровень достижения комплекса процессных мероприятий рассчитывается в соответствии с разделом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7AF5FAC" w14:textId="77777777" w:rsidR="00B55597" w:rsidRPr="00EE1365" w:rsidRDefault="005232E8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В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расчет уровня достижения структурного элемента государственной программы включается совокупность его параметров, реализующихся в рамках соответствующей государственной программы.</w:t>
      </w:r>
    </w:p>
    <w:p w14:paraId="2DF636BB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E7754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III. Определение уровня достижения </w:t>
      </w:r>
    </w:p>
    <w:p w14:paraId="2F54B1BA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комплекса процессных мероприятий государственной</w:t>
      </w:r>
      <w:r w:rsidRPr="00EE1365">
        <w:rPr>
          <w:rFonts w:ascii="Times New Roman" w:eastAsia="Times New Roman" w:hAnsi="Times New Roman" w:cs="Times New Roman"/>
          <w:b/>
          <w:lang w:eastAsia="ru-RU"/>
        </w:rPr>
        <w:br/>
        <w:t>программы Российской Федерации</w:t>
      </w:r>
    </w:p>
    <w:p w14:paraId="5F32E8BC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76F08" w14:textId="77777777" w:rsidR="00B55597" w:rsidRPr="00EE1365" w:rsidRDefault="00C475F4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1</w:t>
      </w:r>
      <w:r w:rsidR="00B97632" w:rsidRPr="00EE1365">
        <w:rPr>
          <w:rFonts w:ascii="Times New Roman" w:eastAsia="Calibri" w:hAnsi="Times New Roman" w:cs="Times New Roman"/>
          <w:sz w:val="28"/>
          <w:szCs w:val="28"/>
        </w:rPr>
        <w:t>9</w:t>
      </w:r>
      <w:r w:rsidR="00B55597" w:rsidRPr="00EE13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комплекса процессных мероприятий рассчитывается</w:t>
      </w:r>
      <w:r w:rsidR="0026781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14:paraId="010B4D9E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D535B" w14:textId="6DF6ABD9" w:rsidR="00B55597" w:rsidRPr="00EE1365" w:rsidRDefault="00245B79" w:rsidP="00B55597">
      <w:pPr>
        <w:spacing w:after="20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УДкпм=0,5*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УДпкпм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+0,5*УДрезкпм, </m:t>
          </m:r>
        </m:oMath>
      </m:oMathPara>
    </w:p>
    <w:p w14:paraId="7963A34C" w14:textId="77777777" w:rsidR="00B55597" w:rsidRPr="00EE1365" w:rsidRDefault="00B55597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C8CC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B30F786" w14:textId="77777777" w:rsidR="00B55597" w:rsidRPr="00EE1365" w:rsidRDefault="00B55597" w:rsidP="00B55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</w:rPr>
        <w:t>УДпкпм – уровень достижения</w:t>
      </w:r>
      <w:r w:rsidR="009F1B2D" w:rsidRPr="00EE1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B2D"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1B2D" w:rsidRPr="00EE1365">
        <w:rPr>
          <w:rFonts w:ascii="Times New Roman" w:hAnsi="Times New Roman" w:cs="Times New Roman"/>
          <w:sz w:val="28"/>
          <w:szCs w:val="28"/>
        </w:rPr>
        <w:t>-ого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 xml:space="preserve"> показателя комплекса процессных мероприятий в отчетном периоде;</w:t>
      </w:r>
    </w:p>
    <w:p w14:paraId="70948BB2" w14:textId="77777777" w:rsidR="00B55597" w:rsidRPr="00EE1365" w:rsidRDefault="00B55597" w:rsidP="00B55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показателей комплекса процессных мероприятий в отчетном периоде;</w:t>
      </w:r>
    </w:p>
    <w:p w14:paraId="0DC01877" w14:textId="15F95DC0" w:rsidR="00B55597" w:rsidRPr="00EE1365" w:rsidRDefault="00B55597" w:rsidP="00B55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</w:rPr>
        <w:t>УДрезкпм – уровень достижения</w:t>
      </w:r>
      <w:r w:rsidR="009F1B2D" w:rsidRPr="00EE1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683EBE" w:rsidRPr="00EE136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 xml:space="preserve"> (результат</w:t>
      </w:r>
      <w:r w:rsidR="00683EBE" w:rsidRPr="00EE136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>) задачи комплекса процессных мероприятий в отчетном периоде;</w:t>
      </w:r>
    </w:p>
    <w:p w14:paraId="017EC280" w14:textId="77777777" w:rsidR="00A65217" w:rsidRPr="00EE1365" w:rsidRDefault="00B97632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521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запланированных или досрочно достигнутых значений показателей </w:t>
      </w:r>
      <w:r w:rsidR="00A65217" w:rsidRPr="00EE1365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  <w:r w:rsidR="00A6521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формуле:</w:t>
      </w:r>
    </w:p>
    <w:p w14:paraId="76F8626B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48C5F" w14:textId="60F96B2E" w:rsidR="00B55597" w:rsidRPr="00EE1365" w:rsidRDefault="00245B79" w:rsidP="00B55597">
      <w:pPr>
        <w:spacing w:after="20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УДкпм=УДрезкпм, </m:t>
          </m:r>
        </m:oMath>
      </m:oMathPara>
    </w:p>
    <w:p w14:paraId="27E9F44D" w14:textId="77777777" w:rsidR="004305DF" w:rsidRPr="00EE1365" w:rsidRDefault="004305DF" w:rsidP="004305D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A77A784" w14:textId="3B2DC4A7" w:rsidR="006603DD" w:rsidRPr="00EE1365" w:rsidRDefault="004305DF" w:rsidP="004305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</w:rPr>
        <w:t>УДрезкпм – уровень достижения мероприяти</w:t>
      </w:r>
      <w:r w:rsidR="00683EBE" w:rsidRPr="00EE136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 xml:space="preserve"> (результат</w:t>
      </w:r>
      <w:r w:rsidR="00683EBE" w:rsidRPr="00EE136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>) задачи комплекса процессных мероприятий в отчетном периоде</w:t>
      </w:r>
      <w:r w:rsidR="00683EBE" w:rsidRPr="00EE13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6E8A3C" w14:textId="162C796A" w:rsidR="00683EBE" w:rsidRPr="00EE1365" w:rsidRDefault="00683EBE" w:rsidP="004305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</w:rPr>
        <w:t>Уровень достижени</w:t>
      </w:r>
      <w:r w:rsidR="00BA0AF5" w:rsidRPr="00EE1365">
        <w:rPr>
          <w:rFonts w:ascii="Times New Roman" w:eastAsia="Times New Roman" w:hAnsi="Times New Roman" w:cs="Times New Roman"/>
          <w:sz w:val="28"/>
          <w:szCs w:val="28"/>
        </w:rPr>
        <w:t>я мероприятий (результатов</w:t>
      </w:r>
      <w:r w:rsidRPr="00EE1365">
        <w:rPr>
          <w:rFonts w:ascii="Times New Roman" w:eastAsia="Times New Roman" w:hAnsi="Times New Roman" w:cs="Times New Roman"/>
          <w:sz w:val="28"/>
          <w:szCs w:val="28"/>
        </w:rPr>
        <w:t xml:space="preserve">) задачи комплекса процессных мероприятий в отчетном периоде (УДрезкпм) рассчитывается в порядке, аналогичном порядку расчета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достижения мероприятий (результатов) национального проекта в соответствии с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пунктом 15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36CA2" w14:textId="77777777" w:rsidR="006F7D2E" w:rsidRPr="00EE1365" w:rsidRDefault="00C475F4" w:rsidP="006F7D2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уровня достижения </w:t>
      </w:r>
      <w:r w:rsidR="009F1B2D"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1B2D" w:rsidRPr="00EE1365">
        <w:rPr>
          <w:rFonts w:ascii="Times New Roman" w:hAnsi="Times New Roman" w:cs="Times New Roman"/>
          <w:sz w:val="28"/>
          <w:szCs w:val="28"/>
        </w:rPr>
        <w:t xml:space="preserve">-ого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 комплекса процессных мероприятий 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F1B2D"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1B2D" w:rsidRPr="00EE1365">
        <w:rPr>
          <w:rFonts w:ascii="Times New Roman" w:hAnsi="Times New Roman" w:cs="Times New Roman"/>
          <w:sz w:val="28"/>
          <w:szCs w:val="28"/>
        </w:rPr>
        <w:t xml:space="preserve">-ого 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(результата)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порядке, аналогичном порядку 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в соответствии с 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пунктами </w:t>
      </w:r>
      <w:r w:rsidR="009F1B2D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16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-18 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6F7D2E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F7D2E"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B3FC4" w14:textId="77777777" w:rsidR="00B55597" w:rsidRPr="00EE1365" w:rsidRDefault="00EE7EE9" w:rsidP="00B65AC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(результаты)</w:t>
      </w:r>
      <w:r w:rsidR="0006734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344" w:rsidRPr="00EE1365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которых в случаях, установленных методическими рекомендациями </w:t>
      </w:r>
      <w:r w:rsidR="00244C0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и реализации государственных программ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не устанавливаться значения и контрольные точки, при расчете уровня достижения не учитываются.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A35E5" w14:textId="77777777" w:rsidR="00B55597" w:rsidRPr="00EE1365" w:rsidRDefault="00B55597" w:rsidP="00B8080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72570D" w14:textId="77777777" w:rsidR="00235167" w:rsidRPr="00EE1365" w:rsidRDefault="0023516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IV. Дополнительные аналитические расчеты при определении уровня достижения государственных программ и их структурных элементов</w:t>
      </w:r>
    </w:p>
    <w:p w14:paraId="088264CB" w14:textId="77777777" w:rsidR="00235167" w:rsidRPr="00EE1365" w:rsidRDefault="00235167" w:rsidP="00087D17">
      <w:pPr>
        <w:spacing w:after="0" w:line="28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175C6" w14:textId="77777777" w:rsidR="00ED163C" w:rsidRPr="00EE1365" w:rsidRDefault="0014154D" w:rsidP="00ED163C">
      <w:pPr>
        <w:tabs>
          <w:tab w:val="left" w:pos="993"/>
        </w:tabs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2B6AAC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D163C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</w:t>
      </w:r>
      <w:r w:rsidR="00AD150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комплексов процессных мероприятий рассчитывается исходя из среднего значения уровней достижения всех комплексов процессных мероприятий</w:t>
      </w:r>
      <w:r w:rsidR="001112F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государственных программ</w:t>
      </w:r>
      <w:r w:rsidR="00ED163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формуле:</w:t>
      </w:r>
    </w:p>
    <w:p w14:paraId="6EEFDEFB" w14:textId="77777777" w:rsidR="00CD2DC3" w:rsidRPr="00EE1365" w:rsidDel="00414B52" w:rsidRDefault="005124E3" w:rsidP="00CD2DC3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КПМср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кпм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CD2DC3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034A29EA" w14:textId="77777777" w:rsidR="00CD2DC3" w:rsidRPr="00EE1365" w:rsidDel="00414B52" w:rsidRDefault="00CD2DC3" w:rsidP="00CD2DC3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6AAAF" w14:textId="77777777" w:rsidR="004A5490" w:rsidRPr="00EE1365" w:rsidRDefault="004A5490" w:rsidP="00CD2DC3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EC9A6" w14:textId="77777777" w:rsidR="00CD2DC3" w:rsidRPr="00EE1365" w:rsidDel="00414B52" w:rsidRDefault="004A5490" w:rsidP="00CD2DC3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D2DC3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CAE07D" w14:textId="77777777" w:rsidR="00CD2DC3" w:rsidRPr="00EE1365" w:rsidDel="00414B52" w:rsidRDefault="005124E3" w:rsidP="00CD2DC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КПМ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CD2DC3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CD2DC3"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D2DC3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</w:t>
      </w:r>
      <w:r w:rsidR="00CD2DC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процессных мероприятий</w:t>
      </w:r>
      <w:r w:rsidR="00CD2DC3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12E690" w14:textId="77777777" w:rsidR="00CD2DC3" w:rsidRPr="00EE1365" w:rsidRDefault="00CD2DC3" w:rsidP="00CD2DC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количество</w:t>
      </w:r>
      <w:r w:rsidR="001112F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комплексов процессных мероприятий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240346" w14:textId="77777777" w:rsidR="003D2355" w:rsidRPr="00EE1365" w:rsidRDefault="00BC1216" w:rsidP="00087D17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bookmarkStart w:id="24" w:name="_Hlk109126382"/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Уровень достижения всех показателей всех государственных программ и структурных элементов государственных программ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поксрГП</m:t>
            </m:r>
          </m:sub>
        </m:sSub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</w:t>
      </w:r>
      <w:r w:rsidR="00B663C9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663C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среднего значения уровней достижения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bookmarkEnd w:id="24"/>
      <w:r w:rsidR="00B663C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государственных программ и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663C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 достижения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="00B663C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структурных элементов государственных программ,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формуле:</w:t>
      </w:r>
    </w:p>
    <w:p w14:paraId="009E498F" w14:textId="77777777" w:rsidR="004305DF" w:rsidRPr="00EE1365" w:rsidRDefault="005124E3" w:rsidP="00087D17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поксрГП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п</m:t>
                    </m:r>
                  </m:sub>
                </m:sSub>
              </m:e>
            </m:nary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</m:t>
            </m:r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j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псэ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3789E1C" w14:textId="77777777" w:rsidR="003D2355" w:rsidRPr="00EE1365" w:rsidRDefault="004305DF" w:rsidP="004305DF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5671FF" w14:textId="77777777" w:rsidR="003D2355" w:rsidRPr="00EE1365" w:rsidRDefault="005124E3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sub>
        </m:sSub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показателей государственн</w:t>
      </w:r>
      <w:r w:rsidR="00127BA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14:paraId="70603048" w14:textId="77777777" w:rsidR="003D2355" w:rsidRPr="00EE1365" w:rsidRDefault="005124E3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псэ</m:t>
            </m:r>
          </m:sub>
        </m:sSub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показателей структурных элементов государственн</w:t>
      </w:r>
      <w:r w:rsidR="00127BA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14:paraId="35292288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государственных программ;</w:t>
      </w:r>
    </w:p>
    <w:p w14:paraId="061E964C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структурных элементов государственн</w:t>
      </w:r>
      <w:r w:rsidR="00127BA0" w:rsidRPr="00EE1365">
        <w:rPr>
          <w:rFonts w:ascii="Times New Roman" w:hAnsi="Times New Roman" w:cs="Times New Roman"/>
          <w:sz w:val="28"/>
          <w:szCs w:val="28"/>
        </w:rPr>
        <w:t>ых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5E78A1BF" w14:textId="77777777" w:rsidR="003D2355" w:rsidRPr="00EE1365" w:rsidRDefault="00087D17" w:rsidP="00087D17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Уровень достижения всех мероприятий (результатов) </w:t>
      </w:r>
      <w:r w:rsidR="00EE50E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всех </w:t>
      </w:r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государственных программ (структурных элементов государственных программ)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резсрГП</m:t>
            </m:r>
          </m:sub>
        </m:sSub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среднего значения уровней достижения всех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50E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мероприятий (результатов)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элементов государственных программ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формуле:</w:t>
      </w:r>
    </w:p>
    <w:p w14:paraId="54E208CF" w14:textId="77777777" w:rsidR="00D173F4" w:rsidRPr="00EE1365" w:rsidRDefault="005124E3" w:rsidP="00087D17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резсрГП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резсэ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E78C0AA" w14:textId="77777777" w:rsidR="003D2355" w:rsidRPr="00EE1365" w:rsidRDefault="00D173F4" w:rsidP="00D173F4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84474B" w14:textId="77777777" w:rsidR="003D2355" w:rsidRPr="00EE1365" w:rsidRDefault="005124E3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резсэ</m:t>
            </m:r>
          </m:sub>
        </m:sSub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мероприятий (результатов)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элементов государственн</w:t>
      </w:r>
      <w:r w:rsidR="00EE50E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</w:p>
    <w:p w14:paraId="62B00D18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структурных элементов государственн</w:t>
      </w:r>
      <w:r w:rsidR="00EE50E5" w:rsidRPr="00EE1365">
        <w:rPr>
          <w:rFonts w:ascii="Times New Roman" w:hAnsi="Times New Roman" w:cs="Times New Roman"/>
          <w:sz w:val="28"/>
          <w:szCs w:val="28"/>
        </w:rPr>
        <w:t>ых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16F32D82" w14:textId="77777777" w:rsidR="003D2355" w:rsidRPr="00EE1365" w:rsidRDefault="00087D17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Уровень достижения всех показателей </w:t>
      </w:r>
      <w:r w:rsidR="006649F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отдельной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и ее структурных элементов в отчетном периоде рассчитывается исходя из среднего значения уровней достижения всех показателей государственной программы и</w:t>
      </w:r>
      <w:r w:rsidR="00B663C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элементов государственной программы, имеющих плановые значения на отчетный период, по формуле:</w:t>
      </w:r>
    </w:p>
    <w:p w14:paraId="0A259B43" w14:textId="77777777" w:rsidR="00D173F4" w:rsidRPr="00EE1365" w:rsidRDefault="005124E3" w:rsidP="00087D17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покГП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Р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 xml:space="preserve">п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+</m:t>
                    </m:r>
                  </m:sub>
                </m:sSub>
                <m:nary>
                  <m:naryPr>
                    <m:chr m:val="∑"/>
                    <m:limLoc m:val="subSup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Т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Cs/>
                            <w:sz w:val="28"/>
                            <w:szCs w:val="28"/>
                            <w:lang w:eastAsia="ru-RU"/>
                          </w:rPr>
                          <m:t>УД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Cs/>
                            <w:sz w:val="28"/>
                            <w:szCs w:val="28"/>
                            <w:lang w:eastAsia="ru-RU"/>
                          </w:rPr>
                          <m:t>псэ</m:t>
                        </m:r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Cs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nary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Р+Т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FC2144F" w14:textId="77777777" w:rsidR="003D2355" w:rsidRPr="00EE1365" w:rsidRDefault="00D173F4" w:rsidP="00D173F4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91F2AB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УДп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ровень достижения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>-ого показателя государственной программы;</w:t>
      </w:r>
    </w:p>
    <w:p w14:paraId="0117470B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УДпсэ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ровень достижения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 xml:space="preserve">-ого показателя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программы;</w:t>
      </w:r>
    </w:p>
    <w:p w14:paraId="750D17F5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показателей государственной программы;</w:t>
      </w:r>
    </w:p>
    <w:p w14:paraId="125CFD3B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Т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показателей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программы.</w:t>
      </w:r>
    </w:p>
    <w:p w14:paraId="146B7CC1" w14:textId="77777777" w:rsidR="003D2355" w:rsidRPr="00EE1365" w:rsidRDefault="00087D17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Уровень достижения </w:t>
      </w:r>
      <w:r w:rsidR="006649F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структурных элементов </w:t>
      </w:r>
      <w:r w:rsidR="006649F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отдельной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в отчетном периоде рассчитывается исходя из среднего значения уровней достижения всех показателей структурных элементов государственной программы, имеющих плановые значения на отчетный период, по формуле:</w:t>
      </w:r>
    </w:p>
    <w:p w14:paraId="7A9DB40D" w14:textId="77777777" w:rsidR="00D173F4" w:rsidRPr="00EE1365" w:rsidRDefault="005124E3" w:rsidP="00087D17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 xml:space="preserve">псэ 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Т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псэ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F1162EB" w14:textId="77777777" w:rsidR="003D2355" w:rsidRPr="00EE1365" w:rsidRDefault="00D173F4" w:rsidP="00D173F4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0C7F27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УДпсэ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ровень достижения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 xml:space="preserve">-ого показателя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программы;</w:t>
      </w:r>
    </w:p>
    <w:p w14:paraId="5F76D455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Т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показателей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программы.</w:t>
      </w:r>
    </w:p>
    <w:p w14:paraId="6CBCA08F" w14:textId="77777777" w:rsidR="003D2355" w:rsidRPr="00EE1365" w:rsidRDefault="00087D17" w:rsidP="00087D17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Уровень достижения </w:t>
      </w:r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мероприятий (результатов)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элементов </w:t>
      </w:r>
      <w:r w:rsidR="006649F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отдельной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в отчетном периоде рассчитывается исходя из среднего значения уровней достижения всех </w:t>
      </w:r>
      <w:r w:rsidR="003D2355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мероприятий (результатов) 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элементов государственной программы, имеющих плановые значения на отчетный период, по формуле:</w:t>
      </w:r>
    </w:p>
    <w:p w14:paraId="1B688C6E" w14:textId="77777777" w:rsidR="00D173F4" w:rsidRPr="00EE1365" w:rsidRDefault="005124E3" w:rsidP="00087D17">
      <w:pPr>
        <w:spacing w:after="0" w:line="28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 xml:space="preserve">резсэ 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V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резсэ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4E022D1" w14:textId="77777777" w:rsidR="003D2355" w:rsidRPr="00EE1365" w:rsidRDefault="00D173F4" w:rsidP="00D173F4">
      <w:pPr>
        <w:spacing w:after="0" w:line="28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D235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A47102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УДрезсэ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ровень достижения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 xml:space="preserve">-ого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мероприятия (результата)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программы;</w:t>
      </w:r>
    </w:p>
    <w:p w14:paraId="409045B3" w14:textId="77777777" w:rsidR="003D2355" w:rsidRPr="00EE1365" w:rsidRDefault="003D2355" w:rsidP="00087D17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E1365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мероприятий (результатов)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программы.</w:t>
      </w:r>
    </w:p>
    <w:p w14:paraId="79CEB41F" w14:textId="138C5D3A" w:rsidR="00F160F4" w:rsidRPr="00EE1365" w:rsidRDefault="00F160F4" w:rsidP="00B65ACC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63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</w:t>
      </w:r>
      <w:r w:rsidRPr="00EE1365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 xml:space="preserve">-ого показателя государственной программы,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 xml:space="preserve">-ого показателя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программы,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365">
        <w:rPr>
          <w:rFonts w:ascii="Times New Roman" w:hAnsi="Times New Roman" w:cs="Times New Roman"/>
          <w:sz w:val="28"/>
          <w:szCs w:val="28"/>
        </w:rPr>
        <w:t xml:space="preserve">-ого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мероприятия (результата)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элемента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рассчитывается в порядке, аналогичном порядку расчета показателей и </w:t>
      </w:r>
      <w:r w:rsidR="001C47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национального проекта в соответствии с пунктами </w:t>
      </w:r>
      <w:r w:rsidR="009F1B2D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16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-18 раздела </w:t>
      </w:r>
      <w:r w:rsidRPr="00EE1365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II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приложения № 2 к настоящим методическим рекомендациям</w:t>
      </w:r>
      <w:r w:rsidR="00A16D8D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="00A16D8D" w:rsidRPr="00EE1365">
        <w:rPr>
          <w:rFonts w:ascii="Times New Roman" w:hAnsi="Times New Roman" w:cs="Times New Roman"/>
          <w:sz w:val="28"/>
          <w:szCs w:val="28"/>
        </w:rPr>
        <w:t xml:space="preserve">а также с учетом особенностей, аналогичных перечисленным в разделе </w:t>
      </w:r>
      <w:r w:rsidR="00A16D8D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6D8D" w:rsidRPr="00EE1365">
        <w:rPr>
          <w:rFonts w:ascii="Times New Roman" w:hAnsi="Times New Roman" w:cs="Times New Roman"/>
          <w:sz w:val="28"/>
          <w:szCs w:val="28"/>
        </w:rPr>
        <w:t xml:space="preserve">,  </w:t>
      </w:r>
      <w:r w:rsidR="00A16D8D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A16D8D" w:rsidRPr="00EE1365">
        <w:rPr>
          <w:rFonts w:ascii="Times New Roman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09E11023" w14:textId="77777777" w:rsidR="00B36F86" w:rsidRPr="00EE1365" w:rsidRDefault="00B36F86" w:rsidP="00B65ACC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36F86" w:rsidRPr="00EE1365"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14:paraId="1A34C065" w14:textId="77777777" w:rsidR="00B55597" w:rsidRPr="00EE1365" w:rsidRDefault="00B55597" w:rsidP="00B55597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5" w:name="_Hlk107478438"/>
      <w:r w:rsidRPr="00EE1365">
        <w:rPr>
          <w:rFonts w:ascii="Times New Roman" w:hAnsi="Times New Roman" w:cs="Times New Roman"/>
          <w:sz w:val="28"/>
          <w:szCs w:val="28"/>
        </w:rPr>
        <w:t>Приложение № 4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74C5A693" w14:textId="77777777" w:rsidR="00B55597" w:rsidRPr="00EE1365" w:rsidRDefault="00B55597" w:rsidP="00B55597">
      <w:pPr>
        <w:pStyle w:val="ConsPlusNormal"/>
        <w:spacing w:line="36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D9444F8" w14:textId="77777777" w:rsidR="00B55597" w:rsidRPr="00EE1365" w:rsidRDefault="00B55597" w:rsidP="00B55597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365">
        <w:rPr>
          <w:rFonts w:ascii="Times New Roman" w:hAnsi="Times New Roman" w:cs="Times New Roman"/>
          <w:b/>
          <w:sz w:val="28"/>
          <w:szCs w:val="28"/>
        </w:rPr>
        <w:t>Порядок определения уровня достижения инициатив</w:t>
      </w:r>
    </w:p>
    <w:bookmarkEnd w:id="25"/>
    <w:p w14:paraId="1C26C9C5" w14:textId="77777777" w:rsidR="00B55597" w:rsidRPr="00EE1365" w:rsidRDefault="00B55597" w:rsidP="00B55597">
      <w:pPr>
        <w:pStyle w:val="ConsPlusNormal"/>
        <w:spacing w:line="36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7173EB8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14:paraId="71CDDC80" w14:textId="77777777" w:rsidR="00B55597" w:rsidRPr="00EE1365" w:rsidRDefault="00B55597" w:rsidP="00B55597">
      <w:pPr>
        <w:pStyle w:val="ConsPlusNormal"/>
        <w:spacing w:line="360" w:lineRule="atLeast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1911B88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1. Настоящий порядок подготовлен в целях определения уровня достижения инициатив.</w:t>
      </w:r>
    </w:p>
    <w:p w14:paraId="36D9DBCA" w14:textId="77777777" w:rsidR="00C71C9B" w:rsidRPr="00EE1365" w:rsidRDefault="00B55597" w:rsidP="00C71C9B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</w:rPr>
        <w:t xml:space="preserve">2. Расчет </w:t>
      </w:r>
      <w:r w:rsidRPr="00EE1365">
        <w:rPr>
          <w:rFonts w:ascii="Times New Roman" w:hAnsi="Times New Roman" w:cs="Times New Roman"/>
          <w:sz w:val="28"/>
          <w:szCs w:val="28"/>
        </w:rPr>
        <w:t xml:space="preserve">уровня достижения инициатив осуществляется </w:t>
      </w:r>
      <w:r w:rsidR="005D735D" w:rsidRPr="00EE1365">
        <w:rPr>
          <w:rFonts w:ascii="Times New Roman" w:hAnsi="Times New Roman" w:cs="Times New Roman"/>
          <w:sz w:val="28"/>
          <w:szCs w:val="28"/>
        </w:rPr>
        <w:t>с учетом общих положений, установленных для федеральных проектов, входящих в состав национальных проектов, и федеральных проектов, не входящих в состав национальных проектов</w:t>
      </w:r>
      <w:r w:rsidR="00C34D4A" w:rsidRPr="00EE1365">
        <w:rPr>
          <w:rFonts w:ascii="Times New Roman" w:hAnsi="Times New Roman" w:cs="Times New Roman"/>
          <w:sz w:val="28"/>
          <w:szCs w:val="28"/>
        </w:rPr>
        <w:t>,</w:t>
      </w:r>
      <w:r w:rsidR="005D735D" w:rsidRPr="00EE1365"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 w:rsidR="005D735D" w:rsidRPr="00EE13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735D" w:rsidRPr="00EE1365">
        <w:rPr>
          <w:rFonts w:ascii="Times New Roman" w:hAnsi="Times New Roman" w:cs="Times New Roman"/>
          <w:sz w:val="28"/>
          <w:szCs w:val="28"/>
        </w:rPr>
        <w:t xml:space="preserve"> приложения 5</w:t>
      </w:r>
      <w:r w:rsidR="00D10A7F" w:rsidRPr="00EE136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="005D735D" w:rsidRPr="00EE1365">
        <w:rPr>
          <w:rFonts w:ascii="Times New Roman" w:hAnsi="Times New Roman" w:cs="Times New Roman"/>
          <w:sz w:val="28"/>
          <w:szCs w:val="28"/>
        </w:rPr>
        <w:t xml:space="preserve">. 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1B4BD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FB298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6" w:name="_Hlk107477917"/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Определение уровня достижения </w:t>
      </w:r>
    </w:p>
    <w:p w14:paraId="2B433555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инициатив</w:t>
      </w:r>
    </w:p>
    <w:bookmarkEnd w:id="26"/>
    <w:p w14:paraId="4C61B5A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19A5C" w14:textId="77777777" w:rsidR="00B55597" w:rsidRPr="00EE1365" w:rsidRDefault="00247058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уровня достижения инициативы, реализуемой в форме федерального проекта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входящего в состав национального проекта,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порядке, аналогичном порядку расчета уровня достижения федерального проекта, входящего в состав национального проекта, в соответствии с разделом </w:t>
      </w:r>
      <w:r w:rsidR="00B55597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55597"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5 к настоящим методическим рекомендациям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B9018" w14:textId="77777777" w:rsidR="006821D5" w:rsidRPr="00EE1365" w:rsidRDefault="00247058" w:rsidP="006821D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уровня достижения инициативы, реализуемой в форме федерального проекта, не входящего в состав национального проекта, осуществляется в порядке, аналогичном порядку расчета уровня достижения федерального проекта, не входящего в состав национального проекта, в соответствии с разделом </w:t>
      </w:r>
      <w:r w:rsidR="006821D5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94CB4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821D5"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5 к настоящим методическим рекомендациям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A3A5EF" w14:textId="77777777" w:rsidR="006821D5" w:rsidRPr="00EE1365" w:rsidRDefault="00247058" w:rsidP="006821D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уровня достижения инициативы, реализуемой в форме задачи федерального проекта, </w:t>
      </w:r>
      <w:r w:rsidR="00B94CB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входящего в состав национального проекта, 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порядке, аналогичном порядку расчета уровня достижения федерального проекта, входящего в состав национального проекта, в соответствии с разделом </w:t>
      </w:r>
      <w:r w:rsidR="006821D5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821D5"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5 к настоящим методическим рекомендациям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1AB07" w14:textId="77777777" w:rsidR="005802FB" w:rsidRPr="00EE1365" w:rsidRDefault="00247058" w:rsidP="005802F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Расчет уровня достижения инициативы, реализуемой в форме задачи федерального проекта,</w:t>
      </w:r>
      <w:r w:rsidR="00E1433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входящего в состав национального проекта, 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B94CB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аналогичном порядку расчета уровня достижения федерального проекта, </w:t>
      </w:r>
      <w:r w:rsidR="00B94CB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входящего в состав национального проекта, в соответствии с разделом </w:t>
      </w:r>
      <w:r w:rsidR="006821D5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94CB4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821D5"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5 к настоящим методическим рекомендациям</w:t>
      </w:r>
      <w:r w:rsidR="006821D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ADFEC" w14:textId="77777777" w:rsidR="002D659F" w:rsidRPr="00EE1365" w:rsidRDefault="002D659F" w:rsidP="005802FB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D12F1" w14:textId="77777777" w:rsidR="005802FB" w:rsidRPr="00EE1365" w:rsidRDefault="00E9078D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III</w:t>
      </w:r>
      <w:r w:rsidR="005802FB" w:rsidRPr="00EE1365">
        <w:rPr>
          <w:rFonts w:ascii="Times New Roman" w:eastAsia="Times New Roman" w:hAnsi="Times New Roman" w:cs="Times New Roman"/>
          <w:b/>
          <w:lang w:eastAsia="ru-RU"/>
        </w:rPr>
        <w:t xml:space="preserve">. Дополнительные аналитические расчеты при определении уровня достижения </w:t>
      </w:r>
      <w:r w:rsidR="002D659F" w:rsidRPr="00EE1365">
        <w:rPr>
          <w:rFonts w:ascii="Times New Roman" w:eastAsia="Times New Roman" w:hAnsi="Times New Roman" w:cs="Times New Roman"/>
          <w:b/>
          <w:lang w:eastAsia="ru-RU"/>
        </w:rPr>
        <w:t>инициатив</w:t>
      </w:r>
    </w:p>
    <w:p w14:paraId="3AAC4F7D" w14:textId="77777777" w:rsidR="002D659F" w:rsidRPr="00EE1365" w:rsidRDefault="002D659F" w:rsidP="002D659F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24121" w14:textId="77777777" w:rsidR="002D659F" w:rsidRPr="00EE1365" w:rsidRDefault="00247058" w:rsidP="002D659F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659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59F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Уровень достижения всех инициатив</w:t>
      </w:r>
      <w:r w:rsidR="002D659F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И</m:t>
            </m:r>
          </m:sub>
        </m:sSub>
      </m:oMath>
      <w:r w:rsidR="002D659F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5D397D35" w14:textId="77777777" w:rsidR="002D659F" w:rsidRPr="00EE1365" w:rsidRDefault="005124E3" w:rsidP="002D659F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И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и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m:t>N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2D659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1853B97" w14:textId="77777777" w:rsidR="002D659F" w:rsidRPr="00EE1365" w:rsidRDefault="005124E3" w:rsidP="002D659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И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2D659F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2D659F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D659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инициативы;</w:t>
      </w:r>
    </w:p>
    <w:p w14:paraId="6F4BC175" w14:textId="77777777" w:rsidR="002D659F" w:rsidRPr="00EE1365" w:rsidRDefault="002D659F" w:rsidP="002D659F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инициатив.</w:t>
      </w:r>
    </w:p>
    <w:p w14:paraId="484988C9" w14:textId="77777777" w:rsidR="00B94CB4" w:rsidRPr="00EE1365" w:rsidRDefault="00B94C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15FF6" w14:textId="77777777" w:rsidR="005802FB" w:rsidRPr="00EE1365" w:rsidRDefault="005802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br w:type="page"/>
      </w:r>
    </w:p>
    <w:p w14:paraId="5D9B2B25" w14:textId="77777777" w:rsidR="00B55597" w:rsidRPr="00EE1365" w:rsidRDefault="00B55597" w:rsidP="00B55597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Приложение № 5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24D30EEC" w14:textId="77777777" w:rsidR="00B55597" w:rsidRPr="00EE1365" w:rsidRDefault="00B55597" w:rsidP="00B55597">
      <w:pPr>
        <w:spacing w:after="200" w:line="276" w:lineRule="auto"/>
        <w:ind w:firstLine="113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F03D77" w14:textId="77777777" w:rsidR="00B55597" w:rsidRPr="00EE1365" w:rsidRDefault="00B55597" w:rsidP="00B55597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365">
        <w:rPr>
          <w:rFonts w:ascii="Times New Roman" w:hAnsi="Times New Roman" w:cs="Times New Roman"/>
          <w:b/>
          <w:sz w:val="28"/>
          <w:szCs w:val="28"/>
        </w:rPr>
        <w:t>Порядок определения уровня достижения федеральных проектов и ведомственных проектов</w:t>
      </w:r>
    </w:p>
    <w:p w14:paraId="4E72CDE1" w14:textId="77777777" w:rsidR="00B55597" w:rsidRPr="00EE1365" w:rsidRDefault="00B55597" w:rsidP="00B55597">
      <w:pPr>
        <w:widowControl w:val="0"/>
        <w:autoSpaceDE w:val="0"/>
        <w:autoSpaceDN w:val="0"/>
        <w:spacing w:after="0" w:line="28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10DCD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14:paraId="318B3BE1" w14:textId="77777777" w:rsidR="0041085F" w:rsidRPr="00EE1365" w:rsidRDefault="0041085F" w:rsidP="001B45A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4E860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1. Настоящий порядок подготовлен в целях определения уровня достижения федеральных проектов и ведомственных проектов.</w:t>
      </w:r>
    </w:p>
    <w:p w14:paraId="16D38936" w14:textId="71FEC89D" w:rsidR="00B55597" w:rsidRPr="00EE1365" w:rsidRDefault="00B55597" w:rsidP="00B55597">
      <w:pPr>
        <w:pStyle w:val="ConsPlusNormal"/>
        <w:spacing w:line="360" w:lineRule="atLeast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</w:rPr>
        <w:t xml:space="preserve">2. Расчет </w:t>
      </w:r>
      <w:r w:rsidRPr="00EE1365">
        <w:rPr>
          <w:rFonts w:ascii="Times New Roman" w:hAnsi="Times New Roman" w:cs="Times New Roman"/>
          <w:sz w:val="28"/>
          <w:szCs w:val="28"/>
        </w:rPr>
        <w:t xml:space="preserve">уровня достижения федеральных проектов, входящих в состав национальных проектов, осуществляется в </w:t>
      </w:r>
      <w:r w:rsidRPr="00EE1365">
        <w:rPr>
          <w:rFonts w:ascii="Times New Roman" w:eastAsia="Arial Unicode MS" w:hAnsi="Times New Roman" w:cs="Times New Roman"/>
          <w:sz w:val="28"/>
          <w:szCs w:val="28"/>
        </w:rPr>
        <w:t>ГАС</w:t>
      </w:r>
      <w:r w:rsidRPr="00EE1365">
        <w:rPr>
          <w:rFonts w:ascii="Times New Roman" w:hAnsi="Times New Roman" w:cs="Times New Roman"/>
          <w:sz w:val="28"/>
          <w:szCs w:val="28"/>
        </w:rPr>
        <w:t xml:space="preserve"> "Управление" на основании информации в соответствии с пунктами 2-3 приложения 2 к настоящим методическим рекомендациям, с подтверждением полноты и достоверности информации в порядке, </w:t>
      </w:r>
      <w:r w:rsidR="00B70BCA" w:rsidRPr="00EE1365">
        <w:rPr>
          <w:rFonts w:ascii="Times New Roman" w:hAnsi="Times New Roman" w:cs="Times New Roman"/>
          <w:sz w:val="28"/>
          <w:szCs w:val="28"/>
        </w:rPr>
        <w:t xml:space="preserve">аналогичном порядку. </w:t>
      </w:r>
      <w:r w:rsidRPr="00EE1365">
        <w:rPr>
          <w:rFonts w:ascii="Times New Roman" w:hAnsi="Times New Roman" w:cs="Times New Roman"/>
          <w:sz w:val="28"/>
          <w:szCs w:val="28"/>
        </w:rPr>
        <w:t>указанном в пунктах 4-</w:t>
      </w:r>
      <w:r w:rsidR="00327022" w:rsidRPr="00EE1365">
        <w:rPr>
          <w:rFonts w:ascii="Times New Roman" w:hAnsi="Times New Roman" w:cs="Times New Roman"/>
          <w:sz w:val="28"/>
          <w:szCs w:val="28"/>
        </w:rPr>
        <w:t>8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="001D19DE" w:rsidRPr="00EE1365">
        <w:rPr>
          <w:rFonts w:ascii="Times New Roman" w:hAnsi="Times New Roman" w:cs="Times New Roman"/>
          <w:sz w:val="28"/>
          <w:szCs w:val="28"/>
        </w:rPr>
        <w:t xml:space="preserve">, а также с учетом особенностей, аналогичных перечисленным в </w:t>
      </w:r>
      <w:r w:rsidR="00F227B3" w:rsidRPr="00EE13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F227B3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A39FF" w:rsidRPr="00EE1365">
        <w:rPr>
          <w:rFonts w:ascii="Times New Roman" w:hAnsi="Times New Roman" w:cs="Times New Roman"/>
          <w:sz w:val="28"/>
          <w:szCs w:val="28"/>
        </w:rPr>
        <w:t xml:space="preserve">, </w:t>
      </w:r>
      <w:r w:rsidR="00F227B3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9A39FF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9A39FF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1D19DE" w:rsidRPr="00EE1365">
        <w:rPr>
          <w:rFonts w:ascii="Times New Roman" w:hAnsi="Times New Roman" w:cs="Times New Roman"/>
          <w:sz w:val="28"/>
          <w:szCs w:val="28"/>
        </w:rPr>
        <w:t>приложения 2</w:t>
      </w:r>
      <w:r w:rsidR="00F227B3" w:rsidRPr="00EE1365">
        <w:rPr>
          <w:rFonts w:ascii="Times New Roman" w:hAnsi="Times New Roman" w:cs="Times New Roman"/>
          <w:sz w:val="28"/>
          <w:szCs w:val="28"/>
        </w:rPr>
        <w:t xml:space="preserve"> к</w:t>
      </w:r>
      <w:r w:rsidR="001D19DE" w:rsidRPr="00EE1365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F227B3" w:rsidRPr="00EE1365">
        <w:rPr>
          <w:rFonts w:ascii="Times New Roman" w:hAnsi="Times New Roman" w:cs="Times New Roman"/>
          <w:sz w:val="28"/>
          <w:szCs w:val="28"/>
        </w:rPr>
        <w:t>м</w:t>
      </w:r>
      <w:r w:rsidR="001D19DE" w:rsidRPr="00EE1365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F227B3" w:rsidRPr="00EE1365">
        <w:rPr>
          <w:rFonts w:ascii="Times New Roman" w:hAnsi="Times New Roman" w:cs="Times New Roman"/>
          <w:sz w:val="28"/>
          <w:szCs w:val="28"/>
        </w:rPr>
        <w:t>м</w:t>
      </w:r>
      <w:r w:rsidR="001D19DE" w:rsidRPr="00EE1365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227B3" w:rsidRPr="00EE1365">
        <w:rPr>
          <w:rFonts w:ascii="Times New Roman" w:hAnsi="Times New Roman" w:cs="Times New Roman"/>
          <w:sz w:val="28"/>
          <w:szCs w:val="28"/>
        </w:rPr>
        <w:t>ям</w:t>
      </w:r>
      <w:r w:rsidR="009A39FF" w:rsidRPr="00EE1365">
        <w:rPr>
          <w:rFonts w:ascii="Times New Roman" w:hAnsi="Times New Roman" w:cs="Times New Roman"/>
          <w:sz w:val="28"/>
          <w:szCs w:val="28"/>
        </w:rPr>
        <w:t>.</w:t>
      </w:r>
    </w:p>
    <w:p w14:paraId="4C43AA64" w14:textId="77777777" w:rsidR="00B55597" w:rsidRPr="00EE1365" w:rsidRDefault="005D735D" w:rsidP="00B55597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r w:rsidR="00B55597" w:rsidRPr="00EE1365">
        <w:rPr>
          <w:rFonts w:ascii="Times New Roman" w:eastAsia="Arial Unicode MS" w:hAnsi="Times New Roman" w:cs="Times New Roman"/>
          <w:sz w:val="28"/>
          <w:szCs w:val="28"/>
        </w:rPr>
        <w:t xml:space="preserve">Расчет 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уровня достижения федеральных проектов, не входящих в состав национальных проектов, и ведомственных проектов, осуществляется в </w:t>
      </w:r>
      <w:r w:rsidR="00B55597" w:rsidRPr="00EE1365">
        <w:rPr>
          <w:rFonts w:ascii="Times New Roman" w:eastAsia="Arial Unicode MS" w:hAnsi="Times New Roman" w:cs="Times New Roman"/>
          <w:sz w:val="28"/>
          <w:szCs w:val="28"/>
        </w:rPr>
        <w:t>ГАС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"Управление" на основании информации в соответствии с пунктами 2 приложения 3 к настоящим методическим рекомендациям, с подтверждением полноты и достоверности информации в порядке, указанном в пунктах </w:t>
      </w:r>
      <w:r w:rsidR="00E76545" w:rsidRPr="00EE1365">
        <w:rPr>
          <w:rFonts w:ascii="Times New Roman" w:hAnsi="Times New Roman" w:cs="Times New Roman"/>
          <w:sz w:val="28"/>
          <w:szCs w:val="28"/>
        </w:rPr>
        <w:t>3</w:t>
      </w:r>
      <w:r w:rsidR="00B55597" w:rsidRPr="00EE1365">
        <w:rPr>
          <w:rFonts w:ascii="Times New Roman" w:hAnsi="Times New Roman" w:cs="Times New Roman"/>
          <w:sz w:val="28"/>
          <w:szCs w:val="28"/>
        </w:rPr>
        <w:t>-</w:t>
      </w:r>
      <w:r w:rsidR="00327022" w:rsidRPr="00EE1365">
        <w:rPr>
          <w:rFonts w:ascii="Times New Roman" w:hAnsi="Times New Roman" w:cs="Times New Roman"/>
          <w:sz w:val="28"/>
          <w:szCs w:val="28"/>
        </w:rPr>
        <w:t>11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 приложения 3 к настоящим методическим рекомендациям</w:t>
      </w:r>
      <w:r w:rsidR="001D19DE" w:rsidRPr="00EE1365">
        <w:rPr>
          <w:rFonts w:ascii="Times New Roman" w:hAnsi="Times New Roman" w:cs="Times New Roman"/>
          <w:sz w:val="28"/>
          <w:szCs w:val="28"/>
        </w:rPr>
        <w:t xml:space="preserve">, а также с учетом особенностей, аналогичных перечисленным в </w:t>
      </w:r>
      <w:r w:rsidR="00ED7296" w:rsidRPr="00EE13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D7296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D7296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1D19DE" w:rsidRPr="00EE1365">
        <w:rPr>
          <w:rFonts w:ascii="Times New Roman" w:hAnsi="Times New Roman" w:cs="Times New Roman"/>
          <w:sz w:val="28"/>
          <w:szCs w:val="28"/>
        </w:rPr>
        <w:t>приложения 2 настоящих методических рекомендаций</w:t>
      </w:r>
      <w:r w:rsidR="00327022" w:rsidRPr="00EE1365">
        <w:rPr>
          <w:rFonts w:ascii="Times New Roman" w:hAnsi="Times New Roman" w:cs="Times New Roman"/>
          <w:sz w:val="28"/>
          <w:szCs w:val="28"/>
        </w:rPr>
        <w:t>.</w:t>
      </w:r>
    </w:p>
    <w:p w14:paraId="77FDE4CE" w14:textId="22E12707" w:rsidR="00394FA0" w:rsidRPr="00EE1365" w:rsidRDefault="00394FA0" w:rsidP="00394FA0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. Мероприятия (результаты) других федеральных и ведомственных проектов, которые имеют непосредственное влияние на достижение показателей федерального проекта и ведомственного проекта, и контрольные точки таких проектов, отраженные в отчете о ходе реализации федерального проекта, ведомственного проекта, не включаются в расчет уровня достижения соответствующего федерального проекта, ведомственного проекта;</w:t>
      </w:r>
    </w:p>
    <w:p w14:paraId="623FB762" w14:textId="45287DFA" w:rsidR="007B417F" w:rsidRPr="00EE1365" w:rsidRDefault="007B417F" w:rsidP="007B417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Параметры федеральных проектов, ведомственных проектов</w:t>
      </w:r>
      <w:r w:rsidR="00361FF7" w:rsidRPr="00EE1365">
        <w:rPr>
          <w:rFonts w:ascii="Times New Roman" w:hAnsi="Times New Roman" w:cs="Times New Roman"/>
          <w:sz w:val="28"/>
          <w:szCs w:val="28"/>
        </w:rPr>
        <w:t>, а также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параметры </w:t>
      </w:r>
      <w:r w:rsidR="00361FF7" w:rsidRPr="00EE1365">
        <w:rPr>
          <w:rFonts w:ascii="Times New Roman" w:eastAsia="Calibri" w:hAnsi="Times New Roman" w:cs="Times New Roman"/>
          <w:sz w:val="28"/>
          <w:szCs w:val="28"/>
        </w:rPr>
        <w:t>федеральных проектов, предусмотренные к реализации на территории субъекта Российской Федерации</w:t>
      </w:r>
      <w:r w:rsidRPr="00EE1365">
        <w:rPr>
          <w:rFonts w:ascii="Times New Roman" w:hAnsi="Times New Roman" w:cs="Times New Roman"/>
          <w:sz w:val="28"/>
          <w:szCs w:val="28"/>
        </w:rPr>
        <w:t>, которым в системе "Электронный бюджет" присвоен признак "Аналитический", не включаются в расчет уровня достижения федерального проекта, ведомственного проекта.</w:t>
      </w:r>
    </w:p>
    <w:p w14:paraId="416B10E1" w14:textId="77777777" w:rsidR="00270CB8" w:rsidRPr="00EE1365" w:rsidRDefault="00270CB8" w:rsidP="00B55597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735F41" w14:textId="77777777" w:rsidR="00C34D4A" w:rsidRPr="00EE1365" w:rsidRDefault="00C34D4A" w:rsidP="00B55597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1A2072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Определение уровня достижения </w:t>
      </w:r>
    </w:p>
    <w:p w14:paraId="515B9B77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федеральных проектов, входящих в состав национальных проектов</w:t>
      </w:r>
    </w:p>
    <w:p w14:paraId="42680D35" w14:textId="77777777" w:rsidR="00B55597" w:rsidRPr="00EE1365" w:rsidRDefault="00B55597" w:rsidP="00B55597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CF701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если в федеральном проекте отсутствуют дополнительные показатели,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уровня достижения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входящего в состав национального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BE62D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14:paraId="2D0BE0E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08AE9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пНП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649DE9EE" w14:textId="77777777" w:rsidR="00B55597" w:rsidRPr="00EE1365" w:rsidRDefault="00B55597" w:rsidP="00B55597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42EC6" w14:textId="77777777" w:rsidR="00B55597" w:rsidRPr="00EE1365" w:rsidRDefault="00B55597" w:rsidP="00B55597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C231735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показателей национального проекта, отраженных в федеральном проекте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входящем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3E055A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входящего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6010E8" w14:textId="77777777" w:rsidR="00B55597" w:rsidRPr="00EE1365" w:rsidRDefault="00B55597" w:rsidP="00B5559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входящего в состав национального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формуле:</w:t>
      </w:r>
    </w:p>
    <w:p w14:paraId="1F756B8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9D175" w14:textId="77777777" w:rsidR="00B55597" w:rsidRPr="00EE1365" w:rsidRDefault="005124E3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ФП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рез</m:t>
              </m:r>
            </m:sub>
          </m:sSub>
        </m:oMath>
      </m:oMathPara>
    </w:p>
    <w:p w14:paraId="6BD56C0A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59EA341" w14:textId="77777777" w:rsidR="00B84DD2" w:rsidRPr="00EE1365" w:rsidRDefault="005124E3" w:rsidP="00B84DD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проекта</w:t>
      </w:r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4DD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входящего в состав национального проекта</w:t>
      </w:r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9FCE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6. В случае если в федеральный проект включены дополнительные показатели,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уровня достижения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входящего в состав национального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формуле:</w:t>
      </w:r>
    </w:p>
    <w:p w14:paraId="689839B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A9E09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0,4*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пНП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+0,1*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пФП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DBD8B7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C706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B9027C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пНП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показателей национального проекта, отраженных в федеральном проекте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входящем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52143E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пФП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дополнительных показателей, включенных в федеральный проект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входящий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DF7567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входящего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A7B2F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7.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запланированных или досрочно достигнутых значений показателей национального проекта на дату расчета уровня достижения федерального проекта,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входящего в состав национального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наличии показателей национального проекта только с плановым значением равным 0</w:t>
      </w:r>
      <w:r w:rsidR="008C284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уровня достижения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входящего в состав национального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808B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14:paraId="4A891FDE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870B4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пФП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</m:t>
            </m:r>
          </m:sub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8284FD4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B58D2" w14:textId="77777777" w:rsidR="00C34D4A" w:rsidRPr="00EE1365" w:rsidRDefault="00C34D4A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B6433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C9FF8BB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пФП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дополнительных показателей, включенных в федеральный проект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входящий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15EF9C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входящего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5E6B3" w14:textId="311319FD" w:rsidR="00B55597" w:rsidRPr="00EE1365" w:rsidRDefault="00B55597" w:rsidP="009A7AC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Расчет уровня достижения показателей, дополнительных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проектов, входящих в состав национальных проектов, осуществляется в порядке, аналогичном порядку расчета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в соответствии с пунктами 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1359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7D2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-18</w:t>
      </w:r>
      <w:r w:rsidR="00817B6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="009A7AC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понижающий коэффициент (К) для дополнительных показателей равен 1</w:t>
      </w:r>
      <w:r w:rsidR="009A7AC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A7AC0" w:rsidRPr="00EE1365">
        <w:rPr>
          <w:rFonts w:ascii="Times New Roman" w:hAnsi="Times New Roman" w:cs="Times New Roman"/>
          <w:sz w:val="28"/>
          <w:szCs w:val="28"/>
        </w:rPr>
        <w:t xml:space="preserve">а также с учетом особенностей, аналогичных перечисленным в разделе </w:t>
      </w:r>
      <w:r w:rsidR="009A7AC0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A7AC0" w:rsidRPr="00EE1365">
        <w:rPr>
          <w:rFonts w:ascii="Times New Roman" w:hAnsi="Times New Roman" w:cs="Times New Roman"/>
          <w:sz w:val="28"/>
          <w:szCs w:val="28"/>
        </w:rPr>
        <w:t xml:space="preserve">,  </w:t>
      </w:r>
      <w:r w:rsidR="009A7AC0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9A7AC0" w:rsidRPr="00EE1365">
        <w:rPr>
          <w:rFonts w:ascii="Times New Roman" w:hAnsi="Times New Roman" w:cs="Times New Roman"/>
          <w:sz w:val="28"/>
          <w:szCs w:val="28"/>
        </w:rPr>
        <w:t xml:space="preserve"> приложения 2 к настоящим методическим рекомендациям.</w:t>
      </w:r>
      <w:r w:rsidR="009A7AC0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C02F40" w14:textId="77777777" w:rsidR="00B55597" w:rsidRPr="00EE1365" w:rsidRDefault="00B55597" w:rsidP="009A7AC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19C5D" w14:textId="77777777" w:rsidR="00B55597" w:rsidRPr="00EE1365" w:rsidRDefault="00B55597" w:rsidP="009A7AC0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7" w:name="_Hlk107476402"/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III. Определение уровня достижения </w:t>
      </w:r>
    </w:p>
    <w:p w14:paraId="32388E34" w14:textId="77777777" w:rsidR="00B55597" w:rsidRPr="00EE1365" w:rsidRDefault="00B55597" w:rsidP="009A7AC0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федеральных проектов, не входящих в состав национальных проектов</w:t>
      </w:r>
    </w:p>
    <w:p w14:paraId="3EB42261" w14:textId="77777777" w:rsidR="00B55597" w:rsidRPr="00EE1365" w:rsidRDefault="00B55597" w:rsidP="009A7AC0">
      <w:pPr>
        <w:spacing w:after="20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97B3A3" w14:textId="77777777" w:rsidR="00B55597" w:rsidRPr="00EE1365" w:rsidRDefault="00B55597" w:rsidP="009A7AC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не входящего в состав национального проекта</w:t>
      </w:r>
      <w:r w:rsidR="009F58F7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</w:t>
      </w:r>
      <w:r w:rsidR="000808B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14:paraId="19D34A3C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3A75A" w14:textId="77777777" w:rsidR="00B55597" w:rsidRPr="00EE1365" w:rsidRDefault="005124E3" w:rsidP="00B55597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ФПвнеНП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0,5*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УД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пФП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+0,5*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УД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рез</m:t>
                </m:r>
              </m:sub>
            </m:sSub>
          </m:e>
          <m:sub/>
        </m:sSub>
      </m:oMath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7C81372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_Hlk107477015"/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bookmarkEnd w:id="27"/>
    <w:bookmarkEnd w:id="28"/>
    <w:p w14:paraId="419EB788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пФП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показателей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не входящего в состав национального проекта</w:t>
      </w:r>
      <w:r w:rsidR="007A386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F3C250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, не входящего в состав национального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722BBD" w14:textId="77777777" w:rsidR="00D138A4" w:rsidRPr="00EE1365" w:rsidRDefault="00D138A4" w:rsidP="00D138A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федерального проекта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не входящего в состав национального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формуле:</w:t>
      </w:r>
    </w:p>
    <w:p w14:paraId="1104BFBD" w14:textId="77777777" w:rsidR="00D138A4" w:rsidRPr="00EE1365" w:rsidRDefault="00D138A4" w:rsidP="00D138A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C7EF9" w14:textId="77777777" w:rsidR="00D138A4" w:rsidRPr="00EE1365" w:rsidRDefault="005124E3" w:rsidP="00B84DD2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ФПвнеНП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</m:t>
            </m:r>
          </m:sub>
        </m:sSub>
      </m:oMath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1E01FAF" w14:textId="77777777" w:rsidR="00B84DD2" w:rsidRPr="00EE1365" w:rsidRDefault="00B84DD2" w:rsidP="00B84DD2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E2C8385" w14:textId="77777777" w:rsidR="00B84DD2" w:rsidRPr="00EE1365" w:rsidRDefault="005124E3" w:rsidP="00B84DD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</m:t>
            </m:r>
          </m:sub>
        </m:sSub>
      </m:oMath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проекта, не </w:t>
      </w:r>
      <w:r w:rsidR="00B84DD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входящего в состав национального проекта</w:t>
      </w:r>
      <w:r w:rsidR="00B84DD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E6466" w14:textId="44D8BDC6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38A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проектов, не входящих в состав национальных проектов, осуществляется в порядке, аналогичном порядку расчета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в соответствии с </w:t>
      </w:r>
      <w:r w:rsidR="00E6703B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пунктами 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B21359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-18</w:t>
      </w:r>
      <w:r w:rsidR="00E6703B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E6703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="00565A7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5A7B" w:rsidRPr="00EE1365">
        <w:rPr>
          <w:rFonts w:ascii="Times New Roman" w:hAnsi="Times New Roman" w:cs="Times New Roman"/>
          <w:sz w:val="28"/>
          <w:szCs w:val="28"/>
        </w:rPr>
        <w:t xml:space="preserve">а также с учетом особенностей, аналогичных перечисленным в разделе </w:t>
      </w:r>
      <w:r w:rsidR="00565A7B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65A7B" w:rsidRPr="00EE1365">
        <w:rPr>
          <w:rFonts w:ascii="Times New Roman" w:hAnsi="Times New Roman" w:cs="Times New Roman"/>
          <w:sz w:val="28"/>
          <w:szCs w:val="28"/>
        </w:rPr>
        <w:t xml:space="preserve">,  </w:t>
      </w:r>
      <w:r w:rsidR="00565A7B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565A7B" w:rsidRPr="00EE1365">
        <w:rPr>
          <w:rFonts w:ascii="Times New Roman" w:hAnsi="Times New Roman" w:cs="Times New Roman"/>
          <w:sz w:val="28"/>
          <w:szCs w:val="28"/>
        </w:rPr>
        <w:t xml:space="preserve"> приложения 2 к настоящим методическим рекомендациям.</w:t>
      </w:r>
    </w:p>
    <w:p w14:paraId="3F1E8A27" w14:textId="77777777" w:rsidR="0041085F" w:rsidRPr="00EE1365" w:rsidRDefault="0041085F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6BFA1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IV. Определение уровня достижения </w:t>
      </w:r>
    </w:p>
    <w:p w14:paraId="45124593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ведомственных проектов</w:t>
      </w:r>
    </w:p>
    <w:p w14:paraId="6903FA2E" w14:textId="77777777" w:rsidR="00B55597" w:rsidRPr="00EE1365" w:rsidRDefault="00B55597" w:rsidP="00B55597">
      <w:pPr>
        <w:spacing w:after="20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1B87C" w14:textId="77777777" w:rsidR="008E4BF6" w:rsidRPr="00EE1365" w:rsidRDefault="00B55597" w:rsidP="008E4BF6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1</w:t>
      </w:r>
      <w:r w:rsidR="00D138A4" w:rsidRPr="00EE1365">
        <w:rPr>
          <w:rFonts w:ascii="Times New Roman" w:eastAsia="Calibri" w:hAnsi="Times New Roman" w:cs="Times New Roman"/>
          <w:sz w:val="28"/>
          <w:szCs w:val="28"/>
        </w:rPr>
        <w:t>2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уровня достижения ведомственного проекта осуществляется </w:t>
      </w:r>
      <w:r w:rsidRPr="00EE1365">
        <w:rPr>
          <w:rFonts w:ascii="Times New Roman" w:eastAsia="Calibri" w:hAnsi="Times New Roman" w:cs="Times New Roman"/>
          <w:sz w:val="28"/>
          <w:szCs w:val="28"/>
        </w:rPr>
        <w:br/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аналогичном порядку 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расчета уровня достижения федерального проекта, не входящего в состав национального проекта, в соответствии с разделом </w:t>
      </w: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4F2F5DF7" w14:textId="77777777" w:rsidR="008E4BF6" w:rsidRPr="00EE1365" w:rsidRDefault="00762A2E" w:rsidP="001D196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V. Дополнительные аналитические расчеты при определении уровня достижения</w:t>
      </w:r>
      <w:r w:rsidR="00F5634E" w:rsidRPr="00EE1365">
        <w:rPr>
          <w:rFonts w:ascii="Times New Roman" w:eastAsia="Times New Roman" w:hAnsi="Times New Roman" w:cs="Times New Roman"/>
          <w:b/>
          <w:lang w:eastAsia="ru-RU"/>
        </w:rPr>
        <w:t xml:space="preserve"> федеральных и</w:t>
      </w:r>
      <w:r w:rsidR="008E4BF6" w:rsidRPr="00EE1365">
        <w:rPr>
          <w:rFonts w:ascii="Times New Roman" w:eastAsia="Times New Roman" w:hAnsi="Times New Roman" w:cs="Times New Roman"/>
          <w:b/>
          <w:lang w:eastAsia="ru-RU"/>
        </w:rPr>
        <w:t xml:space="preserve"> ведомственных проектов</w:t>
      </w:r>
    </w:p>
    <w:p w14:paraId="67349C4D" w14:textId="77777777" w:rsidR="008E4BF6" w:rsidRPr="00EE1365" w:rsidRDefault="008E4BF6" w:rsidP="008E4BF6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5D326D" w14:textId="77777777" w:rsidR="00F5634E" w:rsidRPr="00EE1365" w:rsidDel="00414B52" w:rsidRDefault="00F5634E" w:rsidP="00F5634E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13.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всех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федеральных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проектов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ФПср</m:t>
            </m:r>
          </m:sub>
        </m:sSub>
      </m:oMath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5A64747C" w14:textId="77777777" w:rsidR="00F5634E" w:rsidRPr="00EE1365" w:rsidDel="00414B52" w:rsidRDefault="005124E3" w:rsidP="00F5634E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ФПср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фп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5AD5A0AC" w14:textId="77777777" w:rsidR="00F5634E" w:rsidRPr="00EE1365" w:rsidDel="00414B52" w:rsidRDefault="00F5634E" w:rsidP="00F5634E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1C857" w14:textId="77777777" w:rsidR="00F5634E" w:rsidRPr="00EE1365" w:rsidDel="00414B52" w:rsidRDefault="00E34A23" w:rsidP="00F5634E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EF93FD" w14:textId="77777777" w:rsidR="00F5634E" w:rsidRPr="00EE1365" w:rsidDel="00414B52" w:rsidRDefault="005124E3" w:rsidP="00F5634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</w:t>
      </w:r>
      <w:r w:rsidR="00F5634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проекта;</w:t>
      </w:r>
    </w:p>
    <w:p w14:paraId="0B0D1759" w14:textId="77777777" w:rsidR="00F5634E" w:rsidRPr="00EE1365" w:rsidRDefault="00F5634E" w:rsidP="00F5634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– количество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проектов.</w:t>
      </w:r>
    </w:p>
    <w:p w14:paraId="10455AEC" w14:textId="77777777" w:rsidR="00F5634E" w:rsidRPr="00EE1365" w:rsidDel="00414B52" w:rsidRDefault="00F5634E" w:rsidP="00F5634E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14.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Уровень достижения всех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федеральных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проектов</w:t>
      </w:r>
      <w:r w:rsidR="00C34D4A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являющихся структурными элементами отдельной государственной программы,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34D4A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ФПсрГП</m:t>
            </m:r>
          </m:sub>
        </m:sSub>
      </m:oMath>
      <w:r w:rsidR="00C34D4A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C34D4A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рассчитывается по формуле:</w:t>
      </w:r>
    </w:p>
    <w:p w14:paraId="4FBDBBF1" w14:textId="77777777" w:rsidR="00F5634E" w:rsidRPr="00EE1365" w:rsidDel="00414B52" w:rsidRDefault="005124E3" w:rsidP="00F5634E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ФПсрГП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фп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N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3CDFECD6" w14:textId="77777777" w:rsidR="00F5634E" w:rsidRPr="00EE1365" w:rsidDel="00414B52" w:rsidRDefault="00F5634E" w:rsidP="00F5634E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D90E0" w14:textId="77777777" w:rsidR="00F5634E" w:rsidRPr="00EE1365" w:rsidDel="00414B52" w:rsidRDefault="00E34A23" w:rsidP="00F5634E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FBD7FC" w14:textId="77777777" w:rsidR="00F5634E" w:rsidRPr="00EE1365" w:rsidDel="00414B52" w:rsidRDefault="005124E3" w:rsidP="00F5634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ФП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-ого </w:t>
      </w:r>
      <w:r w:rsidR="00F5634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F5634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634E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являющегося структурным элементом отдельной государственной программы</w:t>
      </w:r>
      <w:r w:rsidR="00F5634E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99CD11" w14:textId="77777777" w:rsidR="00E34A23" w:rsidRPr="00EE1365" w:rsidRDefault="00F5634E" w:rsidP="00E34A2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являющихся структурными элементами отдельной государственной программы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CDBF2" w14:textId="77777777" w:rsidR="00E34A23" w:rsidRPr="00EE1365" w:rsidRDefault="00FC32CA" w:rsidP="00E34A2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всех </w:t>
      </w:r>
      <w:r w:rsidR="00FA75A1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ведомственных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проектов</w:t>
      </w:r>
      <w:r w:rsidR="00E34A2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(УД</w:t>
      </w:r>
      <w:r w:rsidR="00E34A23" w:rsidRPr="00EE1365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ВПср</w:t>
      </w:r>
      <w:r w:rsidR="00E34A2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 </w:t>
      </w:r>
      <w:r w:rsidR="00337E54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="00FA75A1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ровень достижения всех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FA75A1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ведомственных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проектов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являющихся структурными элементами отдельной государственной программы</w:t>
      </w:r>
      <w:r w:rsidR="00E34A23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34A2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(УД</w:t>
      </w:r>
      <w:r w:rsidR="00E34A23" w:rsidRPr="00EE1365">
        <w:rPr>
          <w:rFonts w:ascii="Times New Roman" w:eastAsia="Arial Unicode MS" w:hAnsi="Times New Roman" w:cs="Times New Roman"/>
          <w:sz w:val="28"/>
          <w:szCs w:val="28"/>
          <w:vertAlign w:val="subscript"/>
          <w:lang w:eastAsia="ru-RU"/>
        </w:rPr>
        <w:t>ВПсрГП</w:t>
      </w:r>
      <w:r w:rsidR="00E34A23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FA75A1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рассчитыва</w:t>
      </w:r>
      <w:r w:rsidR="00FA75A1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</w:t>
      </w:r>
      <w:r w:rsidR="00FA75A1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37E54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в порядке, аналогичном порядку расчета</w:t>
      </w:r>
      <w:r w:rsidR="00FA75A1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указанн</w:t>
      </w:r>
      <w:r w:rsidR="00337E54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FA75A1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337E54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FA75A1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пунктах 13, 14 настоящего раздела. </w:t>
      </w:r>
    </w:p>
    <w:p w14:paraId="626E936D" w14:textId="77777777" w:rsidR="00B55597" w:rsidRPr="00EE1365" w:rsidRDefault="00337E54" w:rsidP="00E34A2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Уровень</w:t>
      </w:r>
      <w:r w:rsidRPr="00EE1365">
        <w:rPr>
          <w:rFonts w:ascii="Times New Roman" w:hAnsi="Times New Roman" w:cs="Times New Roman"/>
          <w:sz w:val="28"/>
          <w:szCs w:val="28"/>
        </w:rPr>
        <w:t xml:space="preserve"> достижения ОЗР/задач федеральных проектов, задач ведомственных проектов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рассчитывается в порядке, аналогичном порядку расчета ОЗР/</w:t>
      </w:r>
      <w:r w:rsidRPr="00EE1365">
        <w:rPr>
          <w:rFonts w:ascii="Times New Roman" w:hAnsi="Times New Roman" w:cs="Times New Roman"/>
          <w:sz w:val="28"/>
          <w:szCs w:val="28"/>
        </w:rPr>
        <w:t xml:space="preserve">задач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национального проекта в соответствии с пунктами 12, 13 раздела </w:t>
      </w:r>
      <w:r w:rsidRPr="00EE1365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II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приложения № 2 к настоящим методическим рекомендациям.</w:t>
      </w:r>
    </w:p>
    <w:p w14:paraId="471AA580" w14:textId="77777777" w:rsidR="008E4BF6" w:rsidRPr="00EE1365" w:rsidRDefault="008E4B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br w:type="page"/>
      </w:r>
    </w:p>
    <w:p w14:paraId="644BE9D4" w14:textId="77777777" w:rsidR="00B55597" w:rsidRPr="00EE1365" w:rsidRDefault="00B55597" w:rsidP="00B55597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Приложение № 6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4F564B0C" w14:textId="77777777" w:rsidR="00B55597" w:rsidRPr="00EE1365" w:rsidRDefault="00B55597" w:rsidP="00B5559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9EDD1" w14:textId="77777777" w:rsidR="00B55597" w:rsidRPr="00EE1365" w:rsidRDefault="00B55597" w:rsidP="00B55597">
      <w:pPr>
        <w:pStyle w:val="ConsPlusNormal"/>
        <w:spacing w:line="36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2753854" w14:textId="77777777" w:rsidR="00B55597" w:rsidRPr="00EE1365" w:rsidRDefault="00B55597" w:rsidP="00B55597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365">
        <w:rPr>
          <w:rFonts w:ascii="Times New Roman" w:hAnsi="Times New Roman" w:cs="Times New Roman"/>
          <w:b/>
          <w:sz w:val="28"/>
          <w:szCs w:val="28"/>
        </w:rPr>
        <w:t>Порядок определения уровня достижения региональных проектов</w:t>
      </w:r>
    </w:p>
    <w:p w14:paraId="35FEBA58" w14:textId="77777777" w:rsidR="00B55597" w:rsidRPr="00EE1365" w:rsidRDefault="00B55597" w:rsidP="00B55597">
      <w:pPr>
        <w:spacing w:after="200" w:line="276" w:lineRule="auto"/>
        <w:ind w:firstLine="113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3F94EB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9" w:name="_Hlk107477269"/>
      <w:r w:rsidRPr="00EE1365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14:paraId="0A40B1C6" w14:textId="77777777" w:rsidR="00B55597" w:rsidRPr="00EE1365" w:rsidRDefault="00B55597" w:rsidP="00B55597">
      <w:pPr>
        <w:pStyle w:val="ConsPlusNormal"/>
        <w:spacing w:line="360" w:lineRule="atLeast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6EF0A775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1. Настоящий порядок подготовлен в целях определения уровня достижения региональных проектов.</w:t>
      </w:r>
    </w:p>
    <w:p w14:paraId="21552BFE" w14:textId="77777777" w:rsidR="001F7B08" w:rsidRPr="00EE1365" w:rsidRDefault="00B55597" w:rsidP="001F7B0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="001F7B08" w:rsidRPr="00EE1365">
        <w:rPr>
          <w:rFonts w:ascii="Times New Roman" w:hAnsi="Times New Roman" w:cs="Times New Roman"/>
          <w:sz w:val="28"/>
          <w:szCs w:val="28"/>
        </w:rPr>
        <w:t xml:space="preserve">Расчет уровня достижения региональных проектов в субъекте Российской Федерации осуществляется автоматически в ГАС "Управление" после ввода в эксплуатацию необходимых компонентов и модулей </w:t>
      </w:r>
      <w:r w:rsidR="00507B6A" w:rsidRPr="00EE1365">
        <w:rPr>
          <w:rFonts w:ascii="Times New Roman" w:hAnsi="Times New Roman" w:cs="Times New Roman"/>
          <w:sz w:val="28"/>
          <w:szCs w:val="28"/>
        </w:rPr>
        <w:t xml:space="preserve">с учетом особенностей, аналогичных перечисленным в </w:t>
      </w:r>
      <w:r w:rsidR="00ED7296" w:rsidRPr="00EE1365">
        <w:rPr>
          <w:rFonts w:ascii="Times New Roman" w:hAnsi="Times New Roman" w:cs="Times New Roman"/>
          <w:sz w:val="28"/>
          <w:szCs w:val="28"/>
        </w:rPr>
        <w:t>разделе</w:t>
      </w:r>
      <w:r w:rsidR="00F227B3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F227B3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D7296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07B6A" w:rsidRPr="00EE1365">
        <w:rPr>
          <w:rFonts w:ascii="Times New Roman" w:hAnsi="Times New Roman" w:cs="Times New Roman"/>
          <w:sz w:val="28"/>
          <w:szCs w:val="28"/>
        </w:rPr>
        <w:t xml:space="preserve">приложения 2 настоящих методических рекомендаций за исключением абзаца </w:t>
      </w:r>
      <w:r w:rsidR="00886CC9" w:rsidRPr="00EE1365">
        <w:rPr>
          <w:rFonts w:ascii="Times New Roman" w:hAnsi="Times New Roman" w:cs="Times New Roman"/>
          <w:sz w:val="28"/>
          <w:szCs w:val="28"/>
        </w:rPr>
        <w:t xml:space="preserve">2, </w:t>
      </w:r>
      <w:r w:rsidR="00507B6A" w:rsidRPr="00EE1365">
        <w:rPr>
          <w:rFonts w:ascii="Times New Roman" w:hAnsi="Times New Roman" w:cs="Times New Roman"/>
          <w:sz w:val="28"/>
          <w:szCs w:val="28"/>
        </w:rPr>
        <w:t>3 указанного пункта</w:t>
      </w:r>
      <w:r w:rsidR="001F7B08" w:rsidRPr="00EE1365">
        <w:rPr>
          <w:rFonts w:ascii="Times New Roman" w:hAnsi="Times New Roman" w:cs="Times New Roman"/>
          <w:sz w:val="28"/>
          <w:szCs w:val="28"/>
        </w:rPr>
        <w:t>.</w:t>
      </w:r>
    </w:p>
    <w:p w14:paraId="5B8565BF" w14:textId="7B0E6524" w:rsidR="00B55597" w:rsidRPr="00EE1365" w:rsidRDefault="00886CC9" w:rsidP="001F7B0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Расчет уровня достижения регионального проекта в течение месяца осуществляется ежедневно по данным органов исполнительной власти субъектов Российской Федерации</w:t>
      </w:r>
      <w:r w:rsidR="00ED7296" w:rsidRPr="00EE1365">
        <w:rPr>
          <w:rFonts w:ascii="Times New Roman" w:hAnsi="Times New Roman" w:cs="Times New Roman"/>
          <w:sz w:val="28"/>
          <w:szCs w:val="28"/>
        </w:rPr>
        <w:t xml:space="preserve"> (</w:t>
      </w:r>
      <w:r w:rsidR="000F1685" w:rsidRPr="00EE1365">
        <w:rPr>
          <w:rFonts w:ascii="Times New Roman" w:hAnsi="Times New Roman" w:cs="Times New Roman"/>
          <w:sz w:val="28"/>
          <w:szCs w:val="28"/>
        </w:rPr>
        <w:t xml:space="preserve">Оперативный уровень достижения </w:t>
      </w:r>
      <w:r w:rsidR="00ED7296" w:rsidRPr="00EE1365">
        <w:rPr>
          <w:rFonts w:ascii="Times New Roman" w:hAnsi="Times New Roman" w:cs="Times New Roman"/>
          <w:sz w:val="28"/>
          <w:szCs w:val="28"/>
        </w:rPr>
        <w:t>регионального проекта)</w:t>
      </w:r>
      <w:r w:rsidR="00E35F1E" w:rsidRPr="00EE1365">
        <w:rPr>
          <w:rFonts w:ascii="Times New Roman" w:hAnsi="Times New Roman" w:cs="Times New Roman"/>
          <w:sz w:val="28"/>
          <w:szCs w:val="28"/>
        </w:rPr>
        <w:t>.</w:t>
      </w:r>
    </w:p>
    <w:bookmarkEnd w:id="29"/>
    <w:p w14:paraId="53B76140" w14:textId="77777777" w:rsidR="00B55597" w:rsidRPr="00EE1365" w:rsidRDefault="00B55597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3. Подтверждение полноты и достоверности информации о реализации региональных проектов осуществляется в соответствии с актами органов государственной власти субъектов Российской Федерации, методическими рекомендациями и (или) методическими рекомендациями, разработанными в субъектах Российской Федерации с учетом положений настоящих методических рекомендаций.</w:t>
      </w:r>
    </w:p>
    <w:p w14:paraId="3D1AB176" w14:textId="370FB2A8" w:rsidR="007B417F" w:rsidRPr="00EE1365" w:rsidRDefault="00284BEF" w:rsidP="007B417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3.1</w:t>
      </w:r>
      <w:r w:rsidR="007B417F" w:rsidRPr="00EE1365">
        <w:rPr>
          <w:rFonts w:ascii="Times New Roman" w:hAnsi="Times New Roman" w:cs="Times New Roman"/>
          <w:sz w:val="28"/>
          <w:szCs w:val="28"/>
        </w:rPr>
        <w:t xml:space="preserve">. </w:t>
      </w:r>
      <w:r w:rsidR="00361FF7" w:rsidRPr="00EE1365">
        <w:rPr>
          <w:rFonts w:ascii="Times New Roman" w:hAnsi="Times New Roman" w:cs="Times New Roman"/>
          <w:sz w:val="28"/>
          <w:szCs w:val="28"/>
        </w:rPr>
        <w:t xml:space="preserve">Параметры </w:t>
      </w:r>
      <w:r w:rsidR="00361FF7" w:rsidRPr="00EE1365">
        <w:rPr>
          <w:rFonts w:ascii="Times New Roman" w:eastAsia="Calibri" w:hAnsi="Times New Roman" w:cs="Times New Roman"/>
          <w:sz w:val="28"/>
          <w:szCs w:val="28"/>
        </w:rPr>
        <w:t>федеральных проектов, предусмотренные к реализации на территории субъекта Российской Федерации</w:t>
      </w:r>
      <w:r w:rsidR="007B417F" w:rsidRPr="00EE1365">
        <w:rPr>
          <w:rFonts w:ascii="Times New Roman" w:hAnsi="Times New Roman" w:cs="Times New Roman"/>
          <w:sz w:val="28"/>
          <w:szCs w:val="28"/>
        </w:rPr>
        <w:t>, которым в системе "Электронный бюджет" присвоен признак "Аналитический", не включаются в расчет уровня достижения регионального проекта.</w:t>
      </w:r>
    </w:p>
    <w:p w14:paraId="4416D435" w14:textId="77777777" w:rsidR="00394FA0" w:rsidRPr="00EE1365" w:rsidRDefault="00394FA0" w:rsidP="00B5559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7D503" w14:textId="77777777" w:rsidR="00E9078D" w:rsidRPr="00EE1365" w:rsidRDefault="00E9078D" w:rsidP="00055E1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3B32E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Определение уровня достижения </w:t>
      </w:r>
    </w:p>
    <w:p w14:paraId="5FCD8C14" w14:textId="77777777" w:rsidR="00B55597" w:rsidRPr="00EE1365" w:rsidRDefault="00B55597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региональных проектов</w:t>
      </w:r>
    </w:p>
    <w:p w14:paraId="6B83C716" w14:textId="77777777" w:rsidR="00B55597" w:rsidRPr="00EE1365" w:rsidRDefault="00B55597" w:rsidP="00B5559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97F71" w14:textId="77777777" w:rsidR="0057131B" w:rsidRPr="00EE1365" w:rsidRDefault="001F7B08" w:rsidP="00B5559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5597" w:rsidRPr="00EE1365">
        <w:rPr>
          <w:rFonts w:ascii="Times New Roman" w:eastAsia="Calibri" w:hAnsi="Times New Roman" w:cs="Times New Roman"/>
          <w:sz w:val="28"/>
          <w:szCs w:val="28"/>
        </w:rPr>
        <w:t xml:space="preserve">Расчет уровня достижения регионального проекта осуществляется </w:t>
      </w:r>
      <w:r w:rsidR="0057131B" w:rsidRPr="00EE1365">
        <w:rPr>
          <w:rFonts w:ascii="Times New Roman" w:eastAsia="Calibri" w:hAnsi="Times New Roman" w:cs="Times New Roman"/>
          <w:sz w:val="28"/>
          <w:szCs w:val="28"/>
        </w:rPr>
        <w:t>по формуле:</w:t>
      </w:r>
    </w:p>
    <w:p w14:paraId="051AF3FC" w14:textId="77777777" w:rsidR="00E6703B" w:rsidRPr="00EE1365" w:rsidRDefault="005124E3" w:rsidP="00E6703B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+0,5*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</m:t>
            </m:r>
          </m:sub>
        </m:sSub>
      </m:oMath>
      <w:r w:rsidR="00E6703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760ECD88" w14:textId="77777777" w:rsidR="00C34D4A" w:rsidRPr="00EE1365" w:rsidRDefault="00C34D4A" w:rsidP="00E6703B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FC315" w14:textId="77777777" w:rsidR="00E6703B" w:rsidRPr="00EE1365" w:rsidRDefault="00E6703B" w:rsidP="00E6703B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91BCD06" w14:textId="77777777" w:rsidR="00E6703B" w:rsidRPr="00EE1365" w:rsidRDefault="00E6703B" w:rsidP="00E6703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показателей, отраженных в паспорте регионального проекта;</w:t>
      </w:r>
    </w:p>
    <w:p w14:paraId="3A955B90" w14:textId="77777777" w:rsidR="00E6703B" w:rsidRPr="00EE1365" w:rsidRDefault="00E6703B" w:rsidP="00E6703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рез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отраженных в паспорте регионального проекта.</w:t>
      </w:r>
    </w:p>
    <w:p w14:paraId="0EE66ADF" w14:textId="77777777" w:rsidR="002C09D6" w:rsidRPr="00EE1365" w:rsidRDefault="001F7B08" w:rsidP="002C09D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регионального проекта</w:t>
      </w:r>
      <w:r w:rsidR="002C09D6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формуле:</w:t>
      </w:r>
    </w:p>
    <w:p w14:paraId="389EB265" w14:textId="77777777" w:rsidR="002C09D6" w:rsidRPr="00EE1365" w:rsidRDefault="002C09D6" w:rsidP="002C09D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EAE2C" w14:textId="77777777" w:rsidR="002C09D6" w:rsidRPr="00EE1365" w:rsidRDefault="005124E3" w:rsidP="002C09D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рез</m:t>
            </m:r>
          </m:sub>
        </m:sSub>
      </m:oMath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8DCB3E4" w14:textId="77777777" w:rsidR="002C09D6" w:rsidRPr="00EE1365" w:rsidRDefault="002C09D6" w:rsidP="002C09D6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5EDE681" w14:textId="77777777" w:rsidR="002C09D6" w:rsidRPr="00EE1365" w:rsidRDefault="005124E3" w:rsidP="002C09D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рез</m:t>
            </m:r>
          </m:sub>
        </m:sSub>
      </m:oMath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отраженных в паспорте регионального проекта.</w:t>
      </w:r>
    </w:p>
    <w:p w14:paraId="62B0B0F0" w14:textId="6D1D1F8B" w:rsidR="0057131B" w:rsidRPr="00EE1365" w:rsidRDefault="001F7B08" w:rsidP="00B5559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09D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уровня достижения показателей и 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C470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431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отраженных в паспортах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региональных проектов, осуществляется в порядке, аналогичном порядку расчета уровня достижения показателей и </w:t>
      </w:r>
      <w:r w:rsidR="00172C3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172C3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в соответствии с</w:t>
      </w:r>
      <w:r w:rsidR="00E6703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03B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пунктами 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B21359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6F7D2E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-18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E6703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131B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31B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7131B"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="0057051A" w:rsidRPr="00EE13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051A" w:rsidRPr="00EE1365">
        <w:rPr>
          <w:rFonts w:ascii="Times New Roman" w:hAnsi="Times New Roman" w:cs="Times New Roman"/>
          <w:sz w:val="28"/>
          <w:szCs w:val="28"/>
        </w:rPr>
        <w:t xml:space="preserve">а также с учетом особенностей, аналогичных перечисленным в разделе </w:t>
      </w:r>
      <w:r w:rsidR="0057051A"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051A" w:rsidRPr="00EE1365">
        <w:rPr>
          <w:rFonts w:ascii="Times New Roman" w:hAnsi="Times New Roman" w:cs="Times New Roman"/>
          <w:sz w:val="28"/>
          <w:szCs w:val="28"/>
        </w:rPr>
        <w:t xml:space="preserve">,  </w:t>
      </w:r>
      <w:r w:rsidR="0057051A"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57051A" w:rsidRPr="00EE1365">
        <w:rPr>
          <w:rFonts w:ascii="Times New Roman" w:hAnsi="Times New Roman" w:cs="Times New Roman"/>
          <w:sz w:val="28"/>
          <w:szCs w:val="28"/>
        </w:rPr>
        <w:t xml:space="preserve"> приложения 2 к настоящим методическим рекомендациям.</w:t>
      </w:r>
    </w:p>
    <w:p w14:paraId="2F80CB5E" w14:textId="77777777" w:rsidR="00B55597" w:rsidRPr="00EE1365" w:rsidRDefault="00B55597" w:rsidP="00B55597">
      <w:pPr>
        <w:spacing w:after="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06A95D" w14:textId="77777777" w:rsidR="00AB35B2" w:rsidRPr="00EE1365" w:rsidRDefault="00AB35B2" w:rsidP="00B80807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III. Дополнительные аналитические расчеты при определении уровня достижения региональных проектов</w:t>
      </w:r>
    </w:p>
    <w:p w14:paraId="499C5B48" w14:textId="77777777" w:rsidR="00AB35B2" w:rsidRPr="00EE1365" w:rsidRDefault="00AB35B2" w:rsidP="00AB35B2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66B4CC" w14:textId="77777777" w:rsidR="00AB35B2" w:rsidRPr="00EE1365" w:rsidDel="00414B52" w:rsidRDefault="001F7B08" w:rsidP="00AB35B2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7</w:t>
      </w:r>
      <w:r w:rsidR="00AB35B2" w:rsidRPr="00EE1365">
        <w:rPr>
          <w:rFonts w:ascii="Times New Roman" w:hAnsi="Times New Roman" w:cs="Times New Roman"/>
          <w:sz w:val="28"/>
          <w:szCs w:val="28"/>
        </w:rPr>
        <w:t xml:space="preserve">. </w:t>
      </w:r>
      <w:r w:rsidR="00AB35B2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всех </w:t>
      </w:r>
      <w:r w:rsidR="00AB35B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региональных </w:t>
      </w:r>
      <w:r w:rsidR="00AB35B2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проектов 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РПср</m:t>
            </m:r>
          </m:sub>
        </m:sSub>
      </m:oMath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формуле:</w:t>
      </w:r>
    </w:p>
    <w:p w14:paraId="1532AF35" w14:textId="77777777" w:rsidR="00AB35B2" w:rsidRPr="00EE1365" w:rsidDel="00414B52" w:rsidRDefault="005124E3" w:rsidP="00AB35B2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РПср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рп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М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54784777" w14:textId="77777777" w:rsidR="00AB35B2" w:rsidRPr="00EE1365" w:rsidDel="00414B52" w:rsidRDefault="00AB35B2" w:rsidP="00AB35B2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A7773" w14:textId="77777777" w:rsidR="00AB35B2" w:rsidRPr="00EE1365" w:rsidDel="00414B52" w:rsidRDefault="00AB35B2" w:rsidP="00AB35B2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14:paraId="1AA53ABD" w14:textId="77777777" w:rsidR="00AB35B2" w:rsidRPr="00EE1365" w:rsidDel="00414B52" w:rsidRDefault="005124E3" w:rsidP="00AB35B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</w:t>
      </w:r>
      <w:r w:rsidR="00AB35B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проекта;</w:t>
      </w:r>
    </w:p>
    <w:p w14:paraId="4FCB34D5" w14:textId="77777777" w:rsidR="00AB35B2" w:rsidRPr="00EE1365" w:rsidRDefault="00AB35B2" w:rsidP="00AB35B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– количество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проектов.</w:t>
      </w:r>
    </w:p>
    <w:p w14:paraId="1991C37B" w14:textId="77777777" w:rsidR="00AB35B2" w:rsidRPr="00EE1365" w:rsidDel="00414B52" w:rsidRDefault="001F7B08" w:rsidP="00AB35B2">
      <w:pPr>
        <w:spacing w:after="0" w:line="360" w:lineRule="atLeast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8</w:t>
      </w:r>
      <w:r w:rsidR="00AB35B2" w:rsidRPr="00EE1365">
        <w:rPr>
          <w:rFonts w:ascii="Times New Roman" w:hAnsi="Times New Roman" w:cs="Times New Roman"/>
          <w:sz w:val="28"/>
          <w:szCs w:val="28"/>
        </w:rPr>
        <w:t xml:space="preserve">. </w:t>
      </w:r>
      <w:r w:rsidR="00AB35B2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Уровень достижения всех</w:t>
      </w:r>
      <w:r w:rsidR="00AB35B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20F4D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региональных</w:t>
      </w:r>
      <w:r w:rsidR="00AB35B2"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проектов 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РПсрСуб</m:t>
            </m:r>
          </m:sub>
        </m:sSub>
      </m:oMath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AB35B2"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020F4D" w:rsidRPr="00EE1365">
        <w:rPr>
          <w:rFonts w:ascii="Times New Roman" w:eastAsia="Calibri" w:hAnsi="Times New Roman" w:cs="Times New Roman"/>
          <w:sz w:val="28"/>
          <w:szCs w:val="28"/>
        </w:rPr>
        <w:t xml:space="preserve">реализуемых в отдельном субъекте Российской Федерации, 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рассчитывается по формуле:</w:t>
      </w:r>
    </w:p>
    <w:p w14:paraId="080509F2" w14:textId="77777777" w:rsidR="00AB35B2" w:rsidRPr="00EE1365" w:rsidDel="00414B52" w:rsidRDefault="005124E3" w:rsidP="00AB35B2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РПсрСуб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рп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N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</m:oMath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445B4E99" w14:textId="77777777" w:rsidR="00AB35B2" w:rsidRPr="00EE1365" w:rsidDel="00414B52" w:rsidRDefault="00AB35B2" w:rsidP="00AB35B2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31A92" w14:textId="77777777" w:rsidR="00AB35B2" w:rsidRPr="00EE1365" w:rsidDel="00414B52" w:rsidRDefault="00AB35B2" w:rsidP="00AB35B2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14:paraId="0C7F4ED3" w14:textId="77777777" w:rsidR="00AB35B2" w:rsidRPr="00EE1365" w:rsidDel="00414B52" w:rsidRDefault="005124E3" w:rsidP="00AB35B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РП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-ого </w:t>
      </w:r>
      <w:r w:rsidR="00020F4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AB35B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0F4D" w:rsidRPr="00EE1365">
        <w:rPr>
          <w:rFonts w:ascii="Times New Roman" w:eastAsia="Calibri" w:hAnsi="Times New Roman" w:cs="Times New Roman"/>
          <w:sz w:val="28"/>
          <w:szCs w:val="28"/>
        </w:rPr>
        <w:t>реализуемого в отдельном субъекте Российской Федерации</w:t>
      </w:r>
      <w:r w:rsidR="00AB35B2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FAAD4" w14:textId="77777777" w:rsidR="00AB35B2" w:rsidRPr="00EE1365" w:rsidRDefault="00AB35B2" w:rsidP="00AB35B2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r w:rsidR="00020F4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0F4D" w:rsidRPr="00EE1365">
        <w:rPr>
          <w:rFonts w:ascii="Times New Roman" w:eastAsia="Calibri" w:hAnsi="Times New Roman" w:cs="Times New Roman"/>
          <w:sz w:val="28"/>
          <w:szCs w:val="28"/>
        </w:rPr>
        <w:t>реализуемых в отдельном субъекте Российской Федерации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494702" w14:textId="77777777" w:rsidR="00AB35B2" w:rsidRPr="00EE1365" w:rsidRDefault="00E35F1E" w:rsidP="00AB35B2">
      <w:pPr>
        <w:spacing w:after="0" w:line="283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B35B2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</w:t>
      </w:r>
      <w:r w:rsidR="00AB35B2" w:rsidRPr="00EE1365">
        <w:rPr>
          <w:rFonts w:ascii="Times New Roman" w:hAnsi="Times New Roman" w:cs="Times New Roman"/>
          <w:sz w:val="28"/>
          <w:szCs w:val="28"/>
        </w:rPr>
        <w:t xml:space="preserve"> достижения ОЗР/задач </w:t>
      </w:r>
      <w:r w:rsidR="00020F4D" w:rsidRPr="00EE1365">
        <w:rPr>
          <w:rFonts w:ascii="Times New Roman" w:hAnsi="Times New Roman" w:cs="Times New Roman"/>
          <w:sz w:val="28"/>
          <w:szCs w:val="28"/>
        </w:rPr>
        <w:t>региональных</w:t>
      </w:r>
      <w:r w:rsidR="00AB35B2" w:rsidRPr="00EE1365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020F4D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AB35B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рассчитывается в порядке, аналогичном порядку расчета ОЗР/</w:t>
      </w:r>
      <w:r w:rsidR="00AB35B2" w:rsidRPr="00EE136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AB35B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национального проекта в соответствии с пунктами 12, 13 раздела </w:t>
      </w:r>
      <w:r w:rsidR="00AB35B2" w:rsidRPr="00EE1365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II</w:t>
      </w:r>
      <w:r w:rsidR="00AB35B2"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приложения № 2 к настоящим методическим рекомендациям.</w:t>
      </w:r>
    </w:p>
    <w:p w14:paraId="4F35CFD9" w14:textId="77777777" w:rsidR="00B55597" w:rsidRPr="00EE1365" w:rsidRDefault="00B55597" w:rsidP="00B55597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73938B" w14:textId="77777777" w:rsidR="00B55597" w:rsidRPr="00EE1365" w:rsidRDefault="00B55597" w:rsidP="00B555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2F021ED" w14:textId="77777777" w:rsidR="00B55597" w:rsidRPr="00EE1365" w:rsidRDefault="00B55597" w:rsidP="00B5559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24031" w14:textId="77777777" w:rsidR="00B55597" w:rsidRPr="00EE1365" w:rsidRDefault="00B55597" w:rsidP="00B55597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Приложение № 7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6B754907" w14:textId="77777777" w:rsidR="00B55597" w:rsidRPr="00EE1365" w:rsidRDefault="00B55597" w:rsidP="00B55597">
      <w:pPr>
        <w:pStyle w:val="ConsPlusNormal"/>
        <w:spacing w:line="36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D7F7859" w14:textId="15839BBE" w:rsidR="00B55597" w:rsidRPr="00EE1365" w:rsidRDefault="00B55597" w:rsidP="00B55597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ab/>
      </w:r>
      <w:r w:rsidRPr="00EE1365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bookmarkStart w:id="30" w:name="_Hlk108013719"/>
      <w:r w:rsidRPr="00EE1365">
        <w:rPr>
          <w:rFonts w:ascii="Times New Roman" w:hAnsi="Times New Roman" w:cs="Times New Roman"/>
          <w:b/>
          <w:sz w:val="28"/>
          <w:szCs w:val="28"/>
        </w:rPr>
        <w:t xml:space="preserve">уровня достижения национальных целей развития Российской Федерации, национальных проектов, </w:t>
      </w:r>
      <w:bookmarkStart w:id="31" w:name="_Hlk107936816"/>
      <w:r w:rsidRPr="00EE1365">
        <w:rPr>
          <w:rFonts w:ascii="Times New Roman" w:hAnsi="Times New Roman" w:cs="Times New Roman"/>
          <w:b/>
          <w:sz w:val="28"/>
          <w:szCs w:val="28"/>
        </w:rPr>
        <w:t>государственных программ Российской Федерации и их структурных элементов</w:t>
      </w:r>
      <w:bookmarkEnd w:id="31"/>
      <w:r w:rsidRPr="00EE1365">
        <w:rPr>
          <w:rFonts w:ascii="Times New Roman" w:hAnsi="Times New Roman" w:cs="Times New Roman"/>
          <w:b/>
          <w:sz w:val="28"/>
          <w:szCs w:val="28"/>
        </w:rPr>
        <w:t>, инициатив социально-экономического развития Российской Федерации</w:t>
      </w:r>
      <w:r w:rsidR="0009310F" w:rsidRPr="00EE1365">
        <w:rPr>
          <w:rFonts w:ascii="Times New Roman" w:hAnsi="Times New Roman" w:cs="Times New Roman"/>
          <w:b/>
          <w:sz w:val="28"/>
          <w:szCs w:val="28"/>
        </w:rPr>
        <w:t>, региональных проектов</w:t>
      </w:r>
      <w:r w:rsidRPr="00EE1365">
        <w:rPr>
          <w:rFonts w:ascii="Times New Roman" w:hAnsi="Times New Roman" w:cs="Times New Roman"/>
          <w:b/>
          <w:sz w:val="28"/>
          <w:szCs w:val="28"/>
        </w:rPr>
        <w:t xml:space="preserve"> в иных временных периодах</w:t>
      </w:r>
      <w:bookmarkEnd w:id="30"/>
    </w:p>
    <w:p w14:paraId="6E38A9E6" w14:textId="77777777" w:rsidR="00B55597" w:rsidRPr="00EE1365" w:rsidRDefault="00B55597" w:rsidP="00B55597">
      <w:pPr>
        <w:tabs>
          <w:tab w:val="left" w:pos="6246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AC5E8" w14:textId="77777777" w:rsidR="004A0D06" w:rsidRPr="00EE1365" w:rsidRDefault="004A0D06" w:rsidP="004A0D06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14:paraId="79E717BD" w14:textId="77777777" w:rsidR="004A0D06" w:rsidRPr="00EE1365" w:rsidRDefault="004A0D06" w:rsidP="00B55597">
      <w:pPr>
        <w:spacing w:after="200"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6B249" w14:textId="186EC4F2" w:rsidR="00B55597" w:rsidRPr="00EE1365" w:rsidRDefault="00B55597" w:rsidP="00B55597">
      <w:pPr>
        <w:spacing w:after="20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1. Настоящий порядок подготовлен в целях определения уровня достижения национальных целей развития Российской Федерации, национальных проектов, государственных программ и их структурных элементов, инициатив, 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проектов, </w:t>
      </w:r>
      <w:r w:rsidRPr="00EE1365">
        <w:rPr>
          <w:rFonts w:ascii="Times New Roman" w:hAnsi="Times New Roman" w:cs="Times New Roman"/>
          <w:sz w:val="28"/>
          <w:szCs w:val="28"/>
        </w:rPr>
        <w:t xml:space="preserve">а также расчета уровня достижения их ОЗР, задач, показателей, дополнительных показателей, </w:t>
      </w:r>
      <w:r w:rsidR="00CA7DE8" w:rsidRPr="00EE1365">
        <w:rPr>
          <w:rFonts w:ascii="Times New Roman" w:hAnsi="Times New Roman" w:cs="Times New Roman"/>
          <w:sz w:val="28"/>
          <w:szCs w:val="28"/>
        </w:rPr>
        <w:t>мероприятий (</w:t>
      </w:r>
      <w:r w:rsidRPr="00EE1365">
        <w:rPr>
          <w:rFonts w:ascii="Times New Roman" w:hAnsi="Times New Roman" w:cs="Times New Roman"/>
          <w:sz w:val="28"/>
          <w:szCs w:val="28"/>
        </w:rPr>
        <w:t>результатов</w:t>
      </w:r>
      <w:r w:rsidR="00CA7DE8" w:rsidRPr="00EE1365">
        <w:rPr>
          <w:rFonts w:ascii="Times New Roman" w:hAnsi="Times New Roman" w:cs="Times New Roman"/>
          <w:sz w:val="28"/>
          <w:szCs w:val="28"/>
        </w:rPr>
        <w:t>)</w:t>
      </w: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временных периодах.</w:t>
      </w:r>
    </w:p>
    <w:p w14:paraId="1772617B" w14:textId="3D63B356" w:rsidR="00B55597" w:rsidRPr="00EE1365" w:rsidRDefault="00B55597" w:rsidP="00B55597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>При необходимости может быть осуществлен расчет уровня достижения национальных целей развития Российской Федерации, национальных проектов, государственных программ и их структурных элементов, инициатив</w:t>
      </w:r>
      <w:r w:rsidR="0009310F" w:rsidRPr="00EE1365">
        <w:rPr>
          <w:rFonts w:ascii="Times New Roman" w:hAnsi="Times New Roman" w:cs="Times New Roman"/>
          <w:sz w:val="28"/>
          <w:szCs w:val="28"/>
        </w:rPr>
        <w:t xml:space="preserve">, 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проектов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иных временных периодах. </w:t>
      </w:r>
    </w:p>
    <w:p w14:paraId="1A125FB0" w14:textId="77777777" w:rsidR="004A0D06" w:rsidRPr="00EE1365" w:rsidRDefault="004A0D06" w:rsidP="00B55597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D98A9" w14:textId="34E3AE81" w:rsidR="007062EA" w:rsidRPr="00EE1365" w:rsidRDefault="004A0D06" w:rsidP="004A0D06">
      <w:pPr>
        <w:pStyle w:val="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Особенности расчета </w:t>
      </w:r>
      <w:r w:rsidR="00F56319" w:rsidRPr="00EE1365">
        <w:rPr>
          <w:rFonts w:ascii="Times New Roman" w:eastAsia="Times New Roman" w:hAnsi="Times New Roman" w:cs="Times New Roman"/>
          <w:b/>
          <w:lang w:eastAsia="ru-RU"/>
        </w:rPr>
        <w:t>уровня достижения "</w:t>
      </w: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годовой" </w:t>
      </w:r>
    </w:p>
    <w:p w14:paraId="2F066E4D" w14:textId="77777777" w:rsidR="00E93E76" w:rsidRPr="00EE1365" w:rsidRDefault="00E93E76" w:rsidP="00E93E76">
      <w:pPr>
        <w:rPr>
          <w:lang w:eastAsia="ru-RU"/>
        </w:rPr>
      </w:pPr>
    </w:p>
    <w:p w14:paraId="24C250D3" w14:textId="1DAA508D" w:rsidR="00B55597" w:rsidRPr="00EE1365" w:rsidRDefault="0052183E" w:rsidP="00B80807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0D06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34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 </w:t>
      </w:r>
      <w:r w:rsidR="0006734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06734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достижения за отчетный год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(временной период - отчетный год) </w:t>
      </w:r>
      <w:bookmarkStart w:id="32" w:name="_Hlk108186757"/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национальных проектов, государственных программ и их структурных элементов, инициатив</w:t>
      </w:r>
      <w:bookmarkEnd w:id="32"/>
      <w:r w:rsidR="00EC58F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283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3" w:name="_Hlk132733326"/>
      <w:r w:rsidR="001B283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проектов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3"/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порядке, аналогичном порядкам расчета уровня достижения национальных проектов, государственных программ и их структурных элементов, инициатив</w:t>
      </w:r>
      <w:r w:rsidR="001B283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региональных проектов </w:t>
      </w:r>
      <w:r w:rsidR="002F34B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настоящими методическими рекомендациями.</w:t>
      </w:r>
    </w:p>
    <w:p w14:paraId="4DA361C1" w14:textId="77777777" w:rsidR="00C97F76" w:rsidRPr="00EE1365" w:rsidRDefault="00C97F76" w:rsidP="00B80807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0E809" w14:textId="7EC0C3D5" w:rsidR="00DB36AF" w:rsidRPr="00EE1365" w:rsidRDefault="00DB36AF" w:rsidP="00DB36AF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2.1. Оперативный уровень достижения "годовой"</w:t>
      </w:r>
    </w:p>
    <w:p w14:paraId="06F25FEA" w14:textId="77777777" w:rsidR="00DB36AF" w:rsidRPr="00EE1365" w:rsidRDefault="00DB36AF" w:rsidP="00DB36AF">
      <w:pPr>
        <w:rPr>
          <w:lang w:eastAsia="ru-RU"/>
        </w:rPr>
      </w:pPr>
    </w:p>
    <w:p w14:paraId="1B5641CB" w14:textId="4425C6DA" w:rsidR="00DB36AF" w:rsidRPr="00EE1365" w:rsidRDefault="00DB36AF" w:rsidP="00DB36AF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2.1.1 Оперативный уровень достижения "годовой" накопленным итогом</w:t>
      </w:r>
    </w:p>
    <w:p w14:paraId="1ECDE455" w14:textId="602847AA" w:rsidR="00A505CD" w:rsidRPr="00EE1365" w:rsidRDefault="00A505CD" w:rsidP="0009310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DB36A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"годовой" накопленным итогом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50F9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аналогичен порядку расчета </w:t>
      </w:r>
      <w:r w:rsidR="00D93B3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B36A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="00D93B3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B3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накопленным итогом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пункте 1.1</w:t>
      </w:r>
      <w:r w:rsidR="0057051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подпункте 1.1.1. - </w:t>
      </w:r>
      <w:r w:rsidR="0057051A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57051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1.1.2. - </w:t>
      </w:r>
      <w:r w:rsidR="0057051A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CE50BE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7051A" w:rsidRPr="00EE1365">
        <w:rPr>
          <w:rFonts w:ascii="Times New Roman" w:hAnsi="Times New Roman" w:cs="Times New Roman"/>
          <w:sz w:val="28"/>
          <w:szCs w:val="28"/>
        </w:rPr>
        <w:t>нарастающим итогом)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4B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0F9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аздела </w:t>
      </w:r>
      <w:r w:rsidR="00250F91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50F91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4B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№ 2 к настоящим методическим рекомендациям, с учетом того, что отчетный период – год.</w:t>
      </w:r>
    </w:p>
    <w:p w14:paraId="364544F5" w14:textId="77777777" w:rsidR="00B60C7F" w:rsidRPr="00EE1365" w:rsidRDefault="00B60C7F" w:rsidP="00CE50BE"/>
    <w:p w14:paraId="32413AD6" w14:textId="5F814F01" w:rsidR="00A505CD" w:rsidRPr="00EE1365" w:rsidRDefault="00DB36AF" w:rsidP="00CE50BE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2.1.</w:t>
      </w:r>
      <w:r w:rsidR="00F56319"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2.</w:t>
      </w: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 Оперативный уровень достижения "годовой" не накопленным итогом</w:t>
      </w:r>
      <w:r w:rsidRPr="00EE1365" w:rsidDel="00211578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0B7AFF62" w14:textId="04523993" w:rsidR="00A505CD" w:rsidRPr="00EE1365" w:rsidRDefault="00A505CD" w:rsidP="00A505C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</w:t>
      </w:r>
      <w:r w:rsidR="00DB36A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"годовой" не</w:t>
      </w:r>
      <w:r w:rsidR="00CE50BE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 аналогичен порядку расчета "</w:t>
      </w:r>
      <w:r w:rsidR="00DB36A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достижения не</w:t>
      </w:r>
      <w:r w:rsidR="00DB36A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итогом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", указанным в пункте 1.2</w:t>
      </w:r>
      <w:r w:rsidR="0057051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подпункте 1.2.1. - </w:t>
      </w:r>
      <w:r w:rsidR="0057051A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57051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="0057051A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CE50BE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57051A" w:rsidRPr="00EE1365">
        <w:rPr>
          <w:rFonts w:ascii="Times New Roman" w:hAnsi="Times New Roman" w:cs="Times New Roman"/>
          <w:sz w:val="28"/>
          <w:szCs w:val="28"/>
        </w:rPr>
        <w:t>нарастающим итогом)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A4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BD3A4F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D273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№ 2 к настоящим методическим рекомендациям, с учетом того, что отчетный период – год.</w:t>
      </w:r>
    </w:p>
    <w:p w14:paraId="7DBC51A1" w14:textId="77777777" w:rsidR="00DB36AF" w:rsidRPr="00EE1365" w:rsidRDefault="00DB36AF" w:rsidP="00CE50BE">
      <w:pPr>
        <w:rPr>
          <w:i/>
        </w:rPr>
      </w:pPr>
    </w:p>
    <w:p w14:paraId="37D0FBA3" w14:textId="559D82CD" w:rsidR="00DB36AF" w:rsidRPr="00EE1365" w:rsidRDefault="00DB36AF" w:rsidP="00DB36AF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2.2. Фиксированный уровень достижения "годовой"</w:t>
      </w:r>
    </w:p>
    <w:p w14:paraId="67526C9C" w14:textId="1F678DFD" w:rsidR="00DB36AF" w:rsidRPr="00EE1365" w:rsidRDefault="00DB36AF" w:rsidP="00DB36AF">
      <w:pPr>
        <w:pStyle w:val="4"/>
        <w:ind w:firstLine="426"/>
        <w:jc w:val="center"/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2.2.1 Фиксированный уровень достижения "годовой" накопленным итогом</w:t>
      </w:r>
    </w:p>
    <w:p w14:paraId="601D990D" w14:textId="77777777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575A4" w14:textId="724B0D10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"Фиксированный уровень достижения "</w:t>
      </w:r>
      <w:r w:rsidRPr="00EE13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годовой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накопленным итогом" аналогичен порядку расчета "Оперативный уровень достижения накопленным итогом", указанным в подпункте 1.1.1. раздела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 2 к настоящим методическим рекомендациям - </w:t>
      </w:r>
      <w:r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нарастающим итогом</w:t>
      </w:r>
      <w:r w:rsidR="00E524C8" w:rsidRPr="00EE1365">
        <w:rPr>
          <w:rFonts w:ascii="Times New Roman" w:hAnsi="Times New Roman" w:cs="Times New Roman"/>
          <w:sz w:val="28"/>
          <w:szCs w:val="28"/>
        </w:rPr>
        <w:t xml:space="preserve">, </w:t>
      </w:r>
      <w:r w:rsidR="00E524C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1.1.2.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 для параметров, спланированных не нарастающим итогом</w:t>
      </w:r>
      <w:r w:rsidRPr="00EE13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того, что отчетный период – год, при этом сроки фиксации уровня достижения:</w:t>
      </w:r>
    </w:p>
    <w:p w14:paraId="61CEE071" w14:textId="280DD129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для национальных проектов - </w:t>
      </w:r>
      <w:r w:rsidR="00254DC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21-ый рабочий день месяца, следующего за отчетным;</w:t>
      </w:r>
    </w:p>
    <w:p w14:paraId="5885351A" w14:textId="235B6395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для федеральных проектов и ведомственных проектов - </w:t>
      </w:r>
      <w:r w:rsidR="00254DC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18-ый рабочий день месяца, следующего за отчетным;</w:t>
      </w:r>
    </w:p>
    <w:p w14:paraId="09530F6C" w14:textId="444109BC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для федеральных проектов и ведомственных проектов, содержащих сведения, составляющие государственную тайну и (или) относящиеся к сведениям конфиденциального характера </w:t>
      </w:r>
      <w:r w:rsidR="00254DC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C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23-ий рабочий день месяца, следующего за отчетным месяцем;</w:t>
      </w:r>
    </w:p>
    <w:p w14:paraId="5B64745D" w14:textId="0331DF96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для региональных проектов - </w:t>
      </w:r>
      <w:r w:rsidR="00254DC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17-ый рабочий дня месяца, следующего за отчетным, по состоянию на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16-ый рабочий день месяца, следующего за отчетным.</w:t>
      </w:r>
    </w:p>
    <w:p w14:paraId="06B8C9D3" w14:textId="7A235D0B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1003A" w14:textId="548B014D" w:rsidR="00DB36AF" w:rsidRPr="00EE1365" w:rsidRDefault="00DB36AF" w:rsidP="00DB36AF">
      <w:pPr>
        <w:pStyle w:val="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2.2.2. </w:t>
      </w:r>
      <w:r w:rsidRPr="00EE1365">
        <w:rPr>
          <w:rFonts w:ascii="Times New Roman" w:eastAsia="Times New Roman" w:hAnsi="Times New Roman" w:cs="Times New Roman"/>
          <w:b/>
          <w:i w:val="0"/>
          <w:color w:val="0D0D0D" w:themeColor="text1" w:themeTint="F2"/>
          <w:sz w:val="28"/>
          <w:szCs w:val="28"/>
          <w:lang w:eastAsia="ru-RU"/>
        </w:rPr>
        <w:t>Фиксированный</w:t>
      </w: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уровень достижения "годовой" не</w:t>
      </w:r>
      <w:r w:rsidR="00CE50BE"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накопленным итогом</w:t>
      </w:r>
    </w:p>
    <w:p w14:paraId="35B25723" w14:textId="77777777" w:rsidR="00DB36AF" w:rsidRPr="00EE1365" w:rsidRDefault="00DB36AF" w:rsidP="00DB36AF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597AF" w14:textId="617776B2" w:rsidR="00DB36AF" w:rsidRPr="00EE1365" w:rsidRDefault="00DB36AF" w:rsidP="00DB36A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"Фиксированный уровень достижения "год</w:t>
      </w:r>
      <w:r w:rsidR="0073627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не накопленным итогом" аналогичен порядку расчета "Оперативный уровень достижения не накопленным итогом", указанным в пункте 1.2 (в подпункте 1.2.1.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1.2.2. - </w:t>
      </w:r>
      <w:r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не нарастающим итогом)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 2 к настоящим методическим рекомендациям, с учетом того, что отчетный период – </w:t>
      </w:r>
      <w:r w:rsidR="0073627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сроки фиксации уровня достижения аналогичны срокам, указанным в пункте 2.2.1.</w:t>
      </w:r>
    </w:p>
    <w:p w14:paraId="2FA721E8" w14:textId="3ACF9DA7" w:rsidR="006F414A" w:rsidRPr="00EE1365" w:rsidRDefault="006F414A" w:rsidP="00A505CD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676AA" w14:textId="78344314" w:rsidR="00E93E76" w:rsidRPr="00EE1365" w:rsidRDefault="00C97F76" w:rsidP="00CE50BE">
      <w:pPr>
        <w:jc w:val="center"/>
        <w:rPr>
          <w:lang w:eastAsia="ru-RU"/>
        </w:rPr>
      </w:pP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III. Особенности расчета "УД за весь период реализации"</w:t>
      </w:r>
    </w:p>
    <w:p w14:paraId="1083240A" w14:textId="119766FD" w:rsidR="00B55597" w:rsidRPr="00EE1365" w:rsidRDefault="00C07AA4" w:rsidP="00B55597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414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34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у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067344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за весь срок реализации (временной период - весь срок реализации) в отношении национальных проектов, государственных программ и их структурных элементов, инициатив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региональных проектов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порядке, аналогичном порядкам расчета уровня достижения национальных проектов, государственных программ и их структурных элементов, инициатив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региональных проектов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384B7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09310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4B7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"</w:t>
      </w:r>
      <w:r w:rsidR="003C6F38" w:rsidRPr="00EE1365" w:rsidDel="003C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685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Оперативный уровень достижения </w:t>
      </w:r>
      <w:r w:rsidR="00211578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накопленным итогом</w:t>
      </w:r>
      <w:r w:rsidR="00384B7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", указанным в пункте 1.1.</w:t>
      </w:r>
      <w:r w:rsidR="006F414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подпункте 1.1.1. - </w:t>
      </w:r>
      <w:r w:rsidR="006F414A" w:rsidRPr="00EE1365">
        <w:rPr>
          <w:rFonts w:ascii="Times New Roman" w:hAnsi="Times New Roman" w:cs="Times New Roman"/>
          <w:sz w:val="28"/>
          <w:szCs w:val="28"/>
        </w:rPr>
        <w:t xml:space="preserve">для параметров, спланированных нарастающим итогом; </w:t>
      </w:r>
      <w:r w:rsidR="006F414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1.1.2. - </w:t>
      </w:r>
      <w:r w:rsidR="006F414A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ненарастающим итогом</w:t>
      </w:r>
      <w:r w:rsidR="006F414A" w:rsidRPr="00EE13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F414A" w:rsidRPr="00EE1365">
        <w:rPr>
          <w:rFonts w:ascii="Times New Roman" w:hAnsi="Times New Roman" w:cs="Times New Roman"/>
          <w:sz w:val="28"/>
          <w:szCs w:val="28"/>
        </w:rPr>
        <w:t>)</w:t>
      </w:r>
      <w:r w:rsidR="006F414A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B7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C7F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4B7D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2 к настоящим методическим рекомендациям, с учетом того, что отчетный период – весь период реализации и следующих </w:t>
      </w:r>
      <w:r w:rsidR="00B55597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особенностей:</w:t>
      </w:r>
    </w:p>
    <w:p w14:paraId="120A43AA" w14:textId="77777777" w:rsidR="00B55597" w:rsidRPr="00EE1365" w:rsidRDefault="00B55597" w:rsidP="00B55597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1) в расчет включаются все параметры национальных проектов, государственных программ и их структурных элементов, инициатив за весь срок их реализации;</w:t>
      </w:r>
    </w:p>
    <w:p w14:paraId="2ED294CB" w14:textId="77777777" w:rsidR="00B55597" w:rsidRPr="00EE1365" w:rsidRDefault="00B55597" w:rsidP="00B55597">
      <w:pPr>
        <w:pStyle w:val="af9"/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2) использование в расчете разных плановых и фактических значений в зависимости от наличия признака параметра «спланирован нарастающим итогом» по мере ввода в эксплуатацию соответствующих компонентов и модулей системы "Электронный бюджет":</w:t>
      </w:r>
    </w:p>
    <w:p w14:paraId="5FA306E3" w14:textId="3E088A66" w:rsidR="00B55597" w:rsidRPr="00EE1365" w:rsidRDefault="00B60C7F" w:rsidP="0047646D">
      <w:pPr>
        <w:pStyle w:val="af9"/>
        <w:tabs>
          <w:tab w:val="left" w:pos="709"/>
          <w:tab w:val="left" w:pos="1134"/>
        </w:tabs>
        <w:spacing w:line="36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2</w:t>
      </w:r>
      <w:r w:rsidR="00384B7D" w:rsidRPr="00EE1365">
        <w:rPr>
          <w:rFonts w:ascii="Times New Roman" w:hAnsi="Times New Roman" w:cs="Times New Roman"/>
          <w:sz w:val="28"/>
          <w:szCs w:val="28"/>
        </w:rPr>
        <w:t xml:space="preserve">.1. </w:t>
      </w:r>
      <w:r w:rsidR="00B55597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нарастающим итогом:</w:t>
      </w:r>
    </w:p>
    <w:p w14:paraId="0C4C15D3" w14:textId="77777777" w:rsidR="00B55597" w:rsidRPr="00EE1365" w:rsidRDefault="00384B7D" w:rsidP="00B55597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- 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плановым значением параметра является плановое значение параметра на конец реализации соответствующего параметра </w:t>
      </w:r>
      <w:r w:rsidR="00B55597" w:rsidRPr="00EE1365">
        <w:rPr>
          <w:rFonts w:ascii="Times New Roman" w:hAnsi="Times New Roman" w:cs="Times New Roman"/>
          <w:b/>
          <w:i/>
          <w:sz w:val="28"/>
          <w:szCs w:val="28"/>
        </w:rPr>
        <w:t>за вычетом базового значения такого параметра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EDED95" w14:textId="77777777" w:rsidR="00B55597" w:rsidRPr="00EE1365" w:rsidRDefault="00384B7D" w:rsidP="00B55597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- 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фактическим значением параметра является фактическое значение параметра за отчетный период </w:t>
      </w:r>
      <w:r w:rsidR="00B55597" w:rsidRPr="00EE1365">
        <w:rPr>
          <w:rFonts w:ascii="Times New Roman" w:hAnsi="Times New Roman" w:cs="Times New Roman"/>
          <w:b/>
          <w:i/>
          <w:sz w:val="28"/>
          <w:szCs w:val="28"/>
        </w:rPr>
        <w:t>за вычетом базового значения такого параметра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0543C" w14:textId="73BDCCF2" w:rsidR="00B55597" w:rsidRPr="00EE1365" w:rsidRDefault="00B60C7F" w:rsidP="001B45AA">
      <w:pPr>
        <w:pStyle w:val="af9"/>
        <w:tabs>
          <w:tab w:val="left" w:pos="709"/>
          <w:tab w:val="left" w:pos="1134"/>
        </w:tabs>
        <w:spacing w:line="36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2</w:t>
      </w:r>
      <w:r w:rsidR="00384B7D" w:rsidRPr="00EE1365">
        <w:rPr>
          <w:rFonts w:ascii="Times New Roman" w:hAnsi="Times New Roman" w:cs="Times New Roman"/>
          <w:sz w:val="28"/>
          <w:szCs w:val="28"/>
        </w:rPr>
        <w:t xml:space="preserve">.2. </w:t>
      </w:r>
      <w:r w:rsidR="00B55597" w:rsidRPr="00EE1365">
        <w:rPr>
          <w:rFonts w:ascii="Times New Roman" w:hAnsi="Times New Roman" w:cs="Times New Roman"/>
          <w:sz w:val="28"/>
          <w:szCs w:val="28"/>
        </w:rPr>
        <w:t>для параметров, спланированных не</w:t>
      </w:r>
      <w:r w:rsidR="00CE50BE"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="00B55597" w:rsidRPr="00EE1365">
        <w:rPr>
          <w:rFonts w:ascii="Times New Roman" w:hAnsi="Times New Roman" w:cs="Times New Roman"/>
          <w:sz w:val="28"/>
          <w:szCs w:val="28"/>
        </w:rPr>
        <w:t>нарастающим итогом:</w:t>
      </w:r>
    </w:p>
    <w:p w14:paraId="6C6C32DF" w14:textId="77777777" w:rsidR="00B55597" w:rsidRPr="00EE1365" w:rsidRDefault="00F97120" w:rsidP="00B55597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- </w:t>
      </w:r>
      <w:r w:rsidR="00B55597" w:rsidRPr="00EE1365">
        <w:rPr>
          <w:rFonts w:ascii="Times New Roman" w:hAnsi="Times New Roman" w:cs="Times New Roman"/>
          <w:sz w:val="28"/>
          <w:szCs w:val="28"/>
        </w:rPr>
        <w:t>плановым значением параметра является плановое значение параметра на конец реализации соответствующего параметра;</w:t>
      </w:r>
    </w:p>
    <w:p w14:paraId="0DE8943E" w14:textId="77777777" w:rsidR="00B55597" w:rsidRPr="00EE1365" w:rsidRDefault="00F97120" w:rsidP="00B55597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- </w:t>
      </w:r>
      <w:r w:rsidR="00B55597" w:rsidRPr="00EE1365">
        <w:rPr>
          <w:rFonts w:ascii="Times New Roman" w:hAnsi="Times New Roman" w:cs="Times New Roman"/>
          <w:sz w:val="28"/>
          <w:szCs w:val="28"/>
        </w:rPr>
        <w:t>фактическим значением параметра является фактическое значение параметра за отчетный период.</w:t>
      </w:r>
    </w:p>
    <w:p w14:paraId="2E8BD27C" w14:textId="17B3F1C4" w:rsidR="0006345C" w:rsidRPr="00EE1365" w:rsidRDefault="00B60C7F" w:rsidP="0046041A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</w:t>
      </w:r>
      <w:r w:rsidR="0006345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ввода в эксплуатацию соответствующих компонентов и модулей системы "</w:t>
      </w:r>
      <w:r w:rsidR="0006345C" w:rsidRPr="00EE1365">
        <w:rPr>
          <w:rFonts w:ascii="Times New Roman" w:hAnsi="Times New Roman" w:cs="Times New Roman"/>
          <w:sz w:val="28"/>
          <w:szCs w:val="28"/>
        </w:rPr>
        <w:t>Электронный</w:t>
      </w:r>
      <w:r w:rsidR="0006345C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бюджет" расчет уровня достижения за весь срок реализации в отношении национальных проектов, государственных программ и их структурных элементов, инициатив осуществляется в порядке, аналогичном порядкам расчета уровня достижения национальных проектов, государственных программ и их структурных элементов, инициатив с учетом особенностей:</w:t>
      </w:r>
    </w:p>
    <w:p w14:paraId="4516AF38" w14:textId="5A0F28AD" w:rsidR="0006345C" w:rsidRPr="00EE1365" w:rsidRDefault="00B60C7F" w:rsidP="0006345C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- </w:t>
      </w:r>
      <w:r w:rsidR="0006345C" w:rsidRPr="00EE1365">
        <w:rPr>
          <w:rFonts w:ascii="Times New Roman" w:hAnsi="Times New Roman" w:cs="Times New Roman"/>
          <w:sz w:val="28"/>
          <w:szCs w:val="28"/>
        </w:rPr>
        <w:t>плановым значением параметра является последнее запланированное значение параметра на конец реализации проекта до 2024/2030 г. (промежуточные значения в расчет не включаются);</w:t>
      </w:r>
    </w:p>
    <w:p w14:paraId="124CDED3" w14:textId="7A964A82" w:rsidR="0006345C" w:rsidRPr="00EE1365" w:rsidRDefault="00B60C7F" w:rsidP="0006345C">
      <w:pPr>
        <w:pStyle w:val="af9"/>
        <w:tabs>
          <w:tab w:val="left" w:pos="709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- </w:t>
      </w:r>
      <w:r w:rsidR="0006345C" w:rsidRPr="00EE1365">
        <w:rPr>
          <w:rFonts w:ascii="Times New Roman" w:hAnsi="Times New Roman" w:cs="Times New Roman"/>
          <w:sz w:val="28"/>
          <w:szCs w:val="28"/>
        </w:rPr>
        <w:t>фактическим значением параметра является последнее представленное фактическое значение параметра на момент расчета.</w:t>
      </w:r>
    </w:p>
    <w:p w14:paraId="2A0CF236" w14:textId="6D4EAC6A" w:rsidR="00B55597" w:rsidRPr="00EE1365" w:rsidRDefault="00C07AA4" w:rsidP="0085663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4</w:t>
      </w:r>
      <w:r w:rsidR="00B55597" w:rsidRPr="00EE1365">
        <w:rPr>
          <w:rFonts w:ascii="Times New Roman" w:hAnsi="Times New Roman" w:cs="Times New Roman"/>
          <w:sz w:val="28"/>
          <w:szCs w:val="28"/>
        </w:rPr>
        <w:t xml:space="preserve">. В отношении национальных целей развития Российской Федерации </w:t>
      </w:r>
      <w:r w:rsidR="00DC57CD" w:rsidRPr="00EE1365">
        <w:rPr>
          <w:rFonts w:ascii="Times New Roman" w:hAnsi="Times New Roman" w:cs="Times New Roman"/>
          <w:sz w:val="28"/>
          <w:szCs w:val="28"/>
        </w:rPr>
        <w:t>в дополнени</w:t>
      </w:r>
      <w:r w:rsidR="00416655" w:rsidRPr="00EE1365">
        <w:rPr>
          <w:rFonts w:ascii="Times New Roman" w:hAnsi="Times New Roman" w:cs="Times New Roman"/>
          <w:sz w:val="28"/>
          <w:szCs w:val="28"/>
        </w:rPr>
        <w:t>и</w:t>
      </w:r>
      <w:r w:rsidR="00DC57CD" w:rsidRPr="00EE1365">
        <w:rPr>
          <w:rFonts w:ascii="Times New Roman" w:hAnsi="Times New Roman" w:cs="Times New Roman"/>
          <w:sz w:val="28"/>
          <w:szCs w:val="28"/>
        </w:rPr>
        <w:t xml:space="preserve"> к расчетам</w:t>
      </w:r>
      <w:r w:rsidR="00416655" w:rsidRPr="00EE1365">
        <w:rPr>
          <w:rFonts w:ascii="Times New Roman" w:hAnsi="Times New Roman" w:cs="Times New Roman"/>
          <w:sz w:val="28"/>
          <w:szCs w:val="28"/>
        </w:rPr>
        <w:t xml:space="preserve"> уровня достижения</w:t>
      </w:r>
      <w:r w:rsidR="00DC57CD" w:rsidRPr="00EE1365">
        <w:rPr>
          <w:rFonts w:ascii="Times New Roman" w:hAnsi="Times New Roman" w:cs="Times New Roman"/>
          <w:sz w:val="28"/>
          <w:szCs w:val="28"/>
        </w:rPr>
        <w:t>, указанным в приложении 1</w:t>
      </w:r>
      <w:r w:rsidR="00416655" w:rsidRPr="00EE1365">
        <w:rPr>
          <w:rFonts w:ascii="Times New Roman" w:hAnsi="Times New Roman" w:cs="Times New Roman"/>
          <w:sz w:val="28"/>
          <w:szCs w:val="28"/>
        </w:rPr>
        <w:t xml:space="preserve"> к настоящим методическим рекомендациям, осуществляются аналитические расчеты уровня достижения национальных целей развития Российской Федерации </w:t>
      </w:r>
      <w:r w:rsidR="00CE490E" w:rsidRPr="00EE1365">
        <w:rPr>
          <w:rFonts w:ascii="Times New Roman" w:hAnsi="Times New Roman" w:cs="Times New Roman"/>
          <w:sz w:val="28"/>
          <w:szCs w:val="28"/>
        </w:rPr>
        <w:t>на период до 2024 года и до 2030 года в соответствии с рекомендациями проектного офиса Правительства Российской Федерации, разработанными совместно с Министерством экономического развития Российской Федерации, которые будут доведены дополнительно.</w:t>
      </w:r>
      <w:r w:rsidR="00856637" w:rsidRPr="00EE1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80E6C" w14:textId="6C0F339E" w:rsidR="00F756B3" w:rsidRPr="00EE1365" w:rsidRDefault="00F756B3">
      <w:pPr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br w:type="page"/>
      </w:r>
    </w:p>
    <w:p w14:paraId="52E7D531" w14:textId="77777777" w:rsidR="00F756B3" w:rsidRPr="00EE1365" w:rsidRDefault="00F756B3" w:rsidP="00F756B3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Приложение № 8 к Методическим рекомендациям по расчету уровня достижения национальных целей развития Российской Федерации, национальных проектов (программ),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</w:t>
      </w:r>
    </w:p>
    <w:p w14:paraId="22EA9C9B" w14:textId="77777777" w:rsidR="00F756B3" w:rsidRPr="00EE1365" w:rsidRDefault="00F756B3" w:rsidP="00F756B3">
      <w:pPr>
        <w:pStyle w:val="ConsPlusNormal"/>
        <w:spacing w:line="36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D86BE0D" w14:textId="64416A9C" w:rsidR="00F756B3" w:rsidRPr="00EE1365" w:rsidRDefault="00F756B3" w:rsidP="00F756B3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ab/>
      </w:r>
      <w:r w:rsidRPr="00EE1365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уровня </w:t>
      </w:r>
      <w:r w:rsidR="00931BBD" w:rsidRPr="00EE1365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Pr="00EE1365">
        <w:rPr>
          <w:rFonts w:ascii="Times New Roman" w:hAnsi="Times New Roman" w:cs="Times New Roman"/>
          <w:b/>
          <w:sz w:val="28"/>
          <w:szCs w:val="28"/>
        </w:rPr>
        <w:t>приоритетных проектов</w:t>
      </w:r>
    </w:p>
    <w:p w14:paraId="5535C719" w14:textId="77777777" w:rsidR="00F756B3" w:rsidRPr="00EE1365" w:rsidRDefault="00F756B3" w:rsidP="00F756B3">
      <w:pPr>
        <w:tabs>
          <w:tab w:val="left" w:pos="6246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3E3C6" w14:textId="77777777" w:rsidR="00F756B3" w:rsidRPr="00EE1365" w:rsidRDefault="00F756B3" w:rsidP="00F756B3">
      <w:pPr>
        <w:pStyle w:val="2"/>
        <w:numPr>
          <w:ilvl w:val="0"/>
          <w:numId w:val="30"/>
        </w:numPr>
        <w:spacing w:before="0" w:line="360" w:lineRule="exact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Общие положения</w:t>
      </w:r>
    </w:p>
    <w:p w14:paraId="7AE5E6A9" w14:textId="77777777" w:rsidR="00F756B3" w:rsidRPr="00EE1365" w:rsidRDefault="00F756B3" w:rsidP="00F756B3">
      <w:pPr>
        <w:spacing w:line="360" w:lineRule="exact"/>
        <w:rPr>
          <w:lang w:val="en-US" w:eastAsia="ru-RU"/>
        </w:rPr>
      </w:pPr>
    </w:p>
    <w:p w14:paraId="60CEE963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Настоящий порядок подготовлен в целях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уровня достижения приоритетных проектов, </w:t>
      </w:r>
      <w:r w:rsidRPr="00EE1365">
        <w:rPr>
          <w:rFonts w:ascii="Times New Roman" w:hAnsi="Times New Roman" w:cs="Times New Roman"/>
          <w:sz w:val="28"/>
          <w:szCs w:val="28"/>
        </w:rPr>
        <w:t>их образа результата, показателей, мероприятий (результатов) образа результата (далее при совместном упоминании показатели, результаты – параметры приоритетного проекта) и контрольных событий (точек) при реализации расширенного мониторинга приоритетных проектов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DC6EE0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уровня достижения цели приоритетного проекта </w:t>
      </w:r>
      <w:r w:rsidRPr="00EE1365">
        <w:rPr>
          <w:rFonts w:ascii="Times New Roman" w:hAnsi="Times New Roman" w:cs="Times New Roman"/>
          <w:sz w:val="28"/>
          <w:szCs w:val="28"/>
        </w:rPr>
        <w:t>осуществляется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Аналитическим центром при Правительстве Российской Федерации (далее – Аналитический центр) в рамках проведения экспертизы расширенного мониторинга приоритетных проектов. </w:t>
      </w:r>
    </w:p>
    <w:p w14:paraId="2F968781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настоящих порядке, соответствуют терминам и определениям, приведенным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Правительства Российской Федерации от 31 октября 2018 г. № 1288 «Об организации проектной деятельности в Правительстве Российской Федерации»,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положении о Центре управления проектами, утвержденным Заместителем Председателя Правительства Российской Федерации – Руководителем Аппарата Правительства Российской Федерации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Д. Ю. Григоренко от 13 июня 2023 г. № 3671-П6-ДГ,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временном регламенте расширенного мониторинга приоритетных проектов, утвержденным </w:t>
      </w:r>
      <w:r w:rsidRPr="00EE1365">
        <w:rPr>
          <w:rFonts w:ascii="Times New Roman" w:hAnsi="Times New Roman" w:cs="Times New Roman"/>
          <w:sz w:val="28"/>
          <w:szCs w:val="28"/>
        </w:rPr>
        <w:t xml:space="preserve">Заместителем Председателя Правительства Российской Федерации – Руководителем Аппарата Правительства Российской Федерации Д. Ю. Григоренко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июня 2023 г. № 4380-П6-ДГ (далее – временный регламент)</w:t>
      </w:r>
      <w:r w:rsidRPr="00EE1365">
        <w:rPr>
          <w:rFonts w:ascii="Times New Roman" w:hAnsi="Times New Roman" w:cs="Times New Roman"/>
          <w:sz w:val="28"/>
          <w:szCs w:val="28"/>
        </w:rPr>
        <w:t>.</w:t>
      </w:r>
    </w:p>
    <w:p w14:paraId="3CD92A91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сокращения:</w:t>
      </w:r>
    </w:p>
    <w:p w14:paraId="7242DA2F" w14:textId="77777777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приоритетный проект – социально-значимый проект, имеющий затяжной характер (перенос сроков), а также отклонения от плановых значений параметров, и включенный в перечень приоритетных проектов, утвержденный Председателем Правительства Российской Федерации;</w:t>
      </w:r>
    </w:p>
    <w:p w14:paraId="09B9314B" w14:textId="77777777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паспорт приоритетного проекта – документ, подготовленный по форме, приведенной в приложении № 2 ко временному регламенту, и утверждаемый куратором приоритетного проекта </w:t>
      </w:r>
    </w:p>
    <w:p w14:paraId="20A4B33C" w14:textId="77777777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образ результата приоритетного проекта (далее – ОР) –результаты и показатели (в случае их наличия) приоритетного проекта с количественной и качественной характеристикой, приведенный в разделе 2 паспорта приоритетного проекта;</w:t>
      </w:r>
    </w:p>
    <w:p w14:paraId="697CC5FB" w14:textId="77777777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параметры приоритетного проекта – перечень результатов и показателей (в случае их наличия) приоритетного проекта с группировкой по ОР и детализацией значений результатов и значений показателей приоритетного проекта по месяцам и (или) годам реализации, приведенный в разделе 4 паспорта приоритетного проекта;</w:t>
      </w:r>
    </w:p>
    <w:p w14:paraId="72C42F6F" w14:textId="77777777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>план расширенного мониторинга приоритетного проекта (далее – ПРМ) – документ, подготовленный по форме, приведенной в приложении № 3 ко временному регламенту, и утверждаемый проектным офисом Правительства Российской Федерации, содержащий перечень мероприятий и контрольных точек с группировкой по ОР приоритетного проекта.</w:t>
      </w:r>
    </w:p>
    <w:p w14:paraId="6B5C9BD3" w14:textId="0BD584D4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hAnsi="Times New Roman" w:cs="Times New Roman"/>
          <w:sz w:val="28"/>
          <w:szCs w:val="28"/>
        </w:rPr>
        <w:t xml:space="preserve">сводный результат (далее – СР) – результат приоритетного проекта, отраженное в разделе 4 паспорта приоритетного проекта, взаимосвязанное с соответствующими мероприятиями и контрольными точками соответствующего ОР, отраженными в плане расширенного мониторинга приоритетного проекта. </w:t>
      </w:r>
    </w:p>
    <w:p w14:paraId="5AD2DA13" w14:textId="77777777" w:rsidR="00F756B3" w:rsidRPr="00EE1365" w:rsidRDefault="00F756B3" w:rsidP="00F756B3">
      <w:pPr>
        <w:pStyle w:val="af9"/>
        <w:tabs>
          <w:tab w:val="left" w:pos="993"/>
        </w:tabs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604DE72" w14:textId="77777777" w:rsidR="00F756B3" w:rsidRPr="00EE1365" w:rsidRDefault="00F756B3" w:rsidP="00F756B3">
      <w:pPr>
        <w:pStyle w:val="2"/>
        <w:spacing w:before="0" w:line="36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II. Определение уровня достижения </w:t>
      </w:r>
    </w:p>
    <w:p w14:paraId="63D6A98F" w14:textId="77777777" w:rsidR="00F756B3" w:rsidRPr="00EE1365" w:rsidRDefault="00F756B3" w:rsidP="00F756B3">
      <w:pPr>
        <w:pStyle w:val="2"/>
        <w:spacing w:before="0" w:line="36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приоритетных проектов </w:t>
      </w:r>
    </w:p>
    <w:p w14:paraId="3D33AD3D" w14:textId="77777777" w:rsidR="00F756B3" w:rsidRPr="00EE1365" w:rsidRDefault="00F756B3" w:rsidP="00F756B3">
      <w:pPr>
        <w:spacing w:after="0" w:line="360" w:lineRule="exact"/>
        <w:rPr>
          <w:lang w:eastAsia="ru-RU"/>
        </w:rPr>
      </w:pPr>
    </w:p>
    <w:p w14:paraId="0289D248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всех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приоритетных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проектов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ПП</m:t>
            </m:r>
          </m:sub>
        </m:sSub>
      </m:oMath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рассчитывается по формуле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аналогичной формуле расчета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>уровня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достижения всех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национальных </w:t>
      </w:r>
      <w:r w:rsidRPr="00EE1365" w:rsidDel="00414B52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проектов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указанной в пункте </w:t>
      </w:r>
      <w:r w:rsidRPr="00EE1365">
        <w:rPr>
          <w:rFonts w:ascii="Times New Roman" w:hAnsi="Times New Roman" w:cs="Times New Roman"/>
          <w:sz w:val="28"/>
          <w:szCs w:val="28"/>
        </w:rPr>
        <w:t>10 приложения 2 к настоящим методическим рекомендациям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7C54D4D1" w14:textId="77777777" w:rsidR="00F756B3" w:rsidRPr="00EE1365" w:rsidRDefault="00F756B3" w:rsidP="00F756B3">
      <w:pPr>
        <w:pStyle w:val="af9"/>
        <w:numPr>
          <w:ilvl w:val="0"/>
          <w:numId w:val="29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–ого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проекта </w:t>
      </w:r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ПП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EE13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равен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уровню достижения образа результата (далее – ОР, 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 ср.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рассчитывается по формуле:</w:t>
      </w:r>
    </w:p>
    <w:p w14:paraId="5D754CC3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EC8C0" w14:textId="77777777" w:rsidR="00F756B3" w:rsidRPr="00EE1365" w:rsidDel="00414B52" w:rsidRDefault="005124E3" w:rsidP="00F756B3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Cs/>
                    <w:sz w:val="28"/>
                    <w:szCs w:val="28"/>
                    <w:lang w:eastAsia="ru-RU"/>
                  </w:rPr>
                  <m:t>УД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iCs/>
                    <w:sz w:val="28"/>
                    <w:szCs w:val="28"/>
                    <w:lang w:eastAsia="ru-RU"/>
                  </w:rPr>
                  <m:t>ПП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iCs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nor/>
              </m:rPr>
              <w:rPr>
                <w:rFonts w:ascii="Cambria Math" w:eastAsia="Times New Roman" w:hAnsi="Times New Roman" w:cs="Times New Roman"/>
                <w:iCs/>
                <w:sz w:val="28"/>
                <w:szCs w:val="28"/>
                <w:lang w:eastAsia="ru-RU"/>
              </w:rPr>
              <m:t xml:space="preserve"> =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Cambria Math" w:eastAsia="Times New Roman" w:hAnsi="Times New Roman" w:cs="Times New Roman"/>
                <w:iCs/>
                <w:sz w:val="28"/>
                <w:szCs w:val="28"/>
                <w:lang w:eastAsia="ru-RU"/>
              </w:rPr>
              <m:t>ОРср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iCs/>
                <w:sz w:val="28"/>
                <w:szCs w:val="28"/>
                <w:lang w:eastAsia="ru-RU"/>
              </w:rPr>
              <m:t>.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k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М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Times New Roman" w:cs="Times New Roman"/>
                        <w:iCs/>
                        <w:sz w:val="28"/>
                        <w:szCs w:val="28"/>
                        <w:lang w:eastAsia="ru-RU"/>
                      </w:rPr>
                      <m:t>ОР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 w:cs="Times New Roman"/>
                        <w:iCs/>
                        <w:sz w:val="28"/>
                        <w:szCs w:val="28"/>
                        <w:lang w:val="en-US" w:eastAsia="ru-RU"/>
                      </w:rPr>
                      <m:t>k</m:t>
                    </m:r>
                  </m:sub>
                </m:sSub>
              </m:e>
            </m:nary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28"/>
                <w:szCs w:val="28"/>
                <w:lang w:val="en-US" w:eastAsia="ru-RU"/>
              </w:rPr>
              <m:t>M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F756B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A386DE0" w14:textId="77777777" w:rsidR="00F756B3" w:rsidRPr="00EE1365" w:rsidDel="00414B52" w:rsidRDefault="00F756B3" w:rsidP="00F756B3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DC1B72" w14:textId="77777777" w:rsidR="00F756B3" w:rsidRPr="00EE1365" w:rsidDel="00414B52" w:rsidRDefault="005124E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Cambria Math" w:eastAsia="Times New Roman" w:hAnsi="Times New Roman" w:cs="Times New Roman"/>
                <w:iCs/>
                <w:sz w:val="28"/>
                <w:szCs w:val="28"/>
                <w:lang w:eastAsia="ru-RU"/>
              </w:rPr>
              <m:t>ОР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k</m:t>
            </m:r>
          </m:sub>
        </m:sSub>
      </m:oMath>
      <w:r w:rsidR="00F756B3" w:rsidRPr="00EE1365" w:rsidDel="00414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уровень достижения </w:t>
      </w:r>
      <w:r w:rsidR="00F756B3"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F756B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756B3"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F756B3" w:rsidRPr="00EE1365">
        <w:rPr>
          <w:rFonts w:ascii="Times New Roman" w:hAnsi="Times New Roman" w:cs="Times New Roman"/>
          <w:sz w:val="28"/>
          <w:szCs w:val="28"/>
        </w:rPr>
        <w:t>ОР;</w:t>
      </w:r>
    </w:p>
    <w:p w14:paraId="44159B90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r w:rsidRPr="00EE1365">
        <w:rPr>
          <w:rFonts w:ascii="Times New Roman" w:hAnsi="Times New Roman" w:cs="Times New Roman"/>
          <w:sz w:val="28"/>
          <w:szCs w:val="28"/>
        </w:rPr>
        <w:t>ОР.</w:t>
      </w:r>
    </w:p>
    <w:p w14:paraId="0BFDB12B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26789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включаются в расчет уровня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–ого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плановые значения показателей, результаты, </w:t>
      </w:r>
      <w:r w:rsidRPr="00EE1365">
        <w:rPr>
          <w:rFonts w:ascii="Times New Roman" w:hAnsi="Times New Roman" w:cs="Times New Roman"/>
          <w:sz w:val="28"/>
          <w:szCs w:val="28"/>
        </w:rPr>
        <w:t>приоритетного проекта, отраженные в разделе 4 паспорта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отраженные в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ПРМ приоритетного проекта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запланированные мероприятия и контрольные точки которые имеют признак "аналитический".</w:t>
      </w:r>
    </w:p>
    <w:p w14:paraId="0BCAACFE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B44EB" w14:textId="77777777" w:rsidR="00F756B3" w:rsidRPr="00EE1365" w:rsidRDefault="00F756B3" w:rsidP="00F756B3">
      <w:pPr>
        <w:pStyle w:val="af9"/>
        <w:numPr>
          <w:ilvl w:val="0"/>
          <w:numId w:val="29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k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рассчитывается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формуле:</w:t>
      </w:r>
    </w:p>
    <w:p w14:paraId="3D6FD180" w14:textId="77777777" w:rsidR="00F756B3" w:rsidRPr="00EE1365" w:rsidRDefault="00F756B3" w:rsidP="00F756B3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4E529" w14:textId="77777777" w:rsidR="00F756B3" w:rsidRPr="00EE1365" w:rsidRDefault="005124E3" w:rsidP="00F756B3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m:rPr>
                  <m:nor/>
                </m:rPr>
                <w:rPr>
                  <w:rFonts w:ascii="Cambria Math" w:eastAsia="Times New Roman" w:hAnsi="Times New Roman" w:cs="Times New Roman"/>
                  <w:iCs/>
                  <w:sz w:val="28"/>
                  <w:szCs w:val="28"/>
                  <w:lang w:eastAsia="ru-RU"/>
                </w:rPr>
                <m:t>ОР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iCs/>
                  <w:sz w:val="28"/>
                  <w:szCs w:val="28"/>
                  <w:lang w:val="en-US" w:eastAsia="ru-RU"/>
                </w:rPr>
                <m:t>k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m:t>0,5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L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УД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пПП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L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m:t xml:space="preserve"> 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m:t>+0,5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УД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СР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;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если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=0,  то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УД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СР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;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сли 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=0,  то 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eastAsia="ru-RU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L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УД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m:t>пПП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Times New Roman" w:hAnsi="Times New Roman" w:cs="Times New Roman"/>
                                  <w:iCs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L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.</m:t>
                  </m:r>
                </m:e>
              </m:eqArr>
            </m:e>
          </m:d>
        </m:oMath>
      </m:oMathPara>
    </w:p>
    <w:p w14:paraId="6D97F836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A1A10CC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пППi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i–го показателя приоритетного проекта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ОР;</w:t>
      </w:r>
    </w:p>
    <w:p w14:paraId="55035293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запланированных и (или) досрочно достигнутых показателей приоритетного проекта в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ОР;</w:t>
      </w:r>
    </w:p>
    <w:p w14:paraId="7B83C3F7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E1365">
        <w:rPr>
          <w:rFonts w:ascii="Times New Roman" w:hAnsi="Times New Roman" w:cs="Times New Roman"/>
          <w:sz w:val="28"/>
          <w:szCs w:val="28"/>
        </w:rPr>
        <w:t xml:space="preserve">-го ОР приоритетного проекта. </w:t>
      </w:r>
    </w:p>
    <w:p w14:paraId="0901D085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r w:rsidRPr="00EE1365">
        <w:rPr>
          <w:rFonts w:ascii="Times New Roman" w:hAnsi="Times New Roman" w:cs="Times New Roman"/>
          <w:sz w:val="28"/>
          <w:szCs w:val="28"/>
        </w:rPr>
        <w:t xml:space="preserve">СР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E1365">
        <w:rPr>
          <w:rFonts w:ascii="Times New Roman" w:hAnsi="Times New Roman" w:cs="Times New Roman"/>
          <w:sz w:val="28"/>
          <w:szCs w:val="28"/>
        </w:rPr>
        <w:t>-го ОР приоритетного проекта.</w:t>
      </w:r>
    </w:p>
    <w:p w14:paraId="25A94679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166B9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производится расчет уровня достижения </w:t>
      </w:r>
      <w:r w:rsidRPr="00EE1365">
        <w:rPr>
          <w:rFonts w:ascii="Times New Roman" w:hAnsi="Times New Roman" w:cs="Times New Roman"/>
          <w:sz w:val="28"/>
          <w:szCs w:val="28"/>
        </w:rPr>
        <w:t>ОР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которого в отчётном периоде отсутствуют плановые значения показателей, результатов, </w:t>
      </w:r>
      <w:r w:rsidRPr="00EE1365">
        <w:rPr>
          <w:rFonts w:ascii="Times New Roman" w:hAnsi="Times New Roman" w:cs="Times New Roman"/>
          <w:sz w:val="28"/>
          <w:szCs w:val="28"/>
        </w:rPr>
        <w:t>приоритетного проекта, отраженные в разделе 4 паспорта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отсутствуют отраженные в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ПРМ приоритетного проекта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запланированные мероприятий и контрольные точки.</w:t>
      </w:r>
    </w:p>
    <w:p w14:paraId="52CEAE15" w14:textId="77777777" w:rsidR="00F756B3" w:rsidRPr="00EE1365" w:rsidRDefault="00F756B3" w:rsidP="00F756B3">
      <w:pPr>
        <w:pStyle w:val="af9"/>
        <w:numPr>
          <w:ilvl w:val="0"/>
          <w:numId w:val="29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E1365" w:rsidDel="0041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 w:rsidRPr="00EE1365">
        <w:rPr>
          <w:rFonts w:ascii="Times New Roman" w:hAnsi="Times New Roman" w:cs="Times New Roman"/>
          <w:sz w:val="28"/>
          <w:szCs w:val="28"/>
        </w:rPr>
        <w:t xml:space="preserve">приоритетного проекта,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5DF94487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6D446" w14:textId="77777777" w:rsidR="00F756B3" w:rsidRPr="00EE1365" w:rsidRDefault="005124E3" w:rsidP="00F756B3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m:t>УД</m:t>
            </m:r>
          </m:e>
          <m:sub>
            <m:r>
              <m:rPr>
                <m:nor/>
              </m:rPr>
              <w:rPr>
                <w:rFonts w:ascii="Cambria Math" w:eastAsia="Times New Roman" w:hAnsi="Times New Roman" w:cs="Times New Roman"/>
                <w:iCs/>
                <w:sz w:val="28"/>
                <w:szCs w:val="28"/>
                <w:lang w:eastAsia="ru-RU"/>
              </w:rPr>
              <m:t>СР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iCs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0,7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T</m:t>
                    </m:r>
                  </m:sup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</m:nary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МР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ез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_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П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m:t>+0,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8"/>
                <w:szCs w:val="28"/>
                <w:lang w:eastAsia="ru-RU"/>
              </w:rPr>
              <m:t>3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Y</m:t>
                    </m:r>
                  </m:sup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УД</m:t>
                    </m:r>
                  </m:e>
                </m:nary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Мер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_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П</m:t>
                </m:r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РМ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0,7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den>
        </m:f>
      </m:oMath>
      <w:r w:rsidR="00F756B3"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CA441D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6A3FFB4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МРез_П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i–го значения результата,</w:t>
      </w:r>
      <w:r w:rsidRPr="00EE1365">
        <w:rPr>
          <w:rFonts w:ascii="Times New Roman" w:hAnsi="Times New Roman" w:cs="Times New Roman"/>
          <w:sz w:val="28"/>
          <w:szCs w:val="28"/>
        </w:rPr>
        <w:t xml:space="preserve"> отраженного в разделе 4 паспорта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которого на дату расчета наступила плановая дата достижения и (или) имеется информация о его фактическом досрочном достижении.</w:t>
      </w:r>
    </w:p>
    <w:p w14:paraId="7C9556E8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Мер_ПРМ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мероприятия, отраженного в </w:t>
      </w:r>
      <w:r w:rsidRPr="00EE1365">
        <w:rPr>
          <w:rFonts w:ascii="Times New Roman" w:hAnsi="Times New Roman" w:cs="Times New Roman"/>
          <w:sz w:val="28"/>
          <w:szCs w:val="28"/>
        </w:rPr>
        <w:t>плане расширенного мониторинга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связанного с i–м значением результата. </w:t>
      </w:r>
    </w:p>
    <w:p w14:paraId="0833FD2B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значений результата,</w:t>
      </w:r>
      <w:r w:rsidRPr="00EE1365">
        <w:rPr>
          <w:rFonts w:ascii="Times New Roman" w:hAnsi="Times New Roman" w:cs="Times New Roman"/>
          <w:sz w:val="28"/>
          <w:szCs w:val="28"/>
        </w:rPr>
        <w:t xml:space="preserve"> отраженного в разделе 4 паспорта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которого на дату расчета наступила плановая дата достижения и (или) имеется информация о его фактическом досрочном достижении;</w:t>
      </w:r>
    </w:p>
    <w:p w14:paraId="4D8409E6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мероприятий, отраженных в </w:t>
      </w:r>
      <w:r w:rsidRPr="00EE1365">
        <w:rPr>
          <w:rFonts w:ascii="Times New Roman" w:hAnsi="Times New Roman" w:cs="Times New Roman"/>
          <w:sz w:val="28"/>
          <w:szCs w:val="28"/>
        </w:rPr>
        <w:t>плане расширенного мониторинга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i–м значением результата.</w:t>
      </w:r>
    </w:p>
    <w:p w14:paraId="5D7CADFF" w14:textId="77777777" w:rsidR="00F756B3" w:rsidRPr="00EE1365" w:rsidRDefault="00F756B3" w:rsidP="00F756B3">
      <w:pPr>
        <w:pStyle w:val="af9"/>
        <w:numPr>
          <w:ilvl w:val="0"/>
          <w:numId w:val="29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мероприятия, отраженного в </w:t>
      </w:r>
      <w:r w:rsidRPr="00EE1365">
        <w:rPr>
          <w:rFonts w:ascii="Times New Roman" w:hAnsi="Times New Roman" w:cs="Times New Roman"/>
          <w:sz w:val="28"/>
          <w:szCs w:val="28"/>
        </w:rPr>
        <w:t>плане расширенного мониторинга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связанного с i–м значением результата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Мер_ПРМ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132BE9A1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E7EBD" w14:textId="77777777" w:rsidR="00F756B3" w:rsidRPr="00EE1365" w:rsidRDefault="005124E3" w:rsidP="00F756B3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m:t>УД</m:t>
              </m:r>
            </m:e>
            <m:sub>
              <m:r>
                <m:rPr>
                  <m:nor/>
                </m:rPr>
                <w:rPr>
                  <w:rFonts w:ascii="Cambria Math" w:eastAsia="Times New Roman" w:hAnsi="Times New Roman" w:cs="Times New Roman"/>
                  <w:iCs/>
                  <w:sz w:val="28"/>
                  <w:szCs w:val="28"/>
                  <w:lang w:eastAsia="ru-RU"/>
                </w:rPr>
                <m:t>Мер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iCs/>
                  <w:sz w:val="28"/>
                  <w:szCs w:val="28"/>
                  <w:lang w:eastAsia="ru-RU"/>
                </w:rPr>
                <m:t>_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iCs/>
                  <w:sz w:val="28"/>
                  <w:szCs w:val="28"/>
                  <w:lang w:eastAsia="ru-RU"/>
                </w:rPr>
                <m:t>ПРМ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УД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Мер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_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дост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u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,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если на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дату расчета наступила плановая дата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или есть досрочный факт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УД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Мер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_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исп</m:t>
                      </m:r>
                      <m:r>
                        <m:rPr>
                          <m:nor/>
                        </m:rPr>
                        <w:rPr>
                          <w:rFonts w:ascii="Cambria Math" w:eastAsia="Times New Roman" w:hAnsi="Times New Roman" w:cs="Times New Roman"/>
                          <w:iCs/>
                          <w:sz w:val="28"/>
                          <w:szCs w:val="28"/>
                          <w:lang w:eastAsia="ru-RU"/>
                        </w:rPr>
                        <m:t>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если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на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дату расчета не наступила плановая дата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и досрочного факта</m:t>
                  </m:r>
                </m:e>
              </m:eqArr>
            </m:e>
          </m:d>
        </m:oMath>
      </m:oMathPara>
    </w:p>
    <w:p w14:paraId="3F40C372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296BB64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Мер_дост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u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–го мероприятия, отраженного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EE1365">
        <w:rPr>
          <w:rFonts w:ascii="Times New Roman" w:hAnsi="Times New Roman" w:cs="Times New Roman"/>
          <w:sz w:val="28"/>
          <w:szCs w:val="28"/>
        </w:rPr>
        <w:t>плане расширенного мониторинга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связанного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i–м значением результата, у которого на дату расчета наступила плановая дата достижения и (или) имеется информация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его фактическом досрочном достижении;</w:t>
      </w:r>
    </w:p>
    <w:p w14:paraId="5B9FB009" w14:textId="77777777" w:rsidR="00F756B3" w:rsidRPr="00EE1365" w:rsidRDefault="00F756B3" w:rsidP="00F756B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Мер_испj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достижения j–го мероприятия, отраженного в </w:t>
      </w:r>
      <w:r w:rsidRPr="00EE1365">
        <w:rPr>
          <w:rFonts w:ascii="Times New Roman" w:hAnsi="Times New Roman" w:cs="Times New Roman"/>
          <w:sz w:val="28"/>
          <w:szCs w:val="28"/>
        </w:rPr>
        <w:t>плане расширенного мониторинга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связанного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i–м значением результата, у которого на дату расчета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наступила плановая дата достижения, нет информации о его фактическом досрочном достижении, но есть контрольные точки с наступившей плановой датой достижения или контрольные точки, по которым имеется информация об их досрочном достижении.</w:t>
      </w:r>
    </w:p>
    <w:p w14:paraId="183138C4" w14:textId="77777777" w:rsidR="00F756B3" w:rsidRPr="00EE1365" w:rsidRDefault="00F756B3" w:rsidP="006B6031">
      <w:pPr>
        <w:pStyle w:val="af9"/>
        <w:numPr>
          <w:ilvl w:val="0"/>
          <w:numId w:val="29"/>
        </w:numPr>
        <w:tabs>
          <w:tab w:val="left" w:pos="993"/>
          <w:tab w:val="left" w:pos="1276"/>
          <w:tab w:val="left" w:pos="1942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уровня достижения параметров приоритетных проектов (i–го показателя приоритетного проекта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пППi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), i–го значения результата приоритетного проекта, отраженного в разделе 4 паспорта приоритетного проекта</w:t>
      </w:r>
      <w:r w:rsidRPr="00EE1365">
        <w:rPr>
          <w:rFonts w:ascii="Times New Roman" w:hAnsi="Times New Roman" w:cs="Times New Roman"/>
          <w:sz w:val="28"/>
          <w:szCs w:val="28"/>
        </w:rPr>
        <w:t xml:space="preserve">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МРез_П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E1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–го и j–го мероприятия, отраженного в </w:t>
      </w:r>
      <w:r w:rsidRPr="00EE1365">
        <w:rPr>
          <w:rFonts w:ascii="Times New Roman" w:hAnsi="Times New Roman" w:cs="Times New Roman"/>
          <w:sz w:val="28"/>
          <w:szCs w:val="28"/>
        </w:rPr>
        <w:t>плане расширенного мониторинга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связанного с i–м значением результата (УД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Мер_дост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u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</w:t>
      </w:r>
      <w:r w:rsidRPr="00EE13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Мер_испj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осуществляется в порядке, аналогичном порядку расчета уровня достижения показателей и мероприятий (результатов) национального проекта в соответствии с </w:t>
      </w:r>
      <w:r w:rsidRPr="00EE136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пунктами 15-18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EE136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 приложения 2 к настоящим методическим рекомендациям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B7578" w14:textId="77777777" w:rsidR="00F756B3" w:rsidRPr="00EE1365" w:rsidRDefault="00F756B3" w:rsidP="006B6031">
      <w:pPr>
        <w:pStyle w:val="af9"/>
        <w:numPr>
          <w:ilvl w:val="0"/>
          <w:numId w:val="29"/>
        </w:numPr>
        <w:tabs>
          <w:tab w:val="left" w:pos="993"/>
          <w:tab w:val="left" w:pos="1276"/>
          <w:tab w:val="left" w:pos="1942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уровня достижения параметров приоритетных проектов </w:t>
      </w:r>
      <w:r w:rsidRPr="00EE1365">
        <w:rPr>
          <w:rFonts w:ascii="Times New Roman" w:hAnsi="Times New Roman" w:cs="Times New Roman"/>
          <w:sz w:val="28"/>
          <w:szCs w:val="28"/>
        </w:rPr>
        <w:t>учитываются плановые значения параметров и контрольных точек, определенные в паспорте и плане расширенного мониторинга приоритетного проекта для соответствующего отчетного периода.</w:t>
      </w:r>
    </w:p>
    <w:p w14:paraId="56B65442" w14:textId="77777777" w:rsidR="00F756B3" w:rsidRPr="00EE1365" w:rsidRDefault="00F756B3" w:rsidP="00F756B3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CB55C0" w14:textId="77777777" w:rsidR="00F756B3" w:rsidRPr="006B6031" w:rsidRDefault="00F756B3" w:rsidP="00F756B3">
      <w:pPr>
        <w:pStyle w:val="3"/>
        <w:spacing w:before="0" w:line="36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B6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I</w:t>
      </w:r>
      <w:r w:rsidRPr="006B6031">
        <w:rPr>
          <w:rFonts w:ascii="Times New Roman" w:eastAsia="Times New Roman" w:hAnsi="Times New Roman" w:cs="Times New Roman"/>
          <w:b/>
          <w:color w:val="auto"/>
          <w:sz w:val="28"/>
          <w:lang w:val="en-US" w:eastAsia="ru-RU"/>
        </w:rPr>
        <w:t>II</w:t>
      </w:r>
      <w:r w:rsidRPr="006B6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 Особенности расчета уровня достижения </w:t>
      </w:r>
      <w:r w:rsidRPr="006B6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br/>
        <w:t>приоритетных проектов</w:t>
      </w:r>
    </w:p>
    <w:p w14:paraId="32A55E33" w14:textId="77777777" w:rsidR="00F756B3" w:rsidRPr="00EE1365" w:rsidRDefault="00F756B3" w:rsidP="00F756B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B8DE4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709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уровня достижения приоритетных проектов осуществляется в ГАС "Управление" по мере ввода в эксплуатацию ее компонентов и модулей и по данным Аналитического центра, получаемых от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  <w:r w:rsidRPr="00EE1365">
        <w:rPr>
          <w:rFonts w:ascii="Times New Roman" w:hAnsi="Times New Roman" w:cs="Times New Roman"/>
          <w:sz w:val="28"/>
          <w:szCs w:val="28"/>
        </w:rPr>
        <w:t>,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 информацию и данные о ходе реализации плана расширенного мониторинга приоритетных проектов с учетом особенностей, указанных в 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2 и разделе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7 к настоящим методическим рекомендациям</w:t>
      </w:r>
      <w:r w:rsidRPr="00EE1365">
        <w:rPr>
          <w:rStyle w:val="af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365">
        <w:rPr>
          <w:rStyle w:val="af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F229D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709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ввода в эксплуатацию компонентов и модулей ГАС "Управление"  расчет уровня достижения приоритетных проектов осуществляется Аналитическим центром с использованием </w:t>
      </w:r>
      <w:r w:rsidRPr="00EE1365">
        <w:rPr>
          <w:rFonts w:ascii="Times New Roman" w:hAnsi="Times New Roman" w:cs="Times New Roman"/>
          <w:sz w:val="28"/>
          <w:szCs w:val="28"/>
        </w:rPr>
        <w:t>информационной системы управления внутренними процессами Аналитического центра, необходимыми для проведения экспертизы приоритетного проекта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Pr="00EE1365">
        <w:rPr>
          <w:rFonts w:ascii="Times New Roman" w:hAnsi="Times New Roman" w:cs="Times New Roman"/>
          <w:sz w:val="28"/>
          <w:szCs w:val="28"/>
        </w:rPr>
        <w:t>информационная система мониторинга Аналитического центра) –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</w:p>
    <w:p w14:paraId="467FE97B" w14:textId="77777777" w:rsidR="00F756B3" w:rsidRPr="00EE1365" w:rsidRDefault="00F756B3" w:rsidP="00F756B3">
      <w:pPr>
        <w:pStyle w:val="af9"/>
        <w:numPr>
          <w:ilvl w:val="0"/>
          <w:numId w:val="29"/>
        </w:numPr>
        <w:tabs>
          <w:tab w:val="left" w:pos="709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настоящего порядка осуществляется расчет уровня достижения приоритетных проектов:</w:t>
      </w:r>
    </w:p>
    <w:p w14:paraId="342CE4AF" w14:textId="77777777" w:rsidR="00F756B3" w:rsidRPr="00EE1365" w:rsidRDefault="00F756B3" w:rsidP="00F756B3">
      <w:pPr>
        <w:pStyle w:val="af9"/>
        <w:numPr>
          <w:ilvl w:val="0"/>
          <w:numId w:val="3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Оперативный уровень достижения накопленным итогом на дату.</w:t>
      </w:r>
    </w:p>
    <w:p w14:paraId="394DCE9D" w14:textId="77777777" w:rsidR="00F756B3" w:rsidRPr="00EE1365" w:rsidRDefault="00F756B3" w:rsidP="00F756B3">
      <w:pPr>
        <w:pStyle w:val="af9"/>
        <w:numPr>
          <w:ilvl w:val="0"/>
          <w:numId w:val="31"/>
        </w:numPr>
        <w:tabs>
          <w:tab w:val="left" w:pos="851"/>
          <w:tab w:val="left" w:pos="1134"/>
          <w:tab w:val="left" w:pos="1276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Фиксированный уровень достижения "ежемесячный" накопленным итогом, </w:t>
      </w:r>
      <w:r w:rsidRPr="00EE13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этом срок внесения уточняющих отчетов составляет 3 рабочих дня.</w:t>
      </w:r>
    </w:p>
    <w:p w14:paraId="78FC29FC" w14:textId="77777777" w:rsidR="00F756B3" w:rsidRPr="00EE1365" w:rsidRDefault="00F756B3" w:rsidP="00F756B3">
      <w:pPr>
        <w:pStyle w:val="af9"/>
        <w:numPr>
          <w:ilvl w:val="0"/>
          <w:numId w:val="3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Оперативный уровень достижения за отдельно взятый период</w:t>
      </w:r>
      <w:r w:rsidRPr="00EE13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Для расчета </w:t>
      </w: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оперативного уровня достижения за отдельно взятый период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период, определяется пользователем </w:t>
      </w:r>
      <w:r w:rsidRPr="00EE1365">
        <w:rPr>
          <w:rFonts w:ascii="Times New Roman" w:hAnsi="Times New Roman" w:cs="Times New Roman"/>
          <w:sz w:val="28"/>
          <w:szCs w:val="28"/>
        </w:rPr>
        <w:t>ГАС "Управление" и (или) информационной системы мониторинга Аналитического центра, при этом такой период должен быть кратен месяцу.</w:t>
      </w:r>
    </w:p>
    <w:p w14:paraId="7CE3974A" w14:textId="77777777" w:rsidR="00F756B3" w:rsidRPr="00EE1365" w:rsidRDefault="00F756B3" w:rsidP="00F756B3">
      <w:pPr>
        <w:pStyle w:val="af9"/>
        <w:numPr>
          <w:ilvl w:val="0"/>
          <w:numId w:val="3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Оперативный уровень достижения накопленным итогом </w:t>
      </w:r>
      <w:r w:rsidRPr="00EE136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 весь период реализации.</w:t>
      </w:r>
    </w:p>
    <w:p w14:paraId="422FDD8E" w14:textId="77777777" w:rsidR="00F756B3" w:rsidRPr="00EE1365" w:rsidRDefault="00F756B3" w:rsidP="00F756B3">
      <w:pPr>
        <w:pStyle w:val="af9"/>
        <w:numPr>
          <w:ilvl w:val="0"/>
          <w:numId w:val="3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Иные виды расчетов уровня достижения, указанные в 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2 и разделе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7 к настоящим методическим рекомендациям</w:t>
      </w:r>
      <w:r w:rsidRPr="00EE136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при необходимости. </w:t>
      </w:r>
    </w:p>
    <w:p w14:paraId="41536B2D" w14:textId="77777777" w:rsidR="00F756B3" w:rsidRPr="00EE1365" w:rsidRDefault="00F756B3" w:rsidP="00EE1365"/>
    <w:p w14:paraId="384367FA" w14:textId="77777777" w:rsidR="00F756B3" w:rsidRPr="00EE1365" w:rsidRDefault="00F756B3" w:rsidP="00F756B3">
      <w:pPr>
        <w:pStyle w:val="2"/>
        <w:spacing w:line="36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EE1365">
        <w:rPr>
          <w:rFonts w:ascii="Times New Roman" w:eastAsia="Times New Roman" w:hAnsi="Times New Roman" w:cs="Times New Roman"/>
          <w:b/>
          <w:lang w:eastAsia="ru-RU"/>
        </w:rPr>
        <w:t xml:space="preserve">V. Определение уровня достижения </w:t>
      </w:r>
    </w:p>
    <w:p w14:paraId="0CF8B85E" w14:textId="77777777" w:rsidR="00F756B3" w:rsidRPr="00EE1365" w:rsidRDefault="00F756B3" w:rsidP="00F756B3">
      <w:pPr>
        <w:pStyle w:val="2"/>
        <w:spacing w:line="36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365">
        <w:rPr>
          <w:rFonts w:ascii="Times New Roman" w:eastAsia="Times New Roman" w:hAnsi="Times New Roman" w:cs="Times New Roman"/>
          <w:b/>
          <w:lang w:eastAsia="ru-RU"/>
        </w:rPr>
        <w:t>приоритетных проектов в субъекте Российской Федерации</w:t>
      </w:r>
    </w:p>
    <w:p w14:paraId="3CC599C2" w14:textId="77777777" w:rsidR="00F756B3" w:rsidRPr="00EE1365" w:rsidRDefault="00F756B3" w:rsidP="00F756B3">
      <w:pPr>
        <w:spacing w:after="200" w:line="360" w:lineRule="exact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87661" w14:textId="5016DACC" w:rsidR="00F756B3" w:rsidRPr="00FE065D" w:rsidRDefault="00F756B3" w:rsidP="00F756B3">
      <w:pPr>
        <w:spacing w:after="20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65">
        <w:rPr>
          <w:rFonts w:ascii="Times New Roman" w:eastAsia="Calibri" w:hAnsi="Times New Roman" w:cs="Times New Roman"/>
          <w:sz w:val="28"/>
          <w:szCs w:val="28"/>
        </w:rPr>
        <w:t>1</w:t>
      </w:r>
      <w:r w:rsidR="006B6031">
        <w:rPr>
          <w:rFonts w:ascii="Times New Roman" w:eastAsia="Calibri" w:hAnsi="Times New Roman" w:cs="Times New Roman"/>
          <w:sz w:val="28"/>
          <w:szCs w:val="28"/>
        </w:rPr>
        <w:t>5</w:t>
      </w:r>
      <w:r w:rsidRPr="00EE13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E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достижения приоритетного проекта в субъекте Российской Федерации рассчитывается в порядке, аналогичном формуле порядку расчета уровня достижения национального проекта в субъекте Российской Федерации, указанному в </w:t>
      </w:r>
      <w:r w:rsidRPr="00EE13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EE13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365">
        <w:rPr>
          <w:rFonts w:ascii="Times New Roman" w:hAnsi="Times New Roman" w:cs="Times New Roman"/>
          <w:sz w:val="28"/>
          <w:szCs w:val="28"/>
        </w:rPr>
        <w:t xml:space="preserve"> приложения 2 к настоящим методическим рекомендациям, при этом вместо ОЗР /задач учитываются ОР приоритетных проектов.</w:t>
      </w:r>
    </w:p>
    <w:sectPr w:rsidR="00F756B3" w:rsidRPr="00FE065D" w:rsidSect="00ED2EE9">
      <w:headerReference w:type="default" r:id="rId10"/>
      <w:pgSz w:w="11906" w:h="16838"/>
      <w:pgMar w:top="1134" w:right="707" w:bottom="1134" w:left="993" w:header="709" w:footer="72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3CD6E" w16cex:dateUtc="2023-04-14T10:02:00Z"/>
  <w16cex:commentExtensible w16cex:durableId="27E3CDA9" w16cex:dateUtc="2023-04-14T10:03:00Z"/>
  <w16cex:commentExtensible w16cex:durableId="27E3CE9B" w16cex:dateUtc="2023-04-14T10:07:00Z"/>
  <w16cex:commentExtensible w16cex:durableId="27E3CE88" w16cex:dateUtc="2023-04-14T10:07:00Z"/>
  <w16cex:commentExtensible w16cex:durableId="27E3CEB6" w16cex:dateUtc="2023-04-14T10:08:00Z"/>
  <w16cex:commentExtensible w16cex:durableId="27E3CFD9" w16cex:dateUtc="2023-04-14T10:12:00Z"/>
  <w16cex:commentExtensible w16cex:durableId="27E3D0CF" w16cex:dateUtc="2023-04-14T10:17:00Z"/>
  <w16cex:commentExtensible w16cex:durableId="27E3D0F3" w16cex:dateUtc="2023-04-14T10:17:00Z"/>
  <w16cex:commentExtensible w16cex:durableId="27E3D11F" w16cex:dateUtc="2023-04-14T10:18:00Z"/>
  <w16cex:commentExtensible w16cex:durableId="27E3D139" w16cex:dateUtc="2023-04-14T10:18:00Z"/>
  <w16cex:commentExtensible w16cex:durableId="27E3D14F" w16cex:dateUtc="2023-04-14T10:19:00Z"/>
  <w16cex:commentExtensible w16cex:durableId="27E3D1CC" w16cex:dateUtc="2023-04-14T10:21:00Z"/>
  <w16cex:commentExtensible w16cex:durableId="27E3D209" w16cex:dateUtc="2023-04-14T10:22:00Z"/>
  <w16cex:commentExtensible w16cex:durableId="27E3D262" w16cex:dateUtc="2023-04-14T10:23:00Z"/>
  <w16cex:commentExtensible w16cex:durableId="27DED144" w16cex:dateUtc="2023-04-10T15:17:00Z"/>
  <w16cex:commentExtensible w16cex:durableId="27E3D418" w16cex:dateUtc="2023-04-14T10:31:00Z"/>
  <w16cex:commentExtensible w16cex:durableId="27E3D825" w16cex:dateUtc="2023-04-14T10:48:00Z"/>
  <w16cex:commentExtensible w16cex:durableId="27E3D62A" w16cex:dateUtc="2023-04-14T10:39:00Z"/>
  <w16cex:commentExtensible w16cex:durableId="27E3D6D0" w16cex:dateUtc="2023-04-14T10:42:00Z"/>
  <w16cex:commentExtensible w16cex:durableId="27E3D74F" w16cex:dateUtc="2023-04-14T10:44:00Z"/>
  <w16cex:commentExtensible w16cex:durableId="27DED0D4" w16cex:dateUtc="2023-04-10T15:15:00Z"/>
  <w16cex:commentExtensible w16cex:durableId="27DED2E4" w16cex:dateUtc="2023-04-10T15:24:00Z"/>
  <w16cex:commentExtensible w16cex:durableId="27E3D90B" w16cex:dateUtc="2023-04-14T10:52:00Z"/>
  <w16cex:commentExtensible w16cex:durableId="27DED026" w16cex:dateUtc="2023-04-10T15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82801" w14:textId="77777777" w:rsidR="005124E3" w:rsidRDefault="005124E3" w:rsidP="00B55597">
      <w:pPr>
        <w:spacing w:after="0" w:line="240" w:lineRule="auto"/>
      </w:pPr>
      <w:r>
        <w:separator/>
      </w:r>
    </w:p>
  </w:endnote>
  <w:endnote w:type="continuationSeparator" w:id="0">
    <w:p w14:paraId="0BB30AC6" w14:textId="77777777" w:rsidR="005124E3" w:rsidRDefault="005124E3" w:rsidP="00B5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1860" w14:textId="77777777" w:rsidR="005124E3" w:rsidRDefault="005124E3" w:rsidP="00B55597">
      <w:pPr>
        <w:spacing w:after="0" w:line="240" w:lineRule="auto"/>
      </w:pPr>
      <w:r>
        <w:separator/>
      </w:r>
    </w:p>
  </w:footnote>
  <w:footnote w:type="continuationSeparator" w:id="0">
    <w:p w14:paraId="6215C417" w14:textId="77777777" w:rsidR="005124E3" w:rsidRDefault="005124E3" w:rsidP="00B55597">
      <w:pPr>
        <w:spacing w:after="0" w:line="240" w:lineRule="auto"/>
      </w:pPr>
      <w:r>
        <w:continuationSeparator/>
      </w:r>
    </w:p>
  </w:footnote>
  <w:footnote w:id="1">
    <w:p w14:paraId="5D681891" w14:textId="22AE8CF8" w:rsidR="00553C81" w:rsidRDefault="00553C81">
      <w:pPr>
        <w:pStyle w:val="af4"/>
      </w:pPr>
      <w:r>
        <w:rPr>
          <w:rStyle w:val="af6"/>
        </w:rPr>
        <w:footnoteRef/>
      </w:r>
      <w:r>
        <w:t xml:space="preserve"> </w:t>
      </w:r>
      <w:r w:rsidRPr="00EE1365">
        <w:rPr>
          <w:rFonts w:ascii="Times New Roman" w:hAnsi="Times New Roman" w:cs="Times New Roman"/>
        </w:rPr>
        <w:t>Здесь и далее</w:t>
      </w:r>
      <w:r>
        <w:t xml:space="preserve">: </w:t>
      </w:r>
      <w:r>
        <w:rPr>
          <w:rFonts w:ascii="Times New Roman" w:hAnsi="Times New Roman" w:cs="Times New Roman"/>
        </w:rPr>
        <w:t>и</w:t>
      </w:r>
      <w:r w:rsidRPr="00CE50BE">
        <w:rPr>
          <w:rFonts w:ascii="Times New Roman" w:hAnsi="Times New Roman" w:cs="Times New Roman"/>
        </w:rPr>
        <w:t>спользование в расчете разных плановых и фактических значений в зависимости от наличия признака параметра "спланирован нарастающим итогом" осуществляется по мере ввода в эксплуатацию соответствующих компонентов и модулей системы "Электронный бюджет".</w:t>
      </w:r>
      <w:r>
        <w:rPr>
          <w:rFonts w:ascii="Times New Roman" w:hAnsi="Times New Roman" w:cs="Times New Roman"/>
        </w:rPr>
        <w:t xml:space="preserve"> До ввода  </w:t>
      </w:r>
      <w:r w:rsidRPr="00CE50BE">
        <w:rPr>
          <w:rFonts w:ascii="Times New Roman" w:hAnsi="Times New Roman" w:cs="Times New Roman"/>
        </w:rPr>
        <w:t>в эксплуатацию соответствующих компонентов и модулей системы "Электронный бюджет"</w:t>
      </w:r>
      <w:r>
        <w:rPr>
          <w:rFonts w:ascii="Times New Roman" w:hAnsi="Times New Roman" w:cs="Times New Roman"/>
        </w:rPr>
        <w:t xml:space="preserve"> параметру присваивается признак </w:t>
      </w:r>
      <w:r w:rsidRPr="00CE50BE">
        <w:rPr>
          <w:rFonts w:ascii="Times New Roman" w:hAnsi="Times New Roman" w:cs="Times New Roman"/>
        </w:rPr>
        <w:t>"спланирован нарастающим итогом</w:t>
      </w:r>
      <w:r>
        <w:rPr>
          <w:rFonts w:ascii="Times New Roman" w:hAnsi="Times New Roman" w:cs="Times New Roman"/>
        </w:rPr>
        <w:t>".</w:t>
      </w:r>
    </w:p>
  </w:footnote>
  <w:footnote w:id="2">
    <w:p w14:paraId="48E17E6F" w14:textId="77777777" w:rsidR="00553C81" w:rsidRDefault="00553C81" w:rsidP="00F756B3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2D2DE0">
        <w:rPr>
          <w:rFonts w:ascii="Times New Roman" w:hAnsi="Times New Roman" w:cs="Times New Roman"/>
        </w:rPr>
        <w:t xml:space="preserve">Использование в расчете разных плановых и фактических значений в зависимости от наличия признака параметра "спланирован нарастающим итогом" осуществляется по мере ввода в эксплуатацию соответствующих компонентов и модулей </w:t>
      </w:r>
      <w:r>
        <w:rPr>
          <w:rFonts w:ascii="Times New Roman" w:hAnsi="Times New Roman" w:cs="Times New Roman"/>
        </w:rPr>
        <w:t>ГАС</w:t>
      </w:r>
      <w:r w:rsidRPr="002D2DE0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>Управление</w:t>
      </w:r>
      <w:r w:rsidRPr="002D2DE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и (или) </w:t>
      </w:r>
      <w:r w:rsidRPr="009A00CF">
        <w:rPr>
          <w:rFonts w:ascii="Times New Roman" w:hAnsi="Times New Roman" w:cs="Times New Roman"/>
        </w:rPr>
        <w:t>информационн</w:t>
      </w:r>
      <w:r>
        <w:rPr>
          <w:rFonts w:ascii="Times New Roman" w:hAnsi="Times New Roman" w:cs="Times New Roman"/>
        </w:rPr>
        <w:t>ой</w:t>
      </w:r>
      <w:r w:rsidRPr="009A00CF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ы</w:t>
      </w:r>
      <w:r w:rsidRPr="009A00CF">
        <w:rPr>
          <w:rFonts w:ascii="Times New Roman" w:hAnsi="Times New Roman" w:cs="Times New Roman"/>
        </w:rPr>
        <w:t xml:space="preserve"> мониторинга Аналитического центра</w:t>
      </w:r>
      <w:r w:rsidRPr="002D2DE0">
        <w:rPr>
          <w:rFonts w:ascii="Times New Roman" w:hAnsi="Times New Roman" w:cs="Times New Roman"/>
        </w:rPr>
        <w:t>.</w:t>
      </w:r>
    </w:p>
    <w:p w14:paraId="0DBC4CA8" w14:textId="77777777" w:rsidR="00553C81" w:rsidRDefault="00553C81" w:rsidP="00F756B3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12547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1BCBB57" w14:textId="77777777" w:rsidR="00553C81" w:rsidRPr="003C03CF" w:rsidRDefault="00553C81">
        <w:pPr>
          <w:pStyle w:val="a6"/>
          <w:jc w:val="center"/>
          <w:rPr>
            <w:sz w:val="28"/>
          </w:rPr>
        </w:pPr>
        <w:r w:rsidRPr="003C03CF">
          <w:rPr>
            <w:sz w:val="28"/>
          </w:rPr>
          <w:fldChar w:fldCharType="begin"/>
        </w:r>
        <w:r w:rsidRPr="003C03CF">
          <w:rPr>
            <w:sz w:val="28"/>
          </w:rPr>
          <w:instrText>PAGE   \* MERGEFORMAT</w:instrText>
        </w:r>
        <w:r w:rsidRPr="003C03CF">
          <w:rPr>
            <w:sz w:val="28"/>
          </w:rPr>
          <w:fldChar w:fldCharType="separate"/>
        </w:r>
        <w:r w:rsidR="00FD4C90">
          <w:rPr>
            <w:noProof/>
            <w:sz w:val="28"/>
          </w:rPr>
          <w:t>28</w:t>
        </w:r>
        <w:r w:rsidRPr="003C03CF">
          <w:rPr>
            <w:sz w:val="28"/>
          </w:rPr>
          <w:fldChar w:fldCharType="end"/>
        </w:r>
      </w:p>
    </w:sdtContent>
  </w:sdt>
  <w:p w14:paraId="106BC5B6" w14:textId="77777777" w:rsidR="00553C81" w:rsidRDefault="00553C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6267"/>
      <w:docPartObj>
        <w:docPartGallery w:val="Page Numbers (Top of Page)"/>
        <w:docPartUnique/>
      </w:docPartObj>
    </w:sdtPr>
    <w:sdtEndPr>
      <w:rPr>
        <w:rStyle w:val="af8"/>
        <w:rFonts w:ascii="Times New Roman" w:hAnsi="Times New Roman" w:cs="Times New Roman"/>
        <w:color w:val="5A5A5A" w:themeColor="text1" w:themeTint="A5"/>
        <w:spacing w:val="15"/>
        <w:sz w:val="28"/>
        <w:szCs w:val="28"/>
      </w:rPr>
    </w:sdtEndPr>
    <w:sdtContent>
      <w:p w14:paraId="5726A0F8" w14:textId="77777777" w:rsidR="00553C81" w:rsidRDefault="00553C81">
        <w:pPr>
          <w:pStyle w:val="a6"/>
          <w:jc w:val="center"/>
          <w:rPr>
            <w:rStyle w:val="af8"/>
            <w:rFonts w:ascii="Times New Roman" w:hAnsi="Times New Roman" w:cs="Times New Roman"/>
            <w:sz w:val="28"/>
            <w:szCs w:val="28"/>
          </w:rPr>
        </w:pPr>
        <w:r>
          <w:rPr>
            <w:rStyle w:val="af8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fldChar w:fldCharType="separate"/>
        </w:r>
        <w:r w:rsidR="00FD4C90">
          <w:rPr>
            <w:rStyle w:val="af8"/>
            <w:rFonts w:ascii="Times New Roman" w:hAnsi="Times New Roman" w:cs="Times New Roman"/>
            <w:noProof/>
            <w:sz w:val="28"/>
            <w:szCs w:val="28"/>
          </w:rPr>
          <w:t>63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FA255A" w14:textId="77777777" w:rsidR="00553C81" w:rsidRDefault="00553C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986716"/>
      <w:docPartObj>
        <w:docPartGallery w:val="Page Numbers (Top of Page)"/>
        <w:docPartUnique/>
      </w:docPartObj>
    </w:sdtPr>
    <w:sdtEndPr>
      <w:rPr>
        <w:rStyle w:val="af8"/>
        <w:rFonts w:ascii="Times New Roman" w:hAnsi="Times New Roman" w:cs="Times New Roman"/>
        <w:color w:val="5A5A5A" w:themeColor="text1" w:themeTint="A5"/>
        <w:spacing w:val="15"/>
        <w:sz w:val="28"/>
        <w:szCs w:val="28"/>
      </w:rPr>
    </w:sdtEndPr>
    <w:sdtContent>
      <w:p w14:paraId="274D1287" w14:textId="77777777" w:rsidR="00553C81" w:rsidRDefault="00553C81">
        <w:pPr>
          <w:pStyle w:val="a6"/>
          <w:jc w:val="center"/>
          <w:rPr>
            <w:rStyle w:val="af8"/>
            <w:rFonts w:ascii="Times New Roman" w:hAnsi="Times New Roman" w:cs="Times New Roman"/>
            <w:sz w:val="28"/>
            <w:szCs w:val="28"/>
          </w:rPr>
        </w:pPr>
        <w:r>
          <w:rPr>
            <w:rStyle w:val="af8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fldChar w:fldCharType="separate"/>
        </w:r>
        <w:r w:rsidR="00FD4C90">
          <w:rPr>
            <w:rStyle w:val="af8"/>
            <w:rFonts w:ascii="Times New Roman" w:hAnsi="Times New Roman" w:cs="Times New Roman"/>
            <w:noProof/>
            <w:sz w:val="28"/>
            <w:szCs w:val="28"/>
          </w:rPr>
          <w:t>64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CC7AFE" w14:textId="77777777" w:rsidR="00553C81" w:rsidRDefault="00553C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62"/>
    <w:multiLevelType w:val="hybridMultilevel"/>
    <w:tmpl w:val="25B61630"/>
    <w:lvl w:ilvl="0" w:tplc="00E802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1E87"/>
    <w:multiLevelType w:val="hybridMultilevel"/>
    <w:tmpl w:val="7180CF30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8419F"/>
    <w:multiLevelType w:val="hybridMultilevel"/>
    <w:tmpl w:val="FFC6DD20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5526AD"/>
    <w:multiLevelType w:val="hybridMultilevel"/>
    <w:tmpl w:val="A956C69A"/>
    <w:lvl w:ilvl="0" w:tplc="733E9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373445"/>
    <w:multiLevelType w:val="hybridMultilevel"/>
    <w:tmpl w:val="AA48198C"/>
    <w:lvl w:ilvl="0" w:tplc="8E7ED8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8D4F9C"/>
    <w:multiLevelType w:val="hybridMultilevel"/>
    <w:tmpl w:val="D5B2B60C"/>
    <w:lvl w:ilvl="0" w:tplc="A2481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D64CCD"/>
    <w:multiLevelType w:val="hybridMultilevel"/>
    <w:tmpl w:val="ED5ED168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1418B7"/>
    <w:multiLevelType w:val="multilevel"/>
    <w:tmpl w:val="95F66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24D94E06"/>
    <w:multiLevelType w:val="hybridMultilevel"/>
    <w:tmpl w:val="87182D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E10"/>
    <w:multiLevelType w:val="multilevel"/>
    <w:tmpl w:val="995244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Theme="minorEastAsia" w:hint="default"/>
      </w:rPr>
    </w:lvl>
  </w:abstractNum>
  <w:abstractNum w:abstractNumId="11" w15:restartNumberingAfterBreak="0">
    <w:nsid w:val="2F365472"/>
    <w:multiLevelType w:val="hybridMultilevel"/>
    <w:tmpl w:val="D2860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C2653"/>
    <w:multiLevelType w:val="hybridMultilevel"/>
    <w:tmpl w:val="0C98861E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A91DC4"/>
    <w:multiLevelType w:val="hybridMultilevel"/>
    <w:tmpl w:val="80604D6A"/>
    <w:lvl w:ilvl="0" w:tplc="7A94E8DA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5B4B87"/>
    <w:multiLevelType w:val="hybridMultilevel"/>
    <w:tmpl w:val="8ED86EE0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733B7D"/>
    <w:multiLevelType w:val="hybridMultilevel"/>
    <w:tmpl w:val="51D27E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4729"/>
    <w:multiLevelType w:val="hybridMultilevel"/>
    <w:tmpl w:val="4CD037C8"/>
    <w:lvl w:ilvl="0" w:tplc="00E802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0DF"/>
    <w:multiLevelType w:val="hybridMultilevel"/>
    <w:tmpl w:val="282A3FC6"/>
    <w:lvl w:ilvl="0" w:tplc="21DA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B5891"/>
    <w:multiLevelType w:val="hybridMultilevel"/>
    <w:tmpl w:val="E5FC8116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FA7139"/>
    <w:multiLevelType w:val="hybridMultilevel"/>
    <w:tmpl w:val="4B682CF2"/>
    <w:lvl w:ilvl="0" w:tplc="1598C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A2F71"/>
    <w:multiLevelType w:val="multilevel"/>
    <w:tmpl w:val="7E8402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3D228FF"/>
    <w:multiLevelType w:val="hybridMultilevel"/>
    <w:tmpl w:val="DF12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C5593"/>
    <w:multiLevelType w:val="hybridMultilevel"/>
    <w:tmpl w:val="3D901C74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4401D"/>
    <w:multiLevelType w:val="multilevel"/>
    <w:tmpl w:val="2E78206E"/>
    <w:lvl w:ilvl="0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4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71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63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8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32" w:hanging="2160"/>
      </w:pPr>
      <w:rPr>
        <w:rFonts w:hint="default"/>
        <w:b w:val="0"/>
      </w:rPr>
    </w:lvl>
  </w:abstractNum>
  <w:abstractNum w:abstractNumId="26" w15:restartNumberingAfterBreak="0">
    <w:nsid w:val="69454A8B"/>
    <w:multiLevelType w:val="hybridMultilevel"/>
    <w:tmpl w:val="FF341244"/>
    <w:lvl w:ilvl="0" w:tplc="9DFE9FA0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7" w15:restartNumberingAfterBreak="0">
    <w:nsid w:val="6BCE7E1A"/>
    <w:multiLevelType w:val="hybridMultilevel"/>
    <w:tmpl w:val="331C12CE"/>
    <w:lvl w:ilvl="0" w:tplc="20DAD1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1B3DE1"/>
    <w:multiLevelType w:val="hybridMultilevel"/>
    <w:tmpl w:val="57641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CD6B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BD6A10"/>
    <w:multiLevelType w:val="multilevel"/>
    <w:tmpl w:val="F23C87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13"/>
  </w:num>
  <w:num w:numId="5">
    <w:abstractNumId w:val="3"/>
  </w:num>
  <w:num w:numId="6">
    <w:abstractNumId w:val="28"/>
  </w:num>
  <w:num w:numId="7">
    <w:abstractNumId w:val="9"/>
  </w:num>
  <w:num w:numId="8">
    <w:abstractNumId w:val="15"/>
  </w:num>
  <w:num w:numId="9">
    <w:abstractNumId w:val="26"/>
  </w:num>
  <w:num w:numId="10">
    <w:abstractNumId w:val="24"/>
  </w:num>
  <w:num w:numId="11">
    <w:abstractNumId w:val="5"/>
  </w:num>
  <w:num w:numId="12">
    <w:abstractNumId w:val="11"/>
  </w:num>
  <w:num w:numId="13">
    <w:abstractNumId w:val="17"/>
  </w:num>
  <w:num w:numId="14">
    <w:abstractNumId w:val="19"/>
  </w:num>
  <w:num w:numId="15">
    <w:abstractNumId w:val="6"/>
  </w:num>
  <w:num w:numId="16">
    <w:abstractNumId w:val="2"/>
  </w:num>
  <w:num w:numId="17">
    <w:abstractNumId w:val="16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2"/>
  </w:num>
  <w:num w:numId="23">
    <w:abstractNumId w:val="7"/>
  </w:num>
  <w:num w:numId="24">
    <w:abstractNumId w:val="23"/>
  </w:num>
  <w:num w:numId="25">
    <w:abstractNumId w:val="18"/>
  </w:num>
  <w:num w:numId="26">
    <w:abstractNumId w:val="8"/>
  </w:num>
  <w:num w:numId="27">
    <w:abstractNumId w:val="21"/>
  </w:num>
  <w:num w:numId="28">
    <w:abstractNumId w:val="30"/>
  </w:num>
  <w:num w:numId="29">
    <w:abstractNumId w:val="29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66"/>
    <w:rsid w:val="00007F5A"/>
    <w:rsid w:val="00010160"/>
    <w:rsid w:val="0001269E"/>
    <w:rsid w:val="00014C4C"/>
    <w:rsid w:val="00015675"/>
    <w:rsid w:val="00017375"/>
    <w:rsid w:val="00020220"/>
    <w:rsid w:val="00020816"/>
    <w:rsid w:val="00020C03"/>
    <w:rsid w:val="00020EB6"/>
    <w:rsid w:val="00020F4D"/>
    <w:rsid w:val="00021613"/>
    <w:rsid w:val="00030822"/>
    <w:rsid w:val="00032B42"/>
    <w:rsid w:val="000363DE"/>
    <w:rsid w:val="000379CB"/>
    <w:rsid w:val="00041A87"/>
    <w:rsid w:val="00043FAB"/>
    <w:rsid w:val="00055D5B"/>
    <w:rsid w:val="00055E17"/>
    <w:rsid w:val="0006345C"/>
    <w:rsid w:val="00065BEE"/>
    <w:rsid w:val="00067024"/>
    <w:rsid w:val="00067344"/>
    <w:rsid w:val="00067824"/>
    <w:rsid w:val="00070E82"/>
    <w:rsid w:val="0007126C"/>
    <w:rsid w:val="000734B7"/>
    <w:rsid w:val="00073D6C"/>
    <w:rsid w:val="00074016"/>
    <w:rsid w:val="0007524E"/>
    <w:rsid w:val="00075B90"/>
    <w:rsid w:val="000808B4"/>
    <w:rsid w:val="0008395A"/>
    <w:rsid w:val="00084967"/>
    <w:rsid w:val="00087D17"/>
    <w:rsid w:val="00090844"/>
    <w:rsid w:val="000921A3"/>
    <w:rsid w:val="00092F2D"/>
    <w:rsid w:val="0009310F"/>
    <w:rsid w:val="00095A15"/>
    <w:rsid w:val="000963F4"/>
    <w:rsid w:val="000966E9"/>
    <w:rsid w:val="000A6910"/>
    <w:rsid w:val="000B3235"/>
    <w:rsid w:val="000C7377"/>
    <w:rsid w:val="000D0361"/>
    <w:rsid w:val="000D5798"/>
    <w:rsid w:val="000E26D6"/>
    <w:rsid w:val="000E5475"/>
    <w:rsid w:val="000E66AD"/>
    <w:rsid w:val="000E691A"/>
    <w:rsid w:val="000F0136"/>
    <w:rsid w:val="000F0267"/>
    <w:rsid w:val="000F1685"/>
    <w:rsid w:val="000F4A88"/>
    <w:rsid w:val="0010072D"/>
    <w:rsid w:val="00102914"/>
    <w:rsid w:val="00103207"/>
    <w:rsid w:val="0010704C"/>
    <w:rsid w:val="0010741C"/>
    <w:rsid w:val="00107947"/>
    <w:rsid w:val="0011016B"/>
    <w:rsid w:val="001112F8"/>
    <w:rsid w:val="00111B48"/>
    <w:rsid w:val="00112B16"/>
    <w:rsid w:val="00117E2B"/>
    <w:rsid w:val="00122025"/>
    <w:rsid w:val="001233A0"/>
    <w:rsid w:val="00124CC4"/>
    <w:rsid w:val="00125420"/>
    <w:rsid w:val="00126913"/>
    <w:rsid w:val="00127BA0"/>
    <w:rsid w:val="00127F60"/>
    <w:rsid w:val="00133D15"/>
    <w:rsid w:val="0013644C"/>
    <w:rsid w:val="00136A2F"/>
    <w:rsid w:val="00137488"/>
    <w:rsid w:val="0014154D"/>
    <w:rsid w:val="001427EF"/>
    <w:rsid w:val="001442AB"/>
    <w:rsid w:val="00152936"/>
    <w:rsid w:val="00153C2C"/>
    <w:rsid w:val="00161568"/>
    <w:rsid w:val="001619EE"/>
    <w:rsid w:val="00161E4C"/>
    <w:rsid w:val="00164C9D"/>
    <w:rsid w:val="00166F15"/>
    <w:rsid w:val="00170642"/>
    <w:rsid w:val="001713D0"/>
    <w:rsid w:val="00172C3A"/>
    <w:rsid w:val="001764AA"/>
    <w:rsid w:val="001809D6"/>
    <w:rsid w:val="00181AA4"/>
    <w:rsid w:val="00182329"/>
    <w:rsid w:val="00182D7A"/>
    <w:rsid w:val="00182E40"/>
    <w:rsid w:val="001857B3"/>
    <w:rsid w:val="0018762F"/>
    <w:rsid w:val="001938BC"/>
    <w:rsid w:val="00194B3D"/>
    <w:rsid w:val="00194DDE"/>
    <w:rsid w:val="001962CB"/>
    <w:rsid w:val="001A179E"/>
    <w:rsid w:val="001A7109"/>
    <w:rsid w:val="001B2833"/>
    <w:rsid w:val="001B31C3"/>
    <w:rsid w:val="001B33F6"/>
    <w:rsid w:val="001B3E66"/>
    <w:rsid w:val="001B45AA"/>
    <w:rsid w:val="001C404A"/>
    <w:rsid w:val="001C4703"/>
    <w:rsid w:val="001C7724"/>
    <w:rsid w:val="001D1967"/>
    <w:rsid w:val="001D19DE"/>
    <w:rsid w:val="001D3B72"/>
    <w:rsid w:val="001D6041"/>
    <w:rsid w:val="001D6553"/>
    <w:rsid w:val="001E1079"/>
    <w:rsid w:val="001E3BB9"/>
    <w:rsid w:val="001E7E2B"/>
    <w:rsid w:val="001F7B08"/>
    <w:rsid w:val="00202CDD"/>
    <w:rsid w:val="002032C6"/>
    <w:rsid w:val="00211578"/>
    <w:rsid w:val="002129E8"/>
    <w:rsid w:val="00220D2D"/>
    <w:rsid w:val="002250C8"/>
    <w:rsid w:val="00234D59"/>
    <w:rsid w:val="00235167"/>
    <w:rsid w:val="002353D6"/>
    <w:rsid w:val="0024072A"/>
    <w:rsid w:val="00243759"/>
    <w:rsid w:val="00244C07"/>
    <w:rsid w:val="00245B79"/>
    <w:rsid w:val="00246FA4"/>
    <w:rsid w:val="00247058"/>
    <w:rsid w:val="00250F91"/>
    <w:rsid w:val="00251706"/>
    <w:rsid w:val="00254DC5"/>
    <w:rsid w:val="00255CA7"/>
    <w:rsid w:val="00255E65"/>
    <w:rsid w:val="00266D26"/>
    <w:rsid w:val="0026781F"/>
    <w:rsid w:val="00270CB8"/>
    <w:rsid w:val="00270FEB"/>
    <w:rsid w:val="00273110"/>
    <w:rsid w:val="00273A0B"/>
    <w:rsid w:val="00273F64"/>
    <w:rsid w:val="002744B8"/>
    <w:rsid w:val="00275606"/>
    <w:rsid w:val="00275AED"/>
    <w:rsid w:val="00281DBA"/>
    <w:rsid w:val="00281E59"/>
    <w:rsid w:val="00283EA8"/>
    <w:rsid w:val="00284BEF"/>
    <w:rsid w:val="0028689A"/>
    <w:rsid w:val="002877DF"/>
    <w:rsid w:val="00291D0B"/>
    <w:rsid w:val="00293BCE"/>
    <w:rsid w:val="00295F39"/>
    <w:rsid w:val="002A396C"/>
    <w:rsid w:val="002A5B08"/>
    <w:rsid w:val="002B0D22"/>
    <w:rsid w:val="002B2664"/>
    <w:rsid w:val="002B65D2"/>
    <w:rsid w:val="002B6AAC"/>
    <w:rsid w:val="002B7D0B"/>
    <w:rsid w:val="002C09D6"/>
    <w:rsid w:val="002C2B1E"/>
    <w:rsid w:val="002C2BA3"/>
    <w:rsid w:val="002C5636"/>
    <w:rsid w:val="002C60F3"/>
    <w:rsid w:val="002D0F8D"/>
    <w:rsid w:val="002D3E18"/>
    <w:rsid w:val="002D5C2C"/>
    <w:rsid w:val="002D659F"/>
    <w:rsid w:val="002D7330"/>
    <w:rsid w:val="002E000C"/>
    <w:rsid w:val="002E05B6"/>
    <w:rsid w:val="002E0732"/>
    <w:rsid w:val="002E57F1"/>
    <w:rsid w:val="002F34B8"/>
    <w:rsid w:val="002F39E5"/>
    <w:rsid w:val="002F401C"/>
    <w:rsid w:val="002F60A5"/>
    <w:rsid w:val="002F647F"/>
    <w:rsid w:val="002F6850"/>
    <w:rsid w:val="002F6A71"/>
    <w:rsid w:val="002F7538"/>
    <w:rsid w:val="00305BC4"/>
    <w:rsid w:val="003068BD"/>
    <w:rsid w:val="00314111"/>
    <w:rsid w:val="003153EA"/>
    <w:rsid w:val="00320A7C"/>
    <w:rsid w:val="00322FC5"/>
    <w:rsid w:val="00325CC8"/>
    <w:rsid w:val="003264D2"/>
    <w:rsid w:val="00327022"/>
    <w:rsid w:val="00330308"/>
    <w:rsid w:val="0033089F"/>
    <w:rsid w:val="00330F5D"/>
    <w:rsid w:val="00333A1E"/>
    <w:rsid w:val="00334D58"/>
    <w:rsid w:val="0033604F"/>
    <w:rsid w:val="00337588"/>
    <w:rsid w:val="00337E54"/>
    <w:rsid w:val="00343930"/>
    <w:rsid w:val="00343A41"/>
    <w:rsid w:val="00343ACA"/>
    <w:rsid w:val="0034476B"/>
    <w:rsid w:val="00347415"/>
    <w:rsid w:val="00347F29"/>
    <w:rsid w:val="00353DC0"/>
    <w:rsid w:val="00354ED0"/>
    <w:rsid w:val="003617A0"/>
    <w:rsid w:val="00361FF7"/>
    <w:rsid w:val="00363554"/>
    <w:rsid w:val="0037118E"/>
    <w:rsid w:val="00372F8A"/>
    <w:rsid w:val="00380302"/>
    <w:rsid w:val="003822CD"/>
    <w:rsid w:val="00383CAB"/>
    <w:rsid w:val="00384B7D"/>
    <w:rsid w:val="003852A0"/>
    <w:rsid w:val="0038667B"/>
    <w:rsid w:val="00392AC4"/>
    <w:rsid w:val="00393373"/>
    <w:rsid w:val="00393EC3"/>
    <w:rsid w:val="00394FA0"/>
    <w:rsid w:val="003A1F21"/>
    <w:rsid w:val="003A23B5"/>
    <w:rsid w:val="003A2460"/>
    <w:rsid w:val="003A6F3B"/>
    <w:rsid w:val="003B1C08"/>
    <w:rsid w:val="003B2B22"/>
    <w:rsid w:val="003B72D3"/>
    <w:rsid w:val="003C02E8"/>
    <w:rsid w:val="003C18E9"/>
    <w:rsid w:val="003C3E44"/>
    <w:rsid w:val="003C6F38"/>
    <w:rsid w:val="003C7241"/>
    <w:rsid w:val="003D0D67"/>
    <w:rsid w:val="003D2355"/>
    <w:rsid w:val="003D27B0"/>
    <w:rsid w:val="003D7F3B"/>
    <w:rsid w:val="003E01D1"/>
    <w:rsid w:val="003E0B88"/>
    <w:rsid w:val="003E43A6"/>
    <w:rsid w:val="003E4602"/>
    <w:rsid w:val="003F27CE"/>
    <w:rsid w:val="003F4507"/>
    <w:rsid w:val="003F76A1"/>
    <w:rsid w:val="0040026A"/>
    <w:rsid w:val="004005D6"/>
    <w:rsid w:val="00402557"/>
    <w:rsid w:val="00404A29"/>
    <w:rsid w:val="00405F9C"/>
    <w:rsid w:val="0040742E"/>
    <w:rsid w:val="0041085F"/>
    <w:rsid w:val="0041449A"/>
    <w:rsid w:val="00414B52"/>
    <w:rsid w:val="004161F5"/>
    <w:rsid w:val="00416598"/>
    <w:rsid w:val="00416655"/>
    <w:rsid w:val="004225D3"/>
    <w:rsid w:val="004270A1"/>
    <w:rsid w:val="004305DF"/>
    <w:rsid w:val="0043681D"/>
    <w:rsid w:val="00437D83"/>
    <w:rsid w:val="004433BE"/>
    <w:rsid w:val="004437F5"/>
    <w:rsid w:val="00445870"/>
    <w:rsid w:val="00456664"/>
    <w:rsid w:val="0046041A"/>
    <w:rsid w:val="004646BD"/>
    <w:rsid w:val="00466CB1"/>
    <w:rsid w:val="0047646D"/>
    <w:rsid w:val="00480E9E"/>
    <w:rsid w:val="0048181B"/>
    <w:rsid w:val="0049094B"/>
    <w:rsid w:val="004922F1"/>
    <w:rsid w:val="004943AB"/>
    <w:rsid w:val="004A0D06"/>
    <w:rsid w:val="004A4333"/>
    <w:rsid w:val="004A5490"/>
    <w:rsid w:val="004A6983"/>
    <w:rsid w:val="004A7448"/>
    <w:rsid w:val="004B1F63"/>
    <w:rsid w:val="004B40D9"/>
    <w:rsid w:val="004C4A28"/>
    <w:rsid w:val="004C63B4"/>
    <w:rsid w:val="004C7A5C"/>
    <w:rsid w:val="004D213C"/>
    <w:rsid w:val="004D3C5A"/>
    <w:rsid w:val="004F06FE"/>
    <w:rsid w:val="004F4E7F"/>
    <w:rsid w:val="004F5273"/>
    <w:rsid w:val="004F631E"/>
    <w:rsid w:val="00501C98"/>
    <w:rsid w:val="00504878"/>
    <w:rsid w:val="0050573E"/>
    <w:rsid w:val="0050601A"/>
    <w:rsid w:val="0050637C"/>
    <w:rsid w:val="0050718F"/>
    <w:rsid w:val="00507B6A"/>
    <w:rsid w:val="00511DF6"/>
    <w:rsid w:val="005124E3"/>
    <w:rsid w:val="00512ED9"/>
    <w:rsid w:val="00514EAA"/>
    <w:rsid w:val="00516EC7"/>
    <w:rsid w:val="0052183E"/>
    <w:rsid w:val="005232E8"/>
    <w:rsid w:val="00523F9D"/>
    <w:rsid w:val="00525245"/>
    <w:rsid w:val="00526A39"/>
    <w:rsid w:val="0053096A"/>
    <w:rsid w:val="00530C06"/>
    <w:rsid w:val="00533976"/>
    <w:rsid w:val="00533A0C"/>
    <w:rsid w:val="005379B1"/>
    <w:rsid w:val="00546A9A"/>
    <w:rsid w:val="00546E30"/>
    <w:rsid w:val="00553C81"/>
    <w:rsid w:val="00554D41"/>
    <w:rsid w:val="00561EF7"/>
    <w:rsid w:val="005625D9"/>
    <w:rsid w:val="00563154"/>
    <w:rsid w:val="00565A7B"/>
    <w:rsid w:val="005663D2"/>
    <w:rsid w:val="0057051A"/>
    <w:rsid w:val="00571270"/>
    <w:rsid w:val="0057131B"/>
    <w:rsid w:val="00573674"/>
    <w:rsid w:val="00573CB9"/>
    <w:rsid w:val="005769F3"/>
    <w:rsid w:val="00577B64"/>
    <w:rsid w:val="005802FB"/>
    <w:rsid w:val="00582755"/>
    <w:rsid w:val="00582D99"/>
    <w:rsid w:val="00583DF0"/>
    <w:rsid w:val="00585F13"/>
    <w:rsid w:val="00594018"/>
    <w:rsid w:val="0059437B"/>
    <w:rsid w:val="005A37E2"/>
    <w:rsid w:val="005A5206"/>
    <w:rsid w:val="005B0049"/>
    <w:rsid w:val="005B3D2D"/>
    <w:rsid w:val="005B5B52"/>
    <w:rsid w:val="005B733F"/>
    <w:rsid w:val="005C2C40"/>
    <w:rsid w:val="005C5039"/>
    <w:rsid w:val="005C55A8"/>
    <w:rsid w:val="005C6F3F"/>
    <w:rsid w:val="005C708A"/>
    <w:rsid w:val="005D5A2B"/>
    <w:rsid w:val="005D735D"/>
    <w:rsid w:val="005E0E0F"/>
    <w:rsid w:val="005E3971"/>
    <w:rsid w:val="005E7774"/>
    <w:rsid w:val="005F3794"/>
    <w:rsid w:val="00603BE1"/>
    <w:rsid w:val="00606C51"/>
    <w:rsid w:val="00613814"/>
    <w:rsid w:val="0061770D"/>
    <w:rsid w:val="00623FE5"/>
    <w:rsid w:val="00623FF2"/>
    <w:rsid w:val="00624056"/>
    <w:rsid w:val="00625FBA"/>
    <w:rsid w:val="006262C4"/>
    <w:rsid w:val="00626325"/>
    <w:rsid w:val="00626A80"/>
    <w:rsid w:val="00632271"/>
    <w:rsid w:val="006326F6"/>
    <w:rsid w:val="00633CE4"/>
    <w:rsid w:val="0064273D"/>
    <w:rsid w:val="00642A2C"/>
    <w:rsid w:val="00654A55"/>
    <w:rsid w:val="006603DD"/>
    <w:rsid w:val="00661B9C"/>
    <w:rsid w:val="00661FB2"/>
    <w:rsid w:val="00663072"/>
    <w:rsid w:val="0066429D"/>
    <w:rsid w:val="006649F6"/>
    <w:rsid w:val="00665FEE"/>
    <w:rsid w:val="00666928"/>
    <w:rsid w:val="00670B32"/>
    <w:rsid w:val="00672581"/>
    <w:rsid w:val="00672DBC"/>
    <w:rsid w:val="00675A64"/>
    <w:rsid w:val="00677468"/>
    <w:rsid w:val="00680A66"/>
    <w:rsid w:val="00681621"/>
    <w:rsid w:val="006821D5"/>
    <w:rsid w:val="00683EBE"/>
    <w:rsid w:val="0068561C"/>
    <w:rsid w:val="00685654"/>
    <w:rsid w:val="00685B13"/>
    <w:rsid w:val="006904A9"/>
    <w:rsid w:val="00691E6C"/>
    <w:rsid w:val="00692B44"/>
    <w:rsid w:val="00694302"/>
    <w:rsid w:val="006A15D1"/>
    <w:rsid w:val="006A1DEE"/>
    <w:rsid w:val="006B330F"/>
    <w:rsid w:val="006B3716"/>
    <w:rsid w:val="006B6031"/>
    <w:rsid w:val="006C2129"/>
    <w:rsid w:val="006C4D17"/>
    <w:rsid w:val="006C5EB5"/>
    <w:rsid w:val="006C7EF4"/>
    <w:rsid w:val="006E2153"/>
    <w:rsid w:val="006F1EC7"/>
    <w:rsid w:val="006F23FF"/>
    <w:rsid w:val="006F2D61"/>
    <w:rsid w:val="006F414A"/>
    <w:rsid w:val="006F69B9"/>
    <w:rsid w:val="006F7D2E"/>
    <w:rsid w:val="00703A53"/>
    <w:rsid w:val="00703BE7"/>
    <w:rsid w:val="007057D3"/>
    <w:rsid w:val="007062EA"/>
    <w:rsid w:val="00714038"/>
    <w:rsid w:val="0071561A"/>
    <w:rsid w:val="00716B39"/>
    <w:rsid w:val="00721237"/>
    <w:rsid w:val="007212C3"/>
    <w:rsid w:val="007243CD"/>
    <w:rsid w:val="00724F0C"/>
    <w:rsid w:val="0072576D"/>
    <w:rsid w:val="00725DDC"/>
    <w:rsid w:val="00726173"/>
    <w:rsid w:val="00730347"/>
    <w:rsid w:val="00735F15"/>
    <w:rsid w:val="00736274"/>
    <w:rsid w:val="00737956"/>
    <w:rsid w:val="00740E04"/>
    <w:rsid w:val="0074128A"/>
    <w:rsid w:val="00741B8B"/>
    <w:rsid w:val="00743AEB"/>
    <w:rsid w:val="0074665B"/>
    <w:rsid w:val="007544CE"/>
    <w:rsid w:val="007559CB"/>
    <w:rsid w:val="007614F9"/>
    <w:rsid w:val="00762A2E"/>
    <w:rsid w:val="007640C5"/>
    <w:rsid w:val="0078108D"/>
    <w:rsid w:val="0078146B"/>
    <w:rsid w:val="00783FA5"/>
    <w:rsid w:val="007A386C"/>
    <w:rsid w:val="007A72FA"/>
    <w:rsid w:val="007A7FCE"/>
    <w:rsid w:val="007B06F0"/>
    <w:rsid w:val="007B16B3"/>
    <w:rsid w:val="007B3488"/>
    <w:rsid w:val="007B417F"/>
    <w:rsid w:val="007B551E"/>
    <w:rsid w:val="007B5717"/>
    <w:rsid w:val="007C3BB4"/>
    <w:rsid w:val="007C48AC"/>
    <w:rsid w:val="007C7828"/>
    <w:rsid w:val="007D1545"/>
    <w:rsid w:val="007D4955"/>
    <w:rsid w:val="007D72C6"/>
    <w:rsid w:val="007E3306"/>
    <w:rsid w:val="007E45AA"/>
    <w:rsid w:val="007E560A"/>
    <w:rsid w:val="007F50EA"/>
    <w:rsid w:val="0080059C"/>
    <w:rsid w:val="00800D3D"/>
    <w:rsid w:val="00800DC0"/>
    <w:rsid w:val="008010E6"/>
    <w:rsid w:val="00804CA1"/>
    <w:rsid w:val="00805DEF"/>
    <w:rsid w:val="008108F4"/>
    <w:rsid w:val="00810991"/>
    <w:rsid w:val="00812FEC"/>
    <w:rsid w:val="0081394C"/>
    <w:rsid w:val="00814E11"/>
    <w:rsid w:val="00817632"/>
    <w:rsid w:val="00817B60"/>
    <w:rsid w:val="0082285D"/>
    <w:rsid w:val="00827C1B"/>
    <w:rsid w:val="008316B4"/>
    <w:rsid w:val="00831C3E"/>
    <w:rsid w:val="00844E86"/>
    <w:rsid w:val="00850FF2"/>
    <w:rsid w:val="00853B46"/>
    <w:rsid w:val="00855869"/>
    <w:rsid w:val="00856637"/>
    <w:rsid w:val="0085756A"/>
    <w:rsid w:val="00864FFD"/>
    <w:rsid w:val="00867512"/>
    <w:rsid w:val="00871ACA"/>
    <w:rsid w:val="00877369"/>
    <w:rsid w:val="00881074"/>
    <w:rsid w:val="00883263"/>
    <w:rsid w:val="00886CC9"/>
    <w:rsid w:val="008919D4"/>
    <w:rsid w:val="00894C44"/>
    <w:rsid w:val="00896C68"/>
    <w:rsid w:val="008A3BB5"/>
    <w:rsid w:val="008A6650"/>
    <w:rsid w:val="008A73AF"/>
    <w:rsid w:val="008B150C"/>
    <w:rsid w:val="008B27D0"/>
    <w:rsid w:val="008B2D54"/>
    <w:rsid w:val="008C2843"/>
    <w:rsid w:val="008C2BC3"/>
    <w:rsid w:val="008C546D"/>
    <w:rsid w:val="008D291B"/>
    <w:rsid w:val="008D3513"/>
    <w:rsid w:val="008D5B4B"/>
    <w:rsid w:val="008E1A74"/>
    <w:rsid w:val="008E4BF6"/>
    <w:rsid w:val="008F1C2E"/>
    <w:rsid w:val="008F2BEC"/>
    <w:rsid w:val="008F4303"/>
    <w:rsid w:val="008F70F9"/>
    <w:rsid w:val="008F7B67"/>
    <w:rsid w:val="00900C71"/>
    <w:rsid w:val="0090202E"/>
    <w:rsid w:val="009049AB"/>
    <w:rsid w:val="009109A1"/>
    <w:rsid w:val="00910CA3"/>
    <w:rsid w:val="00912689"/>
    <w:rsid w:val="009128E6"/>
    <w:rsid w:val="009164DC"/>
    <w:rsid w:val="00922512"/>
    <w:rsid w:val="00923BD3"/>
    <w:rsid w:val="00923CDA"/>
    <w:rsid w:val="00931BBD"/>
    <w:rsid w:val="00935C45"/>
    <w:rsid w:val="00941055"/>
    <w:rsid w:val="00942736"/>
    <w:rsid w:val="009459DF"/>
    <w:rsid w:val="00946FD1"/>
    <w:rsid w:val="009478F7"/>
    <w:rsid w:val="00950071"/>
    <w:rsid w:val="00952EDE"/>
    <w:rsid w:val="0095390E"/>
    <w:rsid w:val="00953A2F"/>
    <w:rsid w:val="00954CB1"/>
    <w:rsid w:val="00955D77"/>
    <w:rsid w:val="009572D2"/>
    <w:rsid w:val="00960991"/>
    <w:rsid w:val="00962588"/>
    <w:rsid w:val="0096303B"/>
    <w:rsid w:val="00963592"/>
    <w:rsid w:val="009656F3"/>
    <w:rsid w:val="0096661F"/>
    <w:rsid w:val="0096669E"/>
    <w:rsid w:val="00967138"/>
    <w:rsid w:val="00974DBC"/>
    <w:rsid w:val="00975F82"/>
    <w:rsid w:val="00977562"/>
    <w:rsid w:val="00977F95"/>
    <w:rsid w:val="00990366"/>
    <w:rsid w:val="00993BB1"/>
    <w:rsid w:val="009A1B0F"/>
    <w:rsid w:val="009A1FE3"/>
    <w:rsid w:val="009A39FF"/>
    <w:rsid w:val="009A3B02"/>
    <w:rsid w:val="009A45BA"/>
    <w:rsid w:val="009A5E87"/>
    <w:rsid w:val="009A6513"/>
    <w:rsid w:val="009A7AC0"/>
    <w:rsid w:val="009B2F0F"/>
    <w:rsid w:val="009B60CE"/>
    <w:rsid w:val="009B6984"/>
    <w:rsid w:val="009B7324"/>
    <w:rsid w:val="009C0668"/>
    <w:rsid w:val="009C0768"/>
    <w:rsid w:val="009C078B"/>
    <w:rsid w:val="009C21FF"/>
    <w:rsid w:val="009E40B9"/>
    <w:rsid w:val="009E638E"/>
    <w:rsid w:val="009E7464"/>
    <w:rsid w:val="009F00A5"/>
    <w:rsid w:val="009F1B2D"/>
    <w:rsid w:val="009F58F7"/>
    <w:rsid w:val="009F732B"/>
    <w:rsid w:val="00A01906"/>
    <w:rsid w:val="00A023BB"/>
    <w:rsid w:val="00A04DBD"/>
    <w:rsid w:val="00A0602C"/>
    <w:rsid w:val="00A126FF"/>
    <w:rsid w:val="00A14453"/>
    <w:rsid w:val="00A16D8D"/>
    <w:rsid w:val="00A207B0"/>
    <w:rsid w:val="00A27B8A"/>
    <w:rsid w:val="00A31762"/>
    <w:rsid w:val="00A34F3C"/>
    <w:rsid w:val="00A406F8"/>
    <w:rsid w:val="00A40875"/>
    <w:rsid w:val="00A43D0E"/>
    <w:rsid w:val="00A47CF6"/>
    <w:rsid w:val="00A505CD"/>
    <w:rsid w:val="00A50C7F"/>
    <w:rsid w:val="00A54FCD"/>
    <w:rsid w:val="00A56194"/>
    <w:rsid w:val="00A57EBF"/>
    <w:rsid w:val="00A65217"/>
    <w:rsid w:val="00A73557"/>
    <w:rsid w:val="00A735A5"/>
    <w:rsid w:val="00A81327"/>
    <w:rsid w:val="00A861C6"/>
    <w:rsid w:val="00A8785D"/>
    <w:rsid w:val="00A9202D"/>
    <w:rsid w:val="00A925C6"/>
    <w:rsid w:val="00A93B18"/>
    <w:rsid w:val="00A93B67"/>
    <w:rsid w:val="00AA2CE8"/>
    <w:rsid w:val="00AA60EA"/>
    <w:rsid w:val="00AB1D6E"/>
    <w:rsid w:val="00AB35B2"/>
    <w:rsid w:val="00AC5C9E"/>
    <w:rsid w:val="00AC74AB"/>
    <w:rsid w:val="00AD1502"/>
    <w:rsid w:val="00AD22AA"/>
    <w:rsid w:val="00AD2733"/>
    <w:rsid w:val="00AD3D28"/>
    <w:rsid w:val="00AD631E"/>
    <w:rsid w:val="00AE0CF0"/>
    <w:rsid w:val="00AE12F1"/>
    <w:rsid w:val="00AE769A"/>
    <w:rsid w:val="00AF4352"/>
    <w:rsid w:val="00AF4F23"/>
    <w:rsid w:val="00AF648F"/>
    <w:rsid w:val="00B02436"/>
    <w:rsid w:val="00B03152"/>
    <w:rsid w:val="00B0355E"/>
    <w:rsid w:val="00B03581"/>
    <w:rsid w:val="00B04E58"/>
    <w:rsid w:val="00B06E58"/>
    <w:rsid w:val="00B10290"/>
    <w:rsid w:val="00B11BC5"/>
    <w:rsid w:val="00B11DBB"/>
    <w:rsid w:val="00B13D57"/>
    <w:rsid w:val="00B13E3F"/>
    <w:rsid w:val="00B158E4"/>
    <w:rsid w:val="00B21359"/>
    <w:rsid w:val="00B24A11"/>
    <w:rsid w:val="00B24AA3"/>
    <w:rsid w:val="00B312D0"/>
    <w:rsid w:val="00B322DF"/>
    <w:rsid w:val="00B323C7"/>
    <w:rsid w:val="00B3631F"/>
    <w:rsid w:val="00B36F86"/>
    <w:rsid w:val="00B42270"/>
    <w:rsid w:val="00B42469"/>
    <w:rsid w:val="00B436D8"/>
    <w:rsid w:val="00B45684"/>
    <w:rsid w:val="00B4588C"/>
    <w:rsid w:val="00B46454"/>
    <w:rsid w:val="00B526AD"/>
    <w:rsid w:val="00B55597"/>
    <w:rsid w:val="00B60459"/>
    <w:rsid w:val="00B60C7F"/>
    <w:rsid w:val="00B6109F"/>
    <w:rsid w:val="00B61FF3"/>
    <w:rsid w:val="00B65ACC"/>
    <w:rsid w:val="00B663C9"/>
    <w:rsid w:val="00B676ED"/>
    <w:rsid w:val="00B70BCA"/>
    <w:rsid w:val="00B755BE"/>
    <w:rsid w:val="00B759D6"/>
    <w:rsid w:val="00B76584"/>
    <w:rsid w:val="00B80807"/>
    <w:rsid w:val="00B8153F"/>
    <w:rsid w:val="00B81836"/>
    <w:rsid w:val="00B84DD2"/>
    <w:rsid w:val="00B91A41"/>
    <w:rsid w:val="00B92651"/>
    <w:rsid w:val="00B944BB"/>
    <w:rsid w:val="00B94CB4"/>
    <w:rsid w:val="00B9673D"/>
    <w:rsid w:val="00B97632"/>
    <w:rsid w:val="00BA0AF5"/>
    <w:rsid w:val="00BA0EC3"/>
    <w:rsid w:val="00BA195D"/>
    <w:rsid w:val="00BA4B32"/>
    <w:rsid w:val="00BB234A"/>
    <w:rsid w:val="00BB4722"/>
    <w:rsid w:val="00BC1216"/>
    <w:rsid w:val="00BC3A6A"/>
    <w:rsid w:val="00BC507E"/>
    <w:rsid w:val="00BC5ADB"/>
    <w:rsid w:val="00BD268F"/>
    <w:rsid w:val="00BD2697"/>
    <w:rsid w:val="00BD3A4F"/>
    <w:rsid w:val="00BD65D4"/>
    <w:rsid w:val="00BE32C6"/>
    <w:rsid w:val="00BE62D3"/>
    <w:rsid w:val="00BF0618"/>
    <w:rsid w:val="00BF372A"/>
    <w:rsid w:val="00BF65FA"/>
    <w:rsid w:val="00C07AA4"/>
    <w:rsid w:val="00C1465F"/>
    <w:rsid w:val="00C15A20"/>
    <w:rsid w:val="00C15AC7"/>
    <w:rsid w:val="00C16719"/>
    <w:rsid w:val="00C21393"/>
    <w:rsid w:val="00C229E5"/>
    <w:rsid w:val="00C24540"/>
    <w:rsid w:val="00C34D4A"/>
    <w:rsid w:val="00C475F4"/>
    <w:rsid w:val="00C50AE7"/>
    <w:rsid w:val="00C543D1"/>
    <w:rsid w:val="00C56BBC"/>
    <w:rsid w:val="00C6409A"/>
    <w:rsid w:val="00C65452"/>
    <w:rsid w:val="00C700F5"/>
    <w:rsid w:val="00C71C9B"/>
    <w:rsid w:val="00C7367B"/>
    <w:rsid w:val="00C81139"/>
    <w:rsid w:val="00C834B8"/>
    <w:rsid w:val="00C8392C"/>
    <w:rsid w:val="00C856BE"/>
    <w:rsid w:val="00C86085"/>
    <w:rsid w:val="00C90E9C"/>
    <w:rsid w:val="00C919B4"/>
    <w:rsid w:val="00C9280A"/>
    <w:rsid w:val="00C9398C"/>
    <w:rsid w:val="00C959F3"/>
    <w:rsid w:val="00C95EB6"/>
    <w:rsid w:val="00C97C6A"/>
    <w:rsid w:val="00C97F76"/>
    <w:rsid w:val="00CA49E6"/>
    <w:rsid w:val="00CA7DE8"/>
    <w:rsid w:val="00CB07EC"/>
    <w:rsid w:val="00CB17A9"/>
    <w:rsid w:val="00CB268F"/>
    <w:rsid w:val="00CB5087"/>
    <w:rsid w:val="00CB5C53"/>
    <w:rsid w:val="00CB5E42"/>
    <w:rsid w:val="00CB6FF3"/>
    <w:rsid w:val="00CC0138"/>
    <w:rsid w:val="00CC052D"/>
    <w:rsid w:val="00CC22FD"/>
    <w:rsid w:val="00CC3449"/>
    <w:rsid w:val="00CC6A05"/>
    <w:rsid w:val="00CD1CDC"/>
    <w:rsid w:val="00CD2DC3"/>
    <w:rsid w:val="00CD3DBA"/>
    <w:rsid w:val="00CD542F"/>
    <w:rsid w:val="00CD6B3F"/>
    <w:rsid w:val="00CD6D2F"/>
    <w:rsid w:val="00CD7523"/>
    <w:rsid w:val="00CE19D2"/>
    <w:rsid w:val="00CE490E"/>
    <w:rsid w:val="00CE50BE"/>
    <w:rsid w:val="00CE5409"/>
    <w:rsid w:val="00CE6AC9"/>
    <w:rsid w:val="00CE6C13"/>
    <w:rsid w:val="00CF02CA"/>
    <w:rsid w:val="00CF255B"/>
    <w:rsid w:val="00CF276E"/>
    <w:rsid w:val="00CF3665"/>
    <w:rsid w:val="00CF37F2"/>
    <w:rsid w:val="00CF39E9"/>
    <w:rsid w:val="00CF5E4A"/>
    <w:rsid w:val="00CF6D35"/>
    <w:rsid w:val="00D10A7F"/>
    <w:rsid w:val="00D129B3"/>
    <w:rsid w:val="00D138A4"/>
    <w:rsid w:val="00D13FE5"/>
    <w:rsid w:val="00D173F4"/>
    <w:rsid w:val="00D17741"/>
    <w:rsid w:val="00D218AF"/>
    <w:rsid w:val="00D23E4B"/>
    <w:rsid w:val="00D33807"/>
    <w:rsid w:val="00D34455"/>
    <w:rsid w:val="00D350E3"/>
    <w:rsid w:val="00D361CE"/>
    <w:rsid w:val="00D420CD"/>
    <w:rsid w:val="00D43DBE"/>
    <w:rsid w:val="00D50409"/>
    <w:rsid w:val="00D527C8"/>
    <w:rsid w:val="00D65A62"/>
    <w:rsid w:val="00D728E3"/>
    <w:rsid w:val="00D7383C"/>
    <w:rsid w:val="00D74447"/>
    <w:rsid w:val="00D75F4E"/>
    <w:rsid w:val="00D804A1"/>
    <w:rsid w:val="00D83F90"/>
    <w:rsid w:val="00D8440D"/>
    <w:rsid w:val="00D86077"/>
    <w:rsid w:val="00D86177"/>
    <w:rsid w:val="00D8634A"/>
    <w:rsid w:val="00D91B82"/>
    <w:rsid w:val="00D93B37"/>
    <w:rsid w:val="00D94579"/>
    <w:rsid w:val="00D97053"/>
    <w:rsid w:val="00DA6E5F"/>
    <w:rsid w:val="00DA7B18"/>
    <w:rsid w:val="00DA7FAE"/>
    <w:rsid w:val="00DB1838"/>
    <w:rsid w:val="00DB275D"/>
    <w:rsid w:val="00DB2FAA"/>
    <w:rsid w:val="00DB36AF"/>
    <w:rsid w:val="00DB3ED4"/>
    <w:rsid w:val="00DB6277"/>
    <w:rsid w:val="00DC13A2"/>
    <w:rsid w:val="00DC57CD"/>
    <w:rsid w:val="00DC635E"/>
    <w:rsid w:val="00DC65F0"/>
    <w:rsid w:val="00DD0477"/>
    <w:rsid w:val="00DD0622"/>
    <w:rsid w:val="00DD2C85"/>
    <w:rsid w:val="00DD4A30"/>
    <w:rsid w:val="00DD56D8"/>
    <w:rsid w:val="00DD70C7"/>
    <w:rsid w:val="00DE2DB3"/>
    <w:rsid w:val="00DE37C2"/>
    <w:rsid w:val="00DE5DDA"/>
    <w:rsid w:val="00DE7D7C"/>
    <w:rsid w:val="00DF0FD7"/>
    <w:rsid w:val="00DF2630"/>
    <w:rsid w:val="00DF56F8"/>
    <w:rsid w:val="00DF586A"/>
    <w:rsid w:val="00E01DA8"/>
    <w:rsid w:val="00E03A61"/>
    <w:rsid w:val="00E04D7B"/>
    <w:rsid w:val="00E04F56"/>
    <w:rsid w:val="00E0515D"/>
    <w:rsid w:val="00E070DB"/>
    <w:rsid w:val="00E1009B"/>
    <w:rsid w:val="00E1190C"/>
    <w:rsid w:val="00E14335"/>
    <w:rsid w:val="00E1492E"/>
    <w:rsid w:val="00E25859"/>
    <w:rsid w:val="00E2719B"/>
    <w:rsid w:val="00E2791E"/>
    <w:rsid w:val="00E30732"/>
    <w:rsid w:val="00E34A23"/>
    <w:rsid w:val="00E35F1E"/>
    <w:rsid w:val="00E363B2"/>
    <w:rsid w:val="00E506B0"/>
    <w:rsid w:val="00E50C9A"/>
    <w:rsid w:val="00E524C8"/>
    <w:rsid w:val="00E52ABC"/>
    <w:rsid w:val="00E55117"/>
    <w:rsid w:val="00E64991"/>
    <w:rsid w:val="00E668DA"/>
    <w:rsid w:val="00E6703B"/>
    <w:rsid w:val="00E74315"/>
    <w:rsid w:val="00E74375"/>
    <w:rsid w:val="00E7580B"/>
    <w:rsid w:val="00E76545"/>
    <w:rsid w:val="00E777D6"/>
    <w:rsid w:val="00E802CD"/>
    <w:rsid w:val="00E86274"/>
    <w:rsid w:val="00E8659F"/>
    <w:rsid w:val="00E87DEA"/>
    <w:rsid w:val="00E9078D"/>
    <w:rsid w:val="00E93E76"/>
    <w:rsid w:val="00EA4746"/>
    <w:rsid w:val="00EA6227"/>
    <w:rsid w:val="00EB3B28"/>
    <w:rsid w:val="00EB5A35"/>
    <w:rsid w:val="00EB7FEC"/>
    <w:rsid w:val="00EC3609"/>
    <w:rsid w:val="00EC58F1"/>
    <w:rsid w:val="00ED163C"/>
    <w:rsid w:val="00ED2EE9"/>
    <w:rsid w:val="00ED5F2D"/>
    <w:rsid w:val="00ED7296"/>
    <w:rsid w:val="00EE04D0"/>
    <w:rsid w:val="00EE113A"/>
    <w:rsid w:val="00EE1365"/>
    <w:rsid w:val="00EE3F1D"/>
    <w:rsid w:val="00EE4BEC"/>
    <w:rsid w:val="00EE50E5"/>
    <w:rsid w:val="00EE52F3"/>
    <w:rsid w:val="00EE5B39"/>
    <w:rsid w:val="00EE608F"/>
    <w:rsid w:val="00EE6E92"/>
    <w:rsid w:val="00EE759B"/>
    <w:rsid w:val="00EE7EE9"/>
    <w:rsid w:val="00EF2CEA"/>
    <w:rsid w:val="00F01C33"/>
    <w:rsid w:val="00F020C8"/>
    <w:rsid w:val="00F026BB"/>
    <w:rsid w:val="00F074F6"/>
    <w:rsid w:val="00F076CB"/>
    <w:rsid w:val="00F104D5"/>
    <w:rsid w:val="00F12DE5"/>
    <w:rsid w:val="00F160F4"/>
    <w:rsid w:val="00F17008"/>
    <w:rsid w:val="00F20147"/>
    <w:rsid w:val="00F227B3"/>
    <w:rsid w:val="00F235C3"/>
    <w:rsid w:val="00F24303"/>
    <w:rsid w:val="00F24D27"/>
    <w:rsid w:val="00F261FA"/>
    <w:rsid w:val="00F31BAD"/>
    <w:rsid w:val="00F344C8"/>
    <w:rsid w:val="00F3619D"/>
    <w:rsid w:val="00F5334F"/>
    <w:rsid w:val="00F553FA"/>
    <w:rsid w:val="00F56319"/>
    <w:rsid w:val="00F5634E"/>
    <w:rsid w:val="00F5635A"/>
    <w:rsid w:val="00F63C72"/>
    <w:rsid w:val="00F650F9"/>
    <w:rsid w:val="00F651B0"/>
    <w:rsid w:val="00F66D43"/>
    <w:rsid w:val="00F67437"/>
    <w:rsid w:val="00F756B3"/>
    <w:rsid w:val="00F76311"/>
    <w:rsid w:val="00F800CA"/>
    <w:rsid w:val="00F90853"/>
    <w:rsid w:val="00F9143D"/>
    <w:rsid w:val="00F91D23"/>
    <w:rsid w:val="00F93A51"/>
    <w:rsid w:val="00F947B4"/>
    <w:rsid w:val="00F96875"/>
    <w:rsid w:val="00F96DAE"/>
    <w:rsid w:val="00F97120"/>
    <w:rsid w:val="00F97E33"/>
    <w:rsid w:val="00FA02C7"/>
    <w:rsid w:val="00FA2471"/>
    <w:rsid w:val="00FA75A1"/>
    <w:rsid w:val="00FB2F88"/>
    <w:rsid w:val="00FB4E4C"/>
    <w:rsid w:val="00FC1F60"/>
    <w:rsid w:val="00FC32CA"/>
    <w:rsid w:val="00FC5EF6"/>
    <w:rsid w:val="00FC6028"/>
    <w:rsid w:val="00FC6FB4"/>
    <w:rsid w:val="00FD1FB9"/>
    <w:rsid w:val="00FD4C90"/>
    <w:rsid w:val="00FE3D8E"/>
    <w:rsid w:val="00FE7306"/>
    <w:rsid w:val="00FF065C"/>
    <w:rsid w:val="00FF13E0"/>
    <w:rsid w:val="00FF1E25"/>
    <w:rsid w:val="00FF5E94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96EF"/>
  <w15:docId w15:val="{77615853-36BD-4536-874F-55B4FF95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E18"/>
  </w:style>
  <w:style w:type="paragraph" w:styleId="1">
    <w:name w:val="heading 1"/>
    <w:basedOn w:val="a"/>
    <w:next w:val="a"/>
    <w:link w:val="10"/>
    <w:uiPriority w:val="9"/>
    <w:qFormat/>
    <w:rsid w:val="002D3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3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D3E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D3E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E1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customStyle="1" w:styleId="ConsPlusNormal">
    <w:name w:val="ConsPlusNormal"/>
    <w:rsid w:val="00B55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5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5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555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5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5597"/>
  </w:style>
  <w:style w:type="paragraph" w:styleId="a8">
    <w:name w:val="footer"/>
    <w:basedOn w:val="a"/>
    <w:link w:val="a9"/>
    <w:uiPriority w:val="99"/>
    <w:unhideWhenUsed/>
    <w:rsid w:val="00B55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5597"/>
  </w:style>
  <w:style w:type="paragraph" w:styleId="aa">
    <w:name w:val="Balloon Text"/>
    <w:basedOn w:val="a"/>
    <w:link w:val="ab"/>
    <w:uiPriority w:val="99"/>
    <w:semiHidden/>
    <w:unhideWhenUsed/>
    <w:rsid w:val="00B5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5597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unhideWhenUsed/>
    <w:rsid w:val="00B5559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5559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555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55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5597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B55597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55597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55597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55597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55597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B55597"/>
    <w:rPr>
      <w:vertAlign w:val="superscript"/>
    </w:rPr>
  </w:style>
  <w:style w:type="paragraph" w:styleId="af7">
    <w:name w:val="Subtitle"/>
    <w:basedOn w:val="a"/>
    <w:next w:val="a"/>
    <w:link w:val="af8"/>
    <w:uiPriority w:val="11"/>
    <w:qFormat/>
    <w:rsid w:val="002D3E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2D3E18"/>
    <w:rPr>
      <w:color w:val="5A5A5A" w:themeColor="text1" w:themeTint="A5"/>
      <w:spacing w:val="15"/>
    </w:rPr>
  </w:style>
  <w:style w:type="numbering" w:customStyle="1" w:styleId="11">
    <w:name w:val="Нет списка1"/>
    <w:next w:val="a2"/>
    <w:uiPriority w:val="99"/>
    <w:semiHidden/>
    <w:unhideWhenUsed/>
    <w:rsid w:val="00B55597"/>
  </w:style>
  <w:style w:type="paragraph" w:styleId="af9">
    <w:name w:val="List Paragraph"/>
    <w:basedOn w:val="a"/>
    <w:uiPriority w:val="34"/>
    <w:qFormat/>
    <w:rsid w:val="00B55597"/>
    <w:pPr>
      <w:ind w:left="720"/>
      <w:contextualSpacing/>
    </w:pPr>
  </w:style>
  <w:style w:type="character" w:styleId="afa">
    <w:name w:val="Placeholder Text"/>
    <w:basedOn w:val="a0"/>
    <w:uiPriority w:val="99"/>
    <w:semiHidden/>
    <w:rsid w:val="00B55597"/>
    <w:rPr>
      <w:color w:val="808080"/>
    </w:rPr>
  </w:style>
  <w:style w:type="paragraph" w:styleId="afb">
    <w:name w:val="Revision"/>
    <w:hidden/>
    <w:uiPriority w:val="99"/>
    <w:semiHidden/>
    <w:rsid w:val="00B55597"/>
    <w:pPr>
      <w:spacing w:after="0" w:line="240" w:lineRule="auto"/>
    </w:pPr>
  </w:style>
  <w:style w:type="numbering" w:customStyle="1" w:styleId="21">
    <w:name w:val="Нет списка2"/>
    <w:next w:val="a2"/>
    <w:uiPriority w:val="99"/>
    <w:semiHidden/>
    <w:unhideWhenUsed/>
    <w:rsid w:val="00AF4352"/>
  </w:style>
  <w:style w:type="table" w:customStyle="1" w:styleId="12">
    <w:name w:val="Сетка таблицы1"/>
    <w:basedOn w:val="a1"/>
    <w:next w:val="a3"/>
    <w:uiPriority w:val="59"/>
    <w:rsid w:val="00AF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F4352"/>
  </w:style>
  <w:style w:type="character" w:customStyle="1" w:styleId="20">
    <w:name w:val="Заголовок 2 Знак"/>
    <w:basedOn w:val="a0"/>
    <w:link w:val="2"/>
    <w:uiPriority w:val="9"/>
    <w:rsid w:val="002D3E1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3E1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D3E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rsid w:val="002D3E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2D3E18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2D3E1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D3E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D3E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c">
    <w:name w:val="caption"/>
    <w:basedOn w:val="a"/>
    <w:next w:val="a"/>
    <w:uiPriority w:val="35"/>
    <w:semiHidden/>
    <w:unhideWhenUsed/>
    <w:qFormat/>
    <w:rsid w:val="002D3E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d">
    <w:name w:val="Title"/>
    <w:basedOn w:val="a"/>
    <w:next w:val="a"/>
    <w:link w:val="afe"/>
    <w:uiPriority w:val="10"/>
    <w:qFormat/>
    <w:rsid w:val="002D3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Заголовок Знак"/>
    <w:basedOn w:val="a0"/>
    <w:link w:val="afd"/>
    <w:uiPriority w:val="10"/>
    <w:rsid w:val="002D3E1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f">
    <w:name w:val="Strong"/>
    <w:basedOn w:val="a0"/>
    <w:uiPriority w:val="22"/>
    <w:qFormat/>
    <w:rsid w:val="002D3E18"/>
    <w:rPr>
      <w:b/>
      <w:bCs/>
      <w:color w:val="auto"/>
    </w:rPr>
  </w:style>
  <w:style w:type="character" w:styleId="aff0">
    <w:name w:val="Emphasis"/>
    <w:basedOn w:val="a0"/>
    <w:uiPriority w:val="20"/>
    <w:qFormat/>
    <w:rsid w:val="002D3E18"/>
    <w:rPr>
      <w:i/>
      <w:iCs/>
      <w:color w:val="auto"/>
    </w:rPr>
  </w:style>
  <w:style w:type="paragraph" w:styleId="aff1">
    <w:name w:val="No Spacing"/>
    <w:uiPriority w:val="1"/>
    <w:qFormat/>
    <w:rsid w:val="002D3E18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2D3E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D3E18"/>
    <w:rPr>
      <w:i/>
      <w:iCs/>
      <w:color w:val="404040" w:themeColor="text1" w:themeTint="BF"/>
    </w:rPr>
  </w:style>
  <w:style w:type="paragraph" w:styleId="aff2">
    <w:name w:val="Intense Quote"/>
    <w:basedOn w:val="a"/>
    <w:next w:val="a"/>
    <w:link w:val="aff3"/>
    <w:uiPriority w:val="30"/>
    <w:qFormat/>
    <w:rsid w:val="002D3E1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Выделенная цитата Знак"/>
    <w:basedOn w:val="a0"/>
    <w:link w:val="aff2"/>
    <w:uiPriority w:val="30"/>
    <w:rsid w:val="002D3E18"/>
    <w:rPr>
      <w:i/>
      <w:iCs/>
      <w:color w:val="404040" w:themeColor="text1" w:themeTint="BF"/>
    </w:rPr>
  </w:style>
  <w:style w:type="character" w:styleId="aff4">
    <w:name w:val="Subtle Emphasis"/>
    <w:basedOn w:val="a0"/>
    <w:uiPriority w:val="19"/>
    <w:qFormat/>
    <w:rsid w:val="002D3E18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2D3E18"/>
    <w:rPr>
      <w:b/>
      <w:bCs/>
      <w:i/>
      <w:iCs/>
      <w:color w:val="auto"/>
    </w:rPr>
  </w:style>
  <w:style w:type="character" w:styleId="aff6">
    <w:name w:val="Subtle Reference"/>
    <w:basedOn w:val="a0"/>
    <w:uiPriority w:val="31"/>
    <w:qFormat/>
    <w:rsid w:val="002D3E18"/>
    <w:rPr>
      <w:smallCaps/>
      <w:color w:val="404040" w:themeColor="text1" w:themeTint="BF"/>
    </w:rPr>
  </w:style>
  <w:style w:type="character" w:styleId="aff7">
    <w:name w:val="Intense Reference"/>
    <w:basedOn w:val="a0"/>
    <w:uiPriority w:val="32"/>
    <w:qFormat/>
    <w:rsid w:val="002D3E18"/>
    <w:rPr>
      <w:b/>
      <w:bCs/>
      <w:smallCaps/>
      <w:color w:val="404040" w:themeColor="text1" w:themeTint="BF"/>
      <w:spacing w:val="5"/>
    </w:rPr>
  </w:style>
  <w:style w:type="character" w:styleId="aff8">
    <w:name w:val="Book Title"/>
    <w:basedOn w:val="a0"/>
    <w:uiPriority w:val="33"/>
    <w:qFormat/>
    <w:rsid w:val="002D3E18"/>
    <w:rPr>
      <w:b/>
      <w:bCs/>
      <w:i/>
      <w:iCs/>
      <w:spacing w:val="5"/>
    </w:rPr>
  </w:style>
  <w:style w:type="paragraph" w:styleId="aff9">
    <w:name w:val="TOC Heading"/>
    <w:basedOn w:val="1"/>
    <w:next w:val="a"/>
    <w:uiPriority w:val="39"/>
    <w:semiHidden/>
    <w:unhideWhenUsed/>
    <w:qFormat/>
    <w:rsid w:val="002D3E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D36A-EE64-4BBB-95D2-BC814F78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22519</Words>
  <Characters>128361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150579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Нина Петровна</dc:creator>
  <cp:lastModifiedBy>Дашиева Ганна Борисовна</cp:lastModifiedBy>
  <cp:revision>2</cp:revision>
  <cp:lastPrinted>2023-12-28T08:31:00Z</cp:lastPrinted>
  <dcterms:created xsi:type="dcterms:W3CDTF">2023-12-29T13:34:00Z</dcterms:created>
  <dcterms:modified xsi:type="dcterms:W3CDTF">2023-12-29T13:34:00Z</dcterms:modified>
</cp:coreProperties>
</file>