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B12" w:rsidRDefault="004F5B12">
      <w:pPr>
        <w:pStyle w:val="ConsPlusTitlePage"/>
      </w:pPr>
      <w:r>
        <w:t xml:space="preserve">Документ предоставлен </w:t>
      </w:r>
      <w:hyperlink r:id="rId4">
        <w:r>
          <w:rPr>
            <w:color w:val="0000FF"/>
          </w:rPr>
          <w:t>КонсультантПлюс</w:t>
        </w:r>
      </w:hyperlink>
      <w:r>
        <w:br/>
      </w:r>
    </w:p>
    <w:p w:rsidR="004F5B12" w:rsidRDefault="004F5B12">
      <w:pPr>
        <w:pStyle w:val="ConsPlusNormal"/>
        <w:jc w:val="both"/>
        <w:outlineLvl w:val="0"/>
      </w:pPr>
    </w:p>
    <w:p w:rsidR="004F5B12" w:rsidRDefault="004F5B12">
      <w:pPr>
        <w:pStyle w:val="ConsPlusNormal"/>
        <w:outlineLvl w:val="0"/>
      </w:pPr>
      <w:r>
        <w:t>Зарегистрировано в Минюсте России 21 января 2019 г. N 53464</w:t>
      </w:r>
    </w:p>
    <w:p w:rsidR="004F5B12" w:rsidRDefault="004F5B12">
      <w:pPr>
        <w:pStyle w:val="ConsPlusNormal"/>
        <w:pBdr>
          <w:bottom w:val="single" w:sz="6" w:space="0" w:color="auto"/>
        </w:pBdr>
        <w:spacing w:before="100" w:after="100"/>
        <w:jc w:val="both"/>
        <w:rPr>
          <w:sz w:val="2"/>
          <w:szCs w:val="2"/>
        </w:rPr>
      </w:pPr>
    </w:p>
    <w:p w:rsidR="004F5B12" w:rsidRDefault="004F5B12">
      <w:pPr>
        <w:pStyle w:val="ConsPlusNormal"/>
        <w:jc w:val="both"/>
      </w:pPr>
    </w:p>
    <w:p w:rsidR="004F5B12" w:rsidRDefault="004F5B12">
      <w:pPr>
        <w:pStyle w:val="ConsPlusTitle"/>
        <w:jc w:val="center"/>
      </w:pPr>
      <w:r>
        <w:t>МИНИСТЕРСТВО ФИНАНСОВ РОССИЙСКОЙ ФЕДЕРАЦИИ</w:t>
      </w:r>
    </w:p>
    <w:p w:rsidR="004F5B12" w:rsidRDefault="004F5B12">
      <w:pPr>
        <w:pStyle w:val="ConsPlusTitle"/>
        <w:jc w:val="center"/>
      </w:pPr>
    </w:p>
    <w:p w:rsidR="004F5B12" w:rsidRDefault="004F5B12">
      <w:pPr>
        <w:pStyle w:val="ConsPlusTitle"/>
        <w:jc w:val="center"/>
      </w:pPr>
      <w:r>
        <w:t>ПРИКАЗ</w:t>
      </w:r>
    </w:p>
    <w:p w:rsidR="004F5B12" w:rsidRDefault="004F5B12">
      <w:pPr>
        <w:pStyle w:val="ConsPlusTitle"/>
        <w:jc w:val="center"/>
      </w:pPr>
      <w:r>
        <w:t>от 7 ноября 2018 г. N 224н</w:t>
      </w:r>
    </w:p>
    <w:p w:rsidR="004F5B12" w:rsidRDefault="004F5B12">
      <w:pPr>
        <w:pStyle w:val="ConsPlusTitle"/>
        <w:jc w:val="center"/>
      </w:pPr>
    </w:p>
    <w:p w:rsidR="004F5B12" w:rsidRDefault="004F5B12">
      <w:pPr>
        <w:pStyle w:val="ConsPlusTitle"/>
        <w:jc w:val="center"/>
      </w:pPr>
      <w:r>
        <w:t>ОБ УТВЕРЖДЕНИИ ТИПОВОЙ ФОРМЫ ДОГОВОРА</w:t>
      </w:r>
    </w:p>
    <w:p w:rsidR="004F5B12" w:rsidRDefault="004F5B12">
      <w:pPr>
        <w:pStyle w:val="ConsPlusTitle"/>
        <w:jc w:val="center"/>
      </w:pPr>
      <w:r>
        <w:t>О ПРЕДОСТАВЛЕНИИ ИЗ ФЕДЕРАЛЬНОГО БЮДЖЕТА БЮДЖЕТНЫХ</w:t>
      </w:r>
    </w:p>
    <w:p w:rsidR="004F5B12" w:rsidRDefault="004F5B12">
      <w:pPr>
        <w:pStyle w:val="ConsPlusTitle"/>
        <w:jc w:val="center"/>
      </w:pPr>
      <w:r>
        <w:t>ИНВЕСТИЦИЙ ЮРИДИЧЕСКОМУ ЛИЦУ, НЕ ЯВЛЯЮЩЕМУСЯ ФЕДЕРАЛЬНЫМ</w:t>
      </w:r>
    </w:p>
    <w:p w:rsidR="004F5B12" w:rsidRDefault="004F5B12">
      <w:pPr>
        <w:pStyle w:val="ConsPlusTitle"/>
        <w:jc w:val="center"/>
      </w:pPr>
      <w:r>
        <w:t>ГОСУДАРСТВЕННЫМ УЧРЕЖДЕНИЕМ И ФЕДЕРАЛЬНЫМ ГОСУДАРСТВЕННЫМ</w:t>
      </w:r>
    </w:p>
    <w:p w:rsidR="004F5B12" w:rsidRDefault="004F5B12">
      <w:pPr>
        <w:pStyle w:val="ConsPlusTitle"/>
        <w:jc w:val="center"/>
      </w:pPr>
      <w:r>
        <w:t>УНИТАРНЫМ ПРЕДПРИЯТИЕМ</w:t>
      </w:r>
    </w:p>
    <w:p w:rsidR="004F5B12" w:rsidRDefault="004F5B12">
      <w:pPr>
        <w:pStyle w:val="ConsPlusNormal"/>
        <w:jc w:val="both"/>
      </w:pPr>
    </w:p>
    <w:p w:rsidR="004F5B12" w:rsidRDefault="004F5B12">
      <w:pPr>
        <w:pStyle w:val="ConsPlusNormal"/>
        <w:ind w:firstLine="540"/>
        <w:jc w:val="both"/>
      </w:pPr>
      <w:r>
        <w:t xml:space="preserve">В соответствии с </w:t>
      </w:r>
      <w:hyperlink r:id="rId5">
        <w:r>
          <w:rPr>
            <w:color w:val="0000FF"/>
          </w:rPr>
          <w:t>пунктом 2(1)</w:t>
        </w:r>
      </w:hyperlink>
      <w:r>
        <w:t xml:space="preserve"> требований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утвержденных постановлением Правительства Российской Федерации от 15 февраля 2017 г. N 190 (Собрание законодательства Российской Федерации, 2017, N 8, ст. 1256; N 43, ст. 6341; 2018, N 36, ст. 5607), приказываю:</w:t>
      </w:r>
    </w:p>
    <w:p w:rsidR="004F5B12" w:rsidRDefault="004F5B12">
      <w:pPr>
        <w:pStyle w:val="ConsPlusNormal"/>
        <w:spacing w:before="220"/>
        <w:ind w:firstLine="540"/>
        <w:jc w:val="both"/>
      </w:pPr>
      <w:r>
        <w:t xml:space="preserve">1. Утвердить прилагаемую Типовую </w:t>
      </w:r>
      <w:hyperlink w:anchor="P37">
        <w:r>
          <w:rPr>
            <w:color w:val="0000FF"/>
          </w:rPr>
          <w:t>форму</w:t>
        </w:r>
      </w:hyperlink>
      <w:r>
        <w:t xml:space="preserve">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(далее - Договор).</w:t>
      </w:r>
    </w:p>
    <w:p w:rsidR="004F5B12" w:rsidRDefault="004F5B12">
      <w:pPr>
        <w:pStyle w:val="ConsPlusNormal"/>
        <w:spacing w:before="220"/>
        <w:ind w:firstLine="540"/>
        <w:jc w:val="both"/>
      </w:pPr>
      <w:r>
        <w:t xml:space="preserve">2. </w:t>
      </w:r>
      <w:hyperlink w:anchor="P37">
        <w:r>
          <w:rPr>
            <w:color w:val="0000FF"/>
          </w:rPr>
          <w:t>Договоры</w:t>
        </w:r>
      </w:hyperlink>
      <w:r>
        <w:t xml:space="preserve"> формируются в форме электронного документа, подписываются усиленными квалифицированными электронными подписями лиц, имеющих право действовать от имени каждой из сторон </w:t>
      </w:r>
      <w:hyperlink w:anchor="P37">
        <w:r>
          <w:rPr>
            <w:color w:val="0000FF"/>
          </w:rPr>
          <w:t>Договора</w:t>
        </w:r>
      </w:hyperlink>
      <w:r>
        <w:t>, в государственной интегрированной информационной системе управления общественными финансами "Электронный бюджет" &lt;1&gt;.</w:t>
      </w:r>
    </w:p>
    <w:p w:rsidR="004F5B12" w:rsidRDefault="004F5B12">
      <w:pPr>
        <w:pStyle w:val="ConsPlusNormal"/>
        <w:spacing w:before="220"/>
        <w:ind w:firstLine="540"/>
        <w:jc w:val="both"/>
      </w:pPr>
      <w:r>
        <w:t>--------------------------------</w:t>
      </w:r>
    </w:p>
    <w:p w:rsidR="004F5B12" w:rsidRDefault="004F5B12">
      <w:pPr>
        <w:pStyle w:val="ConsPlusNormal"/>
        <w:spacing w:before="220"/>
        <w:ind w:firstLine="540"/>
        <w:jc w:val="both"/>
      </w:pPr>
      <w:r>
        <w:t xml:space="preserve">&lt;1&gt; </w:t>
      </w:r>
      <w:hyperlink w:anchor="P37">
        <w:r>
          <w:rPr>
            <w:color w:val="0000FF"/>
          </w:rPr>
          <w:t>Договоры</w:t>
        </w:r>
      </w:hyperlink>
      <w:r>
        <w:t>, содержащие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формируются и подписываются сторонами в форме документа на бумажном носителе.</w:t>
      </w:r>
    </w:p>
    <w:p w:rsidR="004F5B12" w:rsidRDefault="004F5B12">
      <w:pPr>
        <w:pStyle w:val="ConsPlusNormal"/>
        <w:jc w:val="both"/>
      </w:pPr>
    </w:p>
    <w:p w:rsidR="004F5B12" w:rsidRDefault="004F5B12">
      <w:pPr>
        <w:pStyle w:val="ConsPlusNormal"/>
        <w:jc w:val="right"/>
      </w:pPr>
      <w:r>
        <w:t>Первый заместитель</w:t>
      </w:r>
    </w:p>
    <w:p w:rsidR="004F5B12" w:rsidRDefault="004F5B12">
      <w:pPr>
        <w:pStyle w:val="ConsPlusNormal"/>
        <w:jc w:val="right"/>
      </w:pPr>
      <w:r>
        <w:t>Председателя Правительства</w:t>
      </w:r>
    </w:p>
    <w:p w:rsidR="004F5B12" w:rsidRDefault="004F5B12">
      <w:pPr>
        <w:pStyle w:val="ConsPlusNormal"/>
        <w:jc w:val="right"/>
      </w:pPr>
      <w:r>
        <w:t>Российской Федерации -</w:t>
      </w:r>
    </w:p>
    <w:p w:rsidR="004F5B12" w:rsidRDefault="004F5B12">
      <w:pPr>
        <w:pStyle w:val="ConsPlusNormal"/>
        <w:jc w:val="right"/>
      </w:pPr>
      <w:r>
        <w:t>Министр финансов</w:t>
      </w:r>
    </w:p>
    <w:p w:rsidR="004F5B12" w:rsidRDefault="004F5B12">
      <w:pPr>
        <w:pStyle w:val="ConsPlusNormal"/>
        <w:jc w:val="right"/>
      </w:pPr>
      <w:r>
        <w:t>Российской Федерации</w:t>
      </w:r>
    </w:p>
    <w:p w:rsidR="004F5B12" w:rsidRDefault="004F5B12">
      <w:pPr>
        <w:pStyle w:val="ConsPlusNormal"/>
        <w:jc w:val="right"/>
      </w:pPr>
      <w:r>
        <w:t>А.Г.СИЛУАНОВ</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0"/>
      </w:pPr>
      <w:r>
        <w:t>Утверждена</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lastRenderedPageBreak/>
        <w:t>от 07.11.2018 N 224н</w:t>
      </w:r>
    </w:p>
    <w:p w:rsidR="004F5B12" w:rsidRDefault="004F5B12">
      <w:pPr>
        <w:pStyle w:val="ConsPlusNormal"/>
        <w:jc w:val="both"/>
      </w:pPr>
    </w:p>
    <w:p w:rsidR="004F5B12" w:rsidRDefault="004F5B12">
      <w:pPr>
        <w:pStyle w:val="ConsPlusNormal"/>
        <w:jc w:val="center"/>
      </w:pPr>
      <w:bookmarkStart w:id="0" w:name="P37"/>
      <w:bookmarkEnd w:id="0"/>
      <w:r>
        <w:t>Типовая форма договора</w:t>
      </w:r>
    </w:p>
    <w:p w:rsidR="004F5B12" w:rsidRDefault="004F5B12">
      <w:pPr>
        <w:pStyle w:val="ConsPlusNormal"/>
        <w:jc w:val="center"/>
      </w:pPr>
      <w:r>
        <w:t>о предоставлении из федерального бюджета бюджетных</w:t>
      </w:r>
    </w:p>
    <w:p w:rsidR="004F5B12" w:rsidRDefault="004F5B12">
      <w:pPr>
        <w:pStyle w:val="ConsPlusNormal"/>
        <w:jc w:val="center"/>
      </w:pPr>
      <w:r>
        <w:t>инвестиций юридическому лицу, не являющемуся федеральным</w:t>
      </w:r>
    </w:p>
    <w:p w:rsidR="004F5B12" w:rsidRDefault="004F5B12">
      <w:pPr>
        <w:pStyle w:val="ConsPlusNormal"/>
        <w:jc w:val="center"/>
      </w:pPr>
      <w:r>
        <w:t>государственным учреждением и федеральным государственным</w:t>
      </w:r>
    </w:p>
    <w:p w:rsidR="004F5B12" w:rsidRDefault="004F5B12">
      <w:pPr>
        <w:pStyle w:val="ConsPlusNormal"/>
        <w:jc w:val="center"/>
      </w:pPr>
      <w:r>
        <w:t xml:space="preserve">унитарным предприятием </w:t>
      </w:r>
      <w:hyperlink w:anchor="P465">
        <w:r>
          <w:rPr>
            <w:color w:val="0000FF"/>
          </w:rPr>
          <w:t>&lt;1&gt;</w:t>
        </w:r>
      </w:hyperlink>
    </w:p>
    <w:p w:rsidR="004F5B12" w:rsidRDefault="004F5B12">
      <w:pPr>
        <w:pStyle w:val="ConsPlusNormal"/>
        <w:jc w:val="both"/>
      </w:pPr>
    </w:p>
    <w:p w:rsidR="004F5B12" w:rsidRDefault="004F5B12">
      <w:pPr>
        <w:pStyle w:val="ConsPlusNonformat"/>
        <w:jc w:val="both"/>
      </w:pPr>
      <w:bookmarkStart w:id="1" w:name="P43"/>
      <w:bookmarkEnd w:id="1"/>
      <w:r>
        <w:t xml:space="preserve">                      г. ___________________________</w:t>
      </w:r>
    </w:p>
    <w:p w:rsidR="004F5B12" w:rsidRDefault="004F5B12">
      <w:pPr>
        <w:pStyle w:val="ConsPlusNonformat"/>
        <w:jc w:val="both"/>
      </w:pPr>
      <w:r>
        <w:t xml:space="preserve">                         (место заключения договора)</w:t>
      </w:r>
    </w:p>
    <w:p w:rsidR="004F5B12" w:rsidRDefault="004F5B12">
      <w:pPr>
        <w:pStyle w:val="ConsPlusNonformat"/>
        <w:jc w:val="both"/>
      </w:pPr>
    </w:p>
    <w:p w:rsidR="004F5B12" w:rsidRDefault="004F5B12">
      <w:pPr>
        <w:pStyle w:val="ConsPlusNonformat"/>
        <w:jc w:val="both"/>
      </w:pPr>
      <w:r>
        <w:t>"__" ______________ 20__ г.                              N ________________</w:t>
      </w:r>
    </w:p>
    <w:p w:rsidR="004F5B12" w:rsidRDefault="004F5B12">
      <w:pPr>
        <w:pStyle w:val="ConsPlusNonformat"/>
        <w:jc w:val="both"/>
      </w:pPr>
      <w:r>
        <w:t>(дата заключения договора)                                 (номер договора)</w:t>
      </w:r>
    </w:p>
    <w:p w:rsidR="004F5B12" w:rsidRDefault="004F5B12">
      <w:pPr>
        <w:pStyle w:val="ConsPlusNonformat"/>
        <w:jc w:val="both"/>
      </w:pPr>
    </w:p>
    <w:p w:rsidR="004F5B12" w:rsidRDefault="004F5B12">
      <w:pPr>
        <w:pStyle w:val="ConsPlusNonformat"/>
        <w:jc w:val="both"/>
      </w:pPr>
      <w:r>
        <w:t>__________________________________________________________________________,</w:t>
      </w:r>
    </w:p>
    <w:p w:rsidR="004F5B12" w:rsidRDefault="004F5B12">
      <w:pPr>
        <w:pStyle w:val="ConsPlusNonformat"/>
        <w:jc w:val="both"/>
      </w:pPr>
      <w:r>
        <w:t xml:space="preserve">       (наименование федерального органа исполнительной власти (иной</w:t>
      </w:r>
    </w:p>
    <w:p w:rsidR="004F5B12" w:rsidRDefault="004F5B12">
      <w:pPr>
        <w:pStyle w:val="ConsPlusNonformat"/>
        <w:jc w:val="both"/>
      </w:pPr>
      <w:r>
        <w:t xml:space="preserve">       организации), осуществляющего(ей) в соответствии с бюджетным</w:t>
      </w:r>
    </w:p>
    <w:p w:rsidR="004F5B12" w:rsidRDefault="004F5B12">
      <w:pPr>
        <w:pStyle w:val="ConsPlusNonformat"/>
        <w:jc w:val="both"/>
      </w:pPr>
      <w:r>
        <w:t xml:space="preserve"> законодательством Российской Федерации полномочия главного распорядителя</w:t>
      </w:r>
    </w:p>
    <w:p w:rsidR="004F5B12" w:rsidRDefault="004F5B12">
      <w:pPr>
        <w:pStyle w:val="ConsPlusNonformat"/>
        <w:jc w:val="both"/>
      </w:pPr>
      <w:r>
        <w:t xml:space="preserve">     средств федерального бюджета, которому(ой) как получателю средств</w:t>
      </w:r>
    </w:p>
    <w:p w:rsidR="004F5B12" w:rsidRDefault="004F5B12">
      <w:pPr>
        <w:pStyle w:val="ConsPlusNonformat"/>
        <w:jc w:val="both"/>
      </w:pPr>
      <w:r>
        <w:t xml:space="preserve">        федерального бюджета доведены лимиты бюджетных обязательств</w:t>
      </w:r>
    </w:p>
    <w:p w:rsidR="004F5B12" w:rsidRDefault="004F5B12">
      <w:pPr>
        <w:pStyle w:val="ConsPlusNonformat"/>
        <w:jc w:val="both"/>
      </w:pPr>
      <w:r>
        <w:t xml:space="preserve">    на предоставление бюджетных инвестиций в соответствии со </w:t>
      </w:r>
      <w:hyperlink r:id="rId6">
        <w:r>
          <w:rPr>
            <w:color w:val="0000FF"/>
          </w:rPr>
          <w:t>статьей 80</w:t>
        </w:r>
      </w:hyperlink>
    </w:p>
    <w:p w:rsidR="004F5B12" w:rsidRDefault="004F5B12">
      <w:pPr>
        <w:pStyle w:val="ConsPlusNonformat"/>
        <w:jc w:val="both"/>
      </w:pPr>
      <w:r>
        <w:t xml:space="preserve">    Бюджетного кодекса Российской Федерации (Собрание законодательства</w:t>
      </w:r>
    </w:p>
    <w:p w:rsidR="004F5B12" w:rsidRDefault="004F5B12">
      <w:pPr>
        <w:pStyle w:val="ConsPlusNonformat"/>
        <w:jc w:val="both"/>
      </w:pPr>
      <w:r>
        <w:t xml:space="preserve">     Российской Федерации, 1998, N 31, ст. 3823; 2007, N 18, ст. 2117;</w:t>
      </w:r>
    </w:p>
    <w:p w:rsidR="004F5B12" w:rsidRDefault="004F5B12">
      <w:pPr>
        <w:pStyle w:val="ConsPlusNonformat"/>
        <w:jc w:val="both"/>
      </w:pPr>
      <w:r>
        <w:t xml:space="preserve">         2013, N 19, ст. 2331, N 52, ст. 6983; 2016, N 7, ст. 911;</w:t>
      </w:r>
    </w:p>
    <w:p w:rsidR="004F5B12" w:rsidRDefault="004F5B12">
      <w:pPr>
        <w:pStyle w:val="ConsPlusNonformat"/>
        <w:jc w:val="both"/>
      </w:pPr>
      <w:r>
        <w:t xml:space="preserve">                           2017, N 30, ст. 4458)</w:t>
      </w:r>
    </w:p>
    <w:p w:rsidR="004F5B12" w:rsidRDefault="004F5B12">
      <w:pPr>
        <w:pStyle w:val="ConsPlusNonformat"/>
        <w:jc w:val="both"/>
      </w:pPr>
      <w:r>
        <w:t>именуемый(ая)   в  дальнейшем  "Получатель  средств  федерального  бюджета"</w:t>
      </w:r>
    </w:p>
    <w:p w:rsidR="004F5B12" w:rsidRDefault="004F5B12">
      <w:pPr>
        <w:pStyle w:val="ConsPlusNonformat"/>
        <w:jc w:val="both"/>
      </w:pPr>
      <w:r>
        <w:t xml:space="preserve">______________ </w:t>
      </w:r>
      <w:hyperlink w:anchor="P466">
        <w:r>
          <w:rPr>
            <w:color w:val="0000FF"/>
          </w:rPr>
          <w:t>&lt;2&gt;</w:t>
        </w:r>
      </w:hyperlink>
      <w:r>
        <w:t>, в лице _______________________________________________,</w:t>
      </w:r>
    </w:p>
    <w:p w:rsidR="004F5B12" w:rsidRDefault="004F5B12">
      <w:pPr>
        <w:pStyle w:val="ConsPlusNonformat"/>
        <w:jc w:val="both"/>
      </w:pPr>
      <w:r>
        <w:t xml:space="preserve">                           (должность, фамилия, имя, отчество (при наличии)</w:t>
      </w:r>
    </w:p>
    <w:p w:rsidR="004F5B12" w:rsidRDefault="004F5B12">
      <w:pPr>
        <w:pStyle w:val="ConsPlusNonformat"/>
        <w:jc w:val="both"/>
      </w:pPr>
      <w:r>
        <w:t xml:space="preserve">                             руководителя Получателя средств федерального</w:t>
      </w:r>
    </w:p>
    <w:p w:rsidR="004F5B12" w:rsidRDefault="004F5B12">
      <w:pPr>
        <w:pStyle w:val="ConsPlusNonformat"/>
        <w:jc w:val="both"/>
      </w:pPr>
      <w:r>
        <w:t xml:space="preserve">                                бюджета или иного лица, уполномоченного</w:t>
      </w:r>
    </w:p>
    <w:p w:rsidR="004F5B12" w:rsidRDefault="004F5B12">
      <w:pPr>
        <w:pStyle w:val="ConsPlusNonformat"/>
        <w:jc w:val="both"/>
      </w:pPr>
      <w:r>
        <w:t xml:space="preserve">                                действовать от имени Получателя средств</w:t>
      </w:r>
    </w:p>
    <w:p w:rsidR="004F5B12" w:rsidRDefault="004F5B12">
      <w:pPr>
        <w:pStyle w:val="ConsPlusNonformat"/>
        <w:jc w:val="both"/>
      </w:pPr>
      <w:r>
        <w:t xml:space="preserve">                                         федерального бюджета)</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(положения) Получателя средств</w:t>
      </w:r>
    </w:p>
    <w:p w:rsidR="004F5B12" w:rsidRDefault="004F5B12">
      <w:pPr>
        <w:pStyle w:val="ConsPlusNonformat"/>
        <w:jc w:val="both"/>
      </w:pPr>
      <w:r>
        <w:t xml:space="preserve">                               федерального бюджета, доверенности, приказа</w:t>
      </w:r>
    </w:p>
    <w:p w:rsidR="004F5B12" w:rsidRDefault="004F5B12">
      <w:pPr>
        <w:pStyle w:val="ConsPlusNonformat"/>
        <w:jc w:val="both"/>
      </w:pPr>
      <w:r>
        <w:t xml:space="preserve">                                  или иного документа, удостоверяющего</w:t>
      </w:r>
    </w:p>
    <w:p w:rsidR="004F5B12" w:rsidRDefault="004F5B12">
      <w:pPr>
        <w:pStyle w:val="ConsPlusNonformat"/>
        <w:jc w:val="both"/>
      </w:pPr>
      <w:r>
        <w:t xml:space="preserve">                                               полномочия)</w:t>
      </w:r>
    </w:p>
    <w:p w:rsidR="004F5B12" w:rsidRDefault="004F5B12">
      <w:pPr>
        <w:pStyle w:val="ConsPlusNonformat"/>
        <w:jc w:val="both"/>
      </w:pPr>
      <w:r>
        <w:t xml:space="preserve">________________________________________________________ </w:t>
      </w:r>
      <w:hyperlink w:anchor="P467">
        <w:r>
          <w:rPr>
            <w:color w:val="0000FF"/>
          </w:rPr>
          <w:t>&lt;3&gt;</w:t>
        </w:r>
      </w:hyperlink>
      <w:r>
        <w:t>, именуемый(ая)</w:t>
      </w:r>
    </w:p>
    <w:p w:rsidR="004F5B12" w:rsidRDefault="004F5B12">
      <w:pPr>
        <w:pStyle w:val="ConsPlusNonformat"/>
        <w:jc w:val="both"/>
      </w:pPr>
      <w:r>
        <w:t>(наименование федерального органа исполнительной власти</w:t>
      </w:r>
    </w:p>
    <w:p w:rsidR="004F5B12" w:rsidRDefault="004F5B12">
      <w:pPr>
        <w:pStyle w:val="ConsPlusNonformat"/>
        <w:jc w:val="both"/>
      </w:pPr>
      <w:r>
        <w:t xml:space="preserve">   (иной организации), осуществляющего(ей) от имени</w:t>
      </w:r>
    </w:p>
    <w:p w:rsidR="004F5B12" w:rsidRDefault="004F5B12">
      <w:pPr>
        <w:pStyle w:val="ConsPlusNonformat"/>
        <w:jc w:val="both"/>
      </w:pPr>
      <w:r>
        <w:t xml:space="preserve">  Российской Федерации полномочия собственника (права</w:t>
      </w:r>
    </w:p>
    <w:p w:rsidR="004F5B12" w:rsidRDefault="004F5B12">
      <w:pPr>
        <w:pStyle w:val="ConsPlusNonformat"/>
        <w:jc w:val="both"/>
      </w:pPr>
      <w:r>
        <w:t xml:space="preserve">    акционера) в отношении акций юридического лица,</w:t>
      </w:r>
    </w:p>
    <w:p w:rsidR="004F5B12" w:rsidRDefault="004F5B12">
      <w:pPr>
        <w:pStyle w:val="ConsPlusNonformat"/>
        <w:jc w:val="both"/>
      </w:pPr>
      <w:r>
        <w:t xml:space="preserve">    которому предоставляются бюджетные инвестиции)</w:t>
      </w:r>
    </w:p>
    <w:p w:rsidR="004F5B12" w:rsidRDefault="004F5B12">
      <w:pPr>
        <w:pStyle w:val="ConsPlusNonformat"/>
        <w:jc w:val="both"/>
      </w:pPr>
      <w:r>
        <w:t>в дальнейшем "Собственник", в лице ________________________________________</w:t>
      </w:r>
    </w:p>
    <w:p w:rsidR="004F5B12" w:rsidRDefault="004F5B12">
      <w:pPr>
        <w:pStyle w:val="ConsPlusNonformat"/>
        <w:jc w:val="both"/>
      </w:pPr>
      <w:r>
        <w:t xml:space="preserve">                                     (должность, фамилия, имя, отчество</w:t>
      </w:r>
    </w:p>
    <w:p w:rsidR="004F5B12" w:rsidRDefault="004F5B12">
      <w:pPr>
        <w:pStyle w:val="ConsPlusNonformat"/>
        <w:jc w:val="both"/>
      </w:pPr>
      <w:r>
        <w:t xml:space="preserve">                                   (при наличии) руководителя Собственника</w:t>
      </w:r>
    </w:p>
    <w:p w:rsidR="004F5B12" w:rsidRDefault="004F5B12">
      <w:pPr>
        <w:pStyle w:val="ConsPlusNonformat"/>
        <w:jc w:val="both"/>
      </w:pPr>
      <w:r>
        <w:t xml:space="preserve">                                       или иного лица, уполномоченного</w:t>
      </w:r>
    </w:p>
    <w:p w:rsidR="004F5B12" w:rsidRDefault="004F5B12">
      <w:pPr>
        <w:pStyle w:val="ConsPlusNonformat"/>
        <w:jc w:val="both"/>
      </w:pPr>
      <w:r>
        <w:t xml:space="preserve">                                      действовать от имени Собственника)</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(положения) Собственника,</w:t>
      </w:r>
    </w:p>
    <w:p w:rsidR="004F5B12" w:rsidRDefault="004F5B12">
      <w:pPr>
        <w:pStyle w:val="ConsPlusNonformat"/>
        <w:jc w:val="both"/>
      </w:pPr>
      <w:r>
        <w:t xml:space="preserve">                               доверенности, приказа или иного документа,</w:t>
      </w:r>
    </w:p>
    <w:p w:rsidR="004F5B12" w:rsidRDefault="004F5B12">
      <w:pPr>
        <w:pStyle w:val="ConsPlusNonformat"/>
        <w:jc w:val="both"/>
      </w:pPr>
      <w:r>
        <w:t xml:space="preserve">                                       удостоверяющего полномочия)</w:t>
      </w:r>
    </w:p>
    <w:p w:rsidR="004F5B12" w:rsidRDefault="004F5B12">
      <w:pPr>
        <w:pStyle w:val="ConsPlusNonformat"/>
        <w:jc w:val="both"/>
      </w:pPr>
      <w:r>
        <w:t>и _________________________________________________, именуемое в дальнейшем</w:t>
      </w:r>
    </w:p>
    <w:p w:rsidR="004F5B12" w:rsidRDefault="004F5B12">
      <w:pPr>
        <w:pStyle w:val="ConsPlusNonformat"/>
        <w:jc w:val="both"/>
      </w:pPr>
      <w:r>
        <w:t xml:space="preserve">   (наименование юридического лица, не являющегося</w:t>
      </w:r>
    </w:p>
    <w:p w:rsidR="004F5B12" w:rsidRDefault="004F5B12">
      <w:pPr>
        <w:pStyle w:val="ConsPlusNonformat"/>
        <w:jc w:val="both"/>
      </w:pPr>
      <w:r>
        <w:t xml:space="preserve">       федеральным государственным учреждением</w:t>
      </w:r>
    </w:p>
    <w:p w:rsidR="004F5B12" w:rsidRDefault="004F5B12">
      <w:pPr>
        <w:pStyle w:val="ConsPlusNonformat"/>
        <w:jc w:val="both"/>
      </w:pPr>
      <w:r>
        <w:t xml:space="preserve">       и федеральным государственным унитарным</w:t>
      </w:r>
    </w:p>
    <w:p w:rsidR="004F5B12" w:rsidRDefault="004F5B12">
      <w:pPr>
        <w:pStyle w:val="ConsPlusNonformat"/>
        <w:jc w:val="both"/>
      </w:pPr>
      <w:r>
        <w:t xml:space="preserve">                    предприятием)</w:t>
      </w:r>
    </w:p>
    <w:p w:rsidR="004F5B12" w:rsidRDefault="004F5B12">
      <w:pPr>
        <w:pStyle w:val="ConsPlusNonformat"/>
        <w:jc w:val="both"/>
      </w:pPr>
      <w:r>
        <w:t>"Организация", в лице ____________________________________________________,</w:t>
      </w:r>
    </w:p>
    <w:p w:rsidR="004F5B12" w:rsidRDefault="004F5B12">
      <w:pPr>
        <w:pStyle w:val="ConsPlusNonformat"/>
        <w:jc w:val="both"/>
      </w:pPr>
      <w:r>
        <w:t xml:space="preserve">                        (должность, фамилия, имя, отчество (при наличии)</w:t>
      </w:r>
    </w:p>
    <w:p w:rsidR="004F5B12" w:rsidRDefault="004F5B12">
      <w:pPr>
        <w:pStyle w:val="ConsPlusNonformat"/>
        <w:jc w:val="both"/>
      </w:pPr>
      <w:r>
        <w:t xml:space="preserve">                            руководителя Организации или иного лица,</w:t>
      </w:r>
    </w:p>
    <w:p w:rsidR="004F5B12" w:rsidRDefault="004F5B12">
      <w:pPr>
        <w:pStyle w:val="ConsPlusNonformat"/>
        <w:jc w:val="both"/>
      </w:pPr>
      <w:r>
        <w:lastRenderedPageBreak/>
        <w:t xml:space="preserve">                        уполномоченного действовать от имени Организации)</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Организации, доверенности</w:t>
      </w:r>
    </w:p>
    <w:p w:rsidR="004F5B12" w:rsidRDefault="004F5B12">
      <w:pPr>
        <w:pStyle w:val="ConsPlusNonformat"/>
        <w:jc w:val="both"/>
      </w:pPr>
      <w:r>
        <w:t xml:space="preserve">                                  или иного документа, удостоверяющего</w:t>
      </w:r>
    </w:p>
    <w:p w:rsidR="004F5B12" w:rsidRDefault="004F5B12">
      <w:pPr>
        <w:pStyle w:val="ConsPlusNonformat"/>
        <w:jc w:val="both"/>
      </w:pPr>
      <w:r>
        <w:t xml:space="preserve">                                               полномочия)</w:t>
      </w:r>
    </w:p>
    <w:p w:rsidR="004F5B12" w:rsidRDefault="004F5B12">
      <w:pPr>
        <w:pStyle w:val="ConsPlusNonformat"/>
        <w:jc w:val="both"/>
      </w:pPr>
      <w:r>
        <w:t xml:space="preserve">далее  именуемые  "Стороны", в соответствии с Бюджетным </w:t>
      </w:r>
      <w:hyperlink r:id="rId7">
        <w:r>
          <w:rPr>
            <w:color w:val="0000FF"/>
          </w:rPr>
          <w:t>кодексом</w:t>
        </w:r>
      </w:hyperlink>
      <w:r>
        <w:t xml:space="preserve"> Российской</w:t>
      </w:r>
    </w:p>
    <w:p w:rsidR="004F5B12" w:rsidRDefault="004F5B12">
      <w:pPr>
        <w:pStyle w:val="ConsPlusNonformat"/>
        <w:jc w:val="both"/>
      </w:pPr>
      <w:r>
        <w:t>Федерации  (Собрание законодательства Российской Федерации, 1998, N 31, ст.</w:t>
      </w:r>
    </w:p>
    <w:p w:rsidR="004F5B12" w:rsidRDefault="004F5B12">
      <w:pPr>
        <w:pStyle w:val="ConsPlusNonformat"/>
        <w:jc w:val="both"/>
      </w:pPr>
      <w:r>
        <w:t xml:space="preserve">3823;  2018,  N  42,  ст.  6369), </w:t>
      </w:r>
      <w:hyperlink r:id="rId8">
        <w:r>
          <w:rPr>
            <w:color w:val="0000FF"/>
          </w:rPr>
          <w:t>требованиями</w:t>
        </w:r>
      </w:hyperlink>
      <w:r>
        <w:t xml:space="preserve"> к договорам о предоставлении</w:t>
      </w:r>
    </w:p>
    <w:p w:rsidR="004F5B12" w:rsidRDefault="004F5B12">
      <w:pPr>
        <w:pStyle w:val="ConsPlusNonformat"/>
        <w:jc w:val="both"/>
      </w:pPr>
      <w:r>
        <w:t>бюджетных   инвестиций   юридическим   лицам,  не  являющимся  федеральными</w:t>
      </w:r>
    </w:p>
    <w:p w:rsidR="004F5B12" w:rsidRDefault="004F5B12">
      <w:pPr>
        <w:pStyle w:val="ConsPlusNonformat"/>
        <w:jc w:val="both"/>
      </w:pPr>
      <w:r>
        <w:t>государственными  учреждениями  и  федеральными государственными унитарными</w:t>
      </w:r>
    </w:p>
    <w:p w:rsidR="004F5B12" w:rsidRDefault="004F5B12">
      <w:pPr>
        <w:pStyle w:val="ConsPlusNonformat"/>
        <w:jc w:val="both"/>
      </w:pPr>
      <w:r>
        <w:t>предприятиями,   за   счет   средств  федерального  бюджета,  утвержденными</w:t>
      </w:r>
    </w:p>
    <w:p w:rsidR="004F5B12" w:rsidRDefault="004F5B12">
      <w:pPr>
        <w:pStyle w:val="ConsPlusNonformat"/>
        <w:jc w:val="both"/>
      </w:pPr>
      <w:r>
        <w:t>постановлением  Правительства  Российской  Федерации  от 15 февраля 2017 г.</w:t>
      </w:r>
    </w:p>
    <w:p w:rsidR="004F5B12" w:rsidRDefault="004F5B12">
      <w:pPr>
        <w:pStyle w:val="ConsPlusNonformat"/>
        <w:jc w:val="both"/>
      </w:pPr>
      <w:r>
        <w:t>N 190 (Собрание законодательства Российской Федерации, 2017, N 8, ст. 1256;</w:t>
      </w:r>
    </w:p>
    <w:p w:rsidR="004F5B12" w:rsidRDefault="004F5B12">
      <w:pPr>
        <w:pStyle w:val="ConsPlusNonformat"/>
        <w:jc w:val="both"/>
      </w:pPr>
      <w:r>
        <w:t>N  43,  ст.  6341;  2018, N 36, ст. 5607) (далее - Требования к договорам),</w:t>
      </w:r>
    </w:p>
    <w:p w:rsidR="004F5B12" w:rsidRDefault="004F5B12">
      <w:pPr>
        <w:pStyle w:val="ConsPlusNonformat"/>
        <w:jc w:val="both"/>
      </w:pPr>
      <w:r>
        <w:t xml:space="preserve">_______________________________________________________________________ </w:t>
      </w:r>
      <w:hyperlink w:anchor="P468">
        <w:r>
          <w:rPr>
            <w:color w:val="0000FF"/>
          </w:rPr>
          <w:t>&lt;4&gt;</w:t>
        </w:r>
      </w:hyperlink>
    </w:p>
    <w:p w:rsidR="004F5B12" w:rsidRDefault="004F5B12">
      <w:pPr>
        <w:pStyle w:val="ConsPlusNonformat"/>
        <w:jc w:val="both"/>
      </w:pPr>
      <w:r>
        <w:t>(далее   -   Решение  о  предоставлении  бюджетных  инвестиций),  заключили</w:t>
      </w:r>
    </w:p>
    <w:p w:rsidR="004F5B12" w:rsidRDefault="004F5B12">
      <w:pPr>
        <w:pStyle w:val="ConsPlusNonformat"/>
        <w:jc w:val="both"/>
      </w:pPr>
      <w:r>
        <w:t>настоящий Договор о нижеследующем.</w:t>
      </w:r>
    </w:p>
    <w:p w:rsidR="004F5B12" w:rsidRDefault="004F5B12">
      <w:pPr>
        <w:pStyle w:val="ConsPlusNormal"/>
        <w:jc w:val="both"/>
      </w:pPr>
    </w:p>
    <w:p w:rsidR="004F5B12" w:rsidRDefault="004F5B12">
      <w:pPr>
        <w:pStyle w:val="ConsPlusNormal"/>
        <w:jc w:val="center"/>
        <w:outlineLvl w:val="1"/>
      </w:pPr>
      <w:bookmarkStart w:id="2" w:name="P116"/>
      <w:bookmarkEnd w:id="2"/>
      <w:r>
        <w:t>I. Предмет Договора</w:t>
      </w:r>
    </w:p>
    <w:p w:rsidR="004F5B12" w:rsidRDefault="004F5B12">
      <w:pPr>
        <w:pStyle w:val="ConsPlusNormal"/>
        <w:jc w:val="both"/>
      </w:pPr>
    </w:p>
    <w:p w:rsidR="004F5B12" w:rsidRDefault="004F5B12">
      <w:pPr>
        <w:pStyle w:val="ConsPlusNonformat"/>
        <w:jc w:val="both"/>
      </w:pPr>
      <w:bookmarkStart w:id="3" w:name="P118"/>
      <w:bookmarkEnd w:id="3"/>
      <w:r>
        <w:t xml:space="preserve">    1.1.  Предметом настоящего Договора является предоставление Организации</w:t>
      </w:r>
    </w:p>
    <w:p w:rsidR="004F5B12" w:rsidRDefault="004F5B12">
      <w:pPr>
        <w:pStyle w:val="ConsPlusNonformat"/>
        <w:jc w:val="both"/>
      </w:pPr>
      <w:r>
        <w:t xml:space="preserve">из  федерального  бюджета  в  20__ году/20__ -  20__  </w:t>
      </w:r>
      <w:hyperlink w:anchor="P469">
        <w:r>
          <w:rPr>
            <w:color w:val="0000FF"/>
          </w:rPr>
          <w:t>&lt;5&gt;</w:t>
        </w:r>
      </w:hyperlink>
      <w:r>
        <w:t xml:space="preserve">  годах  бюджетных</w:t>
      </w:r>
    </w:p>
    <w:p w:rsidR="004F5B12" w:rsidRDefault="004F5B12">
      <w:pPr>
        <w:pStyle w:val="ConsPlusNonformat"/>
        <w:jc w:val="both"/>
      </w:pPr>
      <w:r>
        <w:t xml:space="preserve">инвестиций  на _______________________________________  </w:t>
      </w:r>
      <w:hyperlink w:anchor="P470">
        <w:r>
          <w:rPr>
            <w:color w:val="0000FF"/>
          </w:rPr>
          <w:t>&lt;6&gt;</w:t>
        </w:r>
      </w:hyperlink>
      <w:r>
        <w:t xml:space="preserve">  с  увеличением</w:t>
      </w:r>
    </w:p>
    <w:p w:rsidR="004F5B12" w:rsidRDefault="004F5B12">
      <w:pPr>
        <w:pStyle w:val="ConsPlusNonformat"/>
        <w:jc w:val="both"/>
      </w:pPr>
      <w:r>
        <w:t xml:space="preserve">                   (цель предоставления бюджетных</w:t>
      </w:r>
    </w:p>
    <w:p w:rsidR="004F5B12" w:rsidRDefault="004F5B12">
      <w:pPr>
        <w:pStyle w:val="ConsPlusNonformat"/>
        <w:jc w:val="both"/>
      </w:pPr>
      <w:r>
        <w:t xml:space="preserve">                             инвестиций)</w:t>
      </w:r>
    </w:p>
    <w:p w:rsidR="004F5B12" w:rsidRDefault="004F5B12">
      <w:pPr>
        <w:pStyle w:val="ConsPlusNonformat"/>
        <w:jc w:val="both"/>
      </w:pPr>
      <w:r>
        <w:t>в  соответствии  с  условиями  настоящего  Договора  на эквивалентную часть</w:t>
      </w:r>
    </w:p>
    <w:p w:rsidR="004F5B12" w:rsidRDefault="004F5B12">
      <w:pPr>
        <w:pStyle w:val="ConsPlusNonformat"/>
        <w:jc w:val="both"/>
      </w:pPr>
      <w:r>
        <w:t>участия  Российской  Федерации  в  уставном  капитале  Организации (далее -</w:t>
      </w:r>
    </w:p>
    <w:p w:rsidR="004F5B12" w:rsidRDefault="004F5B12">
      <w:pPr>
        <w:pStyle w:val="ConsPlusNonformat"/>
        <w:jc w:val="both"/>
      </w:pPr>
      <w:r>
        <w:t>бюджетные  инвестиции)  в  целях достижения результата федерального проекта</w:t>
      </w:r>
    </w:p>
    <w:p w:rsidR="004F5B12" w:rsidRDefault="004F5B12">
      <w:pPr>
        <w:pStyle w:val="ConsPlusNonformat"/>
        <w:jc w:val="both"/>
      </w:pPr>
      <w:r>
        <w:t xml:space="preserve">______________________________________________________________________ </w:t>
      </w:r>
      <w:hyperlink w:anchor="P471">
        <w:r>
          <w:rPr>
            <w:color w:val="0000FF"/>
          </w:rPr>
          <w:t>&lt;7&gt;</w:t>
        </w:r>
      </w:hyperlink>
      <w:r>
        <w:t>.</w:t>
      </w:r>
    </w:p>
    <w:p w:rsidR="004F5B12" w:rsidRDefault="004F5B12">
      <w:pPr>
        <w:pStyle w:val="ConsPlusNonformat"/>
        <w:jc w:val="both"/>
      </w:pPr>
      <w:r>
        <w:t xml:space="preserve">                              (наименование</w:t>
      </w:r>
    </w:p>
    <w:p w:rsidR="004F5B12" w:rsidRDefault="004F5B12">
      <w:pPr>
        <w:pStyle w:val="ConsPlusNonformat"/>
        <w:jc w:val="both"/>
      </w:pPr>
      <w:r>
        <w:t xml:space="preserve">                           федерального проекта)</w:t>
      </w:r>
    </w:p>
    <w:p w:rsidR="004F5B12" w:rsidRDefault="004F5B12">
      <w:pPr>
        <w:pStyle w:val="ConsPlusNormal"/>
        <w:ind w:firstLine="540"/>
        <w:jc w:val="both"/>
      </w:pPr>
      <w:bookmarkStart w:id="4" w:name="P129"/>
      <w:bookmarkEnd w:id="4"/>
      <w:r>
        <w:t xml:space="preserve">1.2. Бюджетные инвестиции являются источником финансового обеспечения капитальных вложений в объекты капитального строительства и (или) приобретения объектов недвижимого имущества (далее - Объекты) согласно приложению N ____ к настоящему Договору, которое является его неотъемлемой частью </w:t>
      </w:r>
      <w:hyperlink w:anchor="P472">
        <w:r>
          <w:rPr>
            <w:color w:val="0000FF"/>
          </w:rPr>
          <w:t>&lt;8&gt;</w:t>
        </w:r>
      </w:hyperlink>
      <w:r>
        <w:t>.</w:t>
      </w:r>
    </w:p>
    <w:p w:rsidR="004F5B12" w:rsidRDefault="004F5B12">
      <w:pPr>
        <w:pStyle w:val="ConsPlusNormal"/>
        <w:jc w:val="both"/>
      </w:pPr>
    </w:p>
    <w:p w:rsidR="004F5B12" w:rsidRDefault="004F5B12">
      <w:pPr>
        <w:pStyle w:val="ConsPlusNormal"/>
        <w:jc w:val="center"/>
        <w:outlineLvl w:val="1"/>
      </w:pPr>
      <w:bookmarkStart w:id="5" w:name="P131"/>
      <w:bookmarkEnd w:id="5"/>
      <w:r>
        <w:t>II. Финансовое обеспечение предоставления (использования)</w:t>
      </w:r>
    </w:p>
    <w:p w:rsidR="004F5B12" w:rsidRDefault="004F5B12">
      <w:pPr>
        <w:pStyle w:val="ConsPlusNormal"/>
        <w:jc w:val="center"/>
      </w:pPr>
      <w:r>
        <w:t>бюджетных инвестиций</w:t>
      </w:r>
    </w:p>
    <w:p w:rsidR="004F5B12" w:rsidRDefault="004F5B12">
      <w:pPr>
        <w:pStyle w:val="ConsPlusNormal"/>
        <w:jc w:val="both"/>
      </w:pPr>
    </w:p>
    <w:p w:rsidR="004F5B12" w:rsidRDefault="004F5B12">
      <w:pPr>
        <w:pStyle w:val="ConsPlusNonformat"/>
        <w:jc w:val="both"/>
      </w:pPr>
      <w:bookmarkStart w:id="6" w:name="P134"/>
      <w:bookmarkEnd w:id="6"/>
      <w:r>
        <w:t xml:space="preserve">    2.1.  Бюджетные  инвестиции  предоставляются  Организации   в  пределах</w:t>
      </w:r>
    </w:p>
    <w:p w:rsidR="004F5B12" w:rsidRDefault="004F5B12">
      <w:pPr>
        <w:pStyle w:val="ConsPlusNonformat"/>
        <w:jc w:val="both"/>
      </w:pPr>
      <w:r>
        <w:t>лимитов  бюджетных обязательств, доведенных Получателю средств федерального</w:t>
      </w:r>
    </w:p>
    <w:p w:rsidR="004F5B12" w:rsidRDefault="004F5B12">
      <w:pPr>
        <w:pStyle w:val="ConsPlusNonformat"/>
        <w:jc w:val="both"/>
      </w:pPr>
      <w:r>
        <w:t>бюджета  по кодам классификации расходов федерального бюджета (далее - коды</w:t>
      </w:r>
    </w:p>
    <w:p w:rsidR="004F5B12" w:rsidRDefault="004F5B12">
      <w:pPr>
        <w:pStyle w:val="ConsPlusNonformat"/>
        <w:jc w:val="both"/>
      </w:pPr>
      <w:r>
        <w:t>БК), в общем размере ___________________ (_________________________)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 в том числе:</w:t>
      </w:r>
    </w:p>
    <w:p w:rsidR="004F5B12" w:rsidRDefault="004F5B12">
      <w:pPr>
        <w:pStyle w:val="ConsPlusNonformat"/>
        <w:jc w:val="both"/>
      </w:pPr>
      <w:r>
        <w:t xml:space="preserve">    в 20__ году ________________ (_____________________) рублей __ копеек -</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по коду БК ________;</w:t>
      </w:r>
    </w:p>
    <w:p w:rsidR="004F5B12" w:rsidRDefault="004F5B12">
      <w:pPr>
        <w:pStyle w:val="ConsPlusNonformat"/>
        <w:jc w:val="both"/>
      </w:pPr>
      <w:r>
        <w:t xml:space="preserve">           (код БК)</w:t>
      </w:r>
    </w:p>
    <w:p w:rsidR="004F5B12" w:rsidRDefault="004F5B12">
      <w:pPr>
        <w:pStyle w:val="ConsPlusNonformat"/>
        <w:jc w:val="both"/>
      </w:pPr>
      <w:r>
        <w:t xml:space="preserve">    в 20__ году ________________ (_____________________) рублей __ копеек -</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по коду БК ________;</w:t>
      </w:r>
    </w:p>
    <w:p w:rsidR="004F5B12" w:rsidRDefault="004F5B12">
      <w:pPr>
        <w:pStyle w:val="ConsPlusNonformat"/>
        <w:jc w:val="both"/>
      </w:pPr>
      <w:r>
        <w:t xml:space="preserve">           (код БК)</w:t>
      </w:r>
    </w:p>
    <w:p w:rsidR="004F5B12" w:rsidRDefault="004F5B12">
      <w:pPr>
        <w:pStyle w:val="ConsPlusNonformat"/>
        <w:jc w:val="both"/>
      </w:pPr>
      <w:r>
        <w:t xml:space="preserve">    в 20__ году ________________ (_____________________) рублей __ копеек -</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по коду БК ________.</w:t>
      </w:r>
    </w:p>
    <w:p w:rsidR="004F5B12" w:rsidRDefault="004F5B12">
      <w:pPr>
        <w:pStyle w:val="ConsPlusNonformat"/>
        <w:jc w:val="both"/>
      </w:pPr>
      <w:r>
        <w:t xml:space="preserve">           (код БК)</w:t>
      </w:r>
    </w:p>
    <w:p w:rsidR="004F5B12" w:rsidRDefault="004F5B12">
      <w:pPr>
        <w:pStyle w:val="ConsPlusNormal"/>
        <w:jc w:val="both"/>
      </w:pPr>
    </w:p>
    <w:p w:rsidR="004F5B12" w:rsidRDefault="004F5B12">
      <w:pPr>
        <w:pStyle w:val="ConsPlusNormal"/>
        <w:jc w:val="center"/>
        <w:outlineLvl w:val="1"/>
      </w:pPr>
      <w:bookmarkStart w:id="7" w:name="P153"/>
      <w:bookmarkEnd w:id="7"/>
      <w:r>
        <w:t>III. Условия и порядок предоставления бюджетных инвестиций</w:t>
      </w:r>
    </w:p>
    <w:p w:rsidR="004F5B12" w:rsidRDefault="004F5B12">
      <w:pPr>
        <w:pStyle w:val="ConsPlusNormal"/>
        <w:jc w:val="both"/>
      </w:pPr>
    </w:p>
    <w:p w:rsidR="004F5B12" w:rsidRDefault="004F5B12">
      <w:pPr>
        <w:pStyle w:val="ConsPlusNormal"/>
        <w:ind w:firstLine="540"/>
        <w:jc w:val="both"/>
      </w:pPr>
      <w:r>
        <w:lastRenderedPageBreak/>
        <w:t>3.1. Бюджетные инвестиции предоставляются для оплаты акций Организации (далее - Акции), соответствующих следующим характеристикам:</w:t>
      </w:r>
    </w:p>
    <w:p w:rsidR="004F5B12" w:rsidRDefault="004F5B12">
      <w:pPr>
        <w:pStyle w:val="ConsPlusNormal"/>
        <w:spacing w:before="220"/>
        <w:ind w:firstLine="540"/>
        <w:jc w:val="both"/>
      </w:pPr>
      <w:r>
        <w:t>3.1.1. категория Акций: обыкновенные;</w:t>
      </w:r>
    </w:p>
    <w:p w:rsidR="004F5B12" w:rsidRDefault="004F5B12">
      <w:pPr>
        <w:pStyle w:val="ConsPlusNormal"/>
        <w:spacing w:before="220"/>
        <w:ind w:firstLine="540"/>
        <w:jc w:val="both"/>
      </w:pPr>
      <w:r>
        <w:t>3.1.2. форма Акций: бездокументарные;</w:t>
      </w:r>
    </w:p>
    <w:p w:rsidR="004F5B12" w:rsidRDefault="004F5B12">
      <w:pPr>
        <w:pStyle w:val="ConsPlusNonformat"/>
        <w:spacing w:before="200"/>
        <w:jc w:val="both"/>
      </w:pPr>
      <w:bookmarkStart w:id="8" w:name="P158"/>
      <w:bookmarkEnd w:id="8"/>
      <w:r>
        <w:t xml:space="preserve">    3.1.3.  Акции  выпущены  Организацией  в  рамках  решения(ий) о выпуске</w:t>
      </w:r>
    </w:p>
    <w:p w:rsidR="004F5B12" w:rsidRDefault="004F5B12">
      <w:pPr>
        <w:pStyle w:val="ConsPlusNonformat"/>
        <w:jc w:val="both"/>
      </w:pPr>
      <w:r>
        <w:t>(дополнительном  выпуске)  ценных бумаг Организации, зарегистрированном(ых)</w:t>
      </w:r>
    </w:p>
    <w:p w:rsidR="004F5B12" w:rsidRDefault="004F5B12">
      <w:pPr>
        <w:pStyle w:val="ConsPlusNonformat"/>
        <w:jc w:val="both"/>
      </w:pPr>
      <w:r>
        <w:t xml:space="preserve">______________________________________________________________________ </w:t>
      </w:r>
      <w:hyperlink w:anchor="P473">
        <w:r>
          <w:rPr>
            <w:color w:val="0000FF"/>
          </w:rPr>
          <w:t>&lt;9&gt;</w:t>
        </w:r>
      </w:hyperlink>
      <w:r>
        <w:t>:</w:t>
      </w:r>
    </w:p>
    <w:p w:rsidR="004F5B12" w:rsidRDefault="004F5B12">
      <w:pPr>
        <w:pStyle w:val="ConsPlusNonformat"/>
        <w:jc w:val="both"/>
      </w:pPr>
      <w:r>
        <w:t xml:space="preserve">        (наименование органа (организации), осуществившего(ей)</w:t>
      </w:r>
    </w:p>
    <w:p w:rsidR="004F5B12" w:rsidRDefault="004F5B12">
      <w:pPr>
        <w:pStyle w:val="ConsPlusNonformat"/>
        <w:jc w:val="both"/>
      </w:pPr>
      <w:r>
        <w:t xml:space="preserve">         государственную регистрацию выпуска (дополнительного</w:t>
      </w:r>
    </w:p>
    <w:p w:rsidR="004F5B12" w:rsidRDefault="004F5B12">
      <w:pPr>
        <w:pStyle w:val="ConsPlusNonformat"/>
        <w:jc w:val="both"/>
      </w:pPr>
      <w:r>
        <w:t xml:space="preserve">                            выпуска) Акций)</w:t>
      </w:r>
    </w:p>
    <w:p w:rsidR="004F5B12" w:rsidRDefault="004F5B12">
      <w:pPr>
        <w:pStyle w:val="ConsPlusNonformat"/>
        <w:jc w:val="both"/>
      </w:pPr>
      <w:bookmarkStart w:id="9" w:name="P164"/>
      <w:bookmarkEnd w:id="9"/>
      <w:r>
        <w:t xml:space="preserve">    3.1.3.1. "__" ______ 20__ г. за государственным регистрационным номером</w:t>
      </w:r>
    </w:p>
    <w:p w:rsidR="004F5B12" w:rsidRDefault="004F5B12">
      <w:pPr>
        <w:pStyle w:val="ConsPlusNonformat"/>
        <w:jc w:val="both"/>
      </w:pPr>
      <w:r>
        <w:t>_________________, в количестве _________ (______________) штук;</w:t>
      </w:r>
    </w:p>
    <w:p w:rsidR="004F5B12" w:rsidRDefault="004F5B12">
      <w:pPr>
        <w:pStyle w:val="ConsPlusNonformat"/>
        <w:jc w:val="both"/>
      </w:pPr>
      <w:r>
        <w:t xml:space="preserve">                                (цифрами)    (прописью)</w:t>
      </w:r>
    </w:p>
    <w:p w:rsidR="004F5B12" w:rsidRDefault="004F5B12">
      <w:pPr>
        <w:pStyle w:val="ConsPlusNonformat"/>
        <w:jc w:val="both"/>
      </w:pPr>
      <w:bookmarkStart w:id="10" w:name="P167"/>
      <w:bookmarkEnd w:id="10"/>
      <w:r>
        <w:t xml:space="preserve">    3.1.3.2. "__" ______ 20__ г. за государственным регистрационным номером</w:t>
      </w:r>
    </w:p>
    <w:p w:rsidR="004F5B12" w:rsidRDefault="004F5B12">
      <w:pPr>
        <w:pStyle w:val="ConsPlusNonformat"/>
        <w:jc w:val="both"/>
      </w:pPr>
      <w:r>
        <w:t>_________________, в количестве _________ (______________) штук;</w:t>
      </w:r>
    </w:p>
    <w:p w:rsidR="004F5B12" w:rsidRDefault="004F5B12">
      <w:pPr>
        <w:pStyle w:val="ConsPlusNonformat"/>
        <w:jc w:val="both"/>
      </w:pPr>
      <w:r>
        <w:t xml:space="preserve">                                (цифрами)    (прописью)</w:t>
      </w:r>
    </w:p>
    <w:p w:rsidR="004F5B12" w:rsidRDefault="004F5B12">
      <w:pPr>
        <w:pStyle w:val="ConsPlusNonformat"/>
        <w:jc w:val="both"/>
      </w:pPr>
      <w:bookmarkStart w:id="11" w:name="P170"/>
      <w:bookmarkEnd w:id="11"/>
      <w:r>
        <w:t xml:space="preserve">    3.1.3.3. "__" ______ 20__ г. за государственным регистрационным номером</w:t>
      </w:r>
    </w:p>
    <w:p w:rsidR="004F5B12" w:rsidRDefault="004F5B12">
      <w:pPr>
        <w:pStyle w:val="ConsPlusNonformat"/>
        <w:jc w:val="both"/>
      </w:pPr>
      <w:r>
        <w:t>_________________, в количестве _________ (______________) штук;</w:t>
      </w:r>
    </w:p>
    <w:p w:rsidR="004F5B12" w:rsidRDefault="004F5B12">
      <w:pPr>
        <w:pStyle w:val="ConsPlusNonformat"/>
        <w:jc w:val="both"/>
      </w:pPr>
      <w:r>
        <w:t xml:space="preserve">                                (цифрами)    (прописью)</w:t>
      </w:r>
    </w:p>
    <w:p w:rsidR="004F5B12" w:rsidRDefault="004F5B12">
      <w:pPr>
        <w:pStyle w:val="ConsPlusNormal"/>
        <w:ind w:firstLine="540"/>
        <w:jc w:val="both"/>
      </w:pPr>
      <w:r>
        <w:t>3.1.4. Организация гарантирует, что Акции до момента их передачи Российской Федерации не отчуждены иным лицам, не находятся под арестом, в залоге и не обременены иным образом, право собственности на Акции не оспаривается в судебном порядке.</w:t>
      </w:r>
    </w:p>
    <w:p w:rsidR="004F5B12" w:rsidRDefault="004F5B12">
      <w:pPr>
        <w:pStyle w:val="ConsPlusNormal"/>
        <w:spacing w:before="220"/>
        <w:ind w:firstLine="540"/>
        <w:jc w:val="both"/>
      </w:pPr>
      <w:bookmarkStart w:id="12" w:name="P174"/>
      <w:bookmarkEnd w:id="12"/>
      <w:r>
        <w:t xml:space="preserve">3.2. Перечисление бюджетных инвестиций осуществляется в сроки согласно приложению N ____ к настоящему Договору, которое является его неотъемлемой частью </w:t>
      </w:r>
      <w:hyperlink w:anchor="P474">
        <w:r>
          <w:rPr>
            <w:color w:val="0000FF"/>
          </w:rPr>
          <w:t>&lt;10&gt;</w:t>
        </w:r>
      </w:hyperlink>
      <w:r>
        <w:t>:</w:t>
      </w:r>
    </w:p>
    <w:p w:rsidR="004F5B12" w:rsidRDefault="004F5B12">
      <w:pPr>
        <w:pStyle w:val="ConsPlusNonformat"/>
        <w:spacing w:before="200"/>
        <w:jc w:val="both"/>
      </w:pPr>
      <w:bookmarkStart w:id="13" w:name="P175"/>
      <w:bookmarkEnd w:id="13"/>
      <w:r>
        <w:t xml:space="preserve">    3.2.1.   на   открытый   Организации   в   соответствии   с   бюджетным</w:t>
      </w:r>
    </w:p>
    <w:p w:rsidR="004F5B12" w:rsidRDefault="004F5B12">
      <w:pPr>
        <w:pStyle w:val="ConsPlusNonformat"/>
        <w:jc w:val="both"/>
      </w:pPr>
      <w:r>
        <w:t>законодательством Российской Федерации в __________________________________</w:t>
      </w:r>
    </w:p>
    <w:p w:rsidR="004F5B12" w:rsidRDefault="004F5B12">
      <w:pPr>
        <w:pStyle w:val="ConsPlusNonformat"/>
        <w:jc w:val="both"/>
      </w:pPr>
      <w:r>
        <w:t xml:space="preserve">                                           (наименование территориального</w:t>
      </w:r>
    </w:p>
    <w:p w:rsidR="004F5B12" w:rsidRDefault="004F5B12">
      <w:pPr>
        <w:pStyle w:val="ConsPlusNonformat"/>
        <w:jc w:val="both"/>
      </w:pPr>
      <w:r>
        <w:t xml:space="preserve">                                          органа Федерального казначейства)</w:t>
      </w:r>
    </w:p>
    <w:p w:rsidR="004F5B12" w:rsidRDefault="004F5B12">
      <w:pPr>
        <w:pStyle w:val="ConsPlusNonformat"/>
        <w:jc w:val="both"/>
      </w:pPr>
      <w:r>
        <w:t>лицевой счет, предназначенный для учета операций со средствами юридического</w:t>
      </w:r>
    </w:p>
    <w:p w:rsidR="004F5B12" w:rsidRDefault="004F5B12">
      <w:pPr>
        <w:pStyle w:val="ConsPlusNonformat"/>
        <w:jc w:val="both"/>
      </w:pPr>
      <w:r>
        <w:t>лица,  не являющегося участником бюджетного процесса (далее - Лицевой счет)</w:t>
      </w:r>
    </w:p>
    <w:p w:rsidR="004F5B12" w:rsidRDefault="004F5B12">
      <w:pPr>
        <w:pStyle w:val="ConsPlusNonformat"/>
        <w:jc w:val="both"/>
      </w:pPr>
      <w:hyperlink w:anchor="P475">
        <w:r>
          <w:rPr>
            <w:color w:val="0000FF"/>
          </w:rPr>
          <w:t>&lt;11&gt;</w:t>
        </w:r>
      </w:hyperlink>
      <w:r>
        <w:t>;</w:t>
      </w:r>
    </w:p>
    <w:p w:rsidR="004F5B12" w:rsidRDefault="004F5B12">
      <w:pPr>
        <w:pStyle w:val="ConsPlusNormal"/>
        <w:ind w:firstLine="540"/>
        <w:jc w:val="both"/>
      </w:pPr>
      <w:bookmarkStart w:id="14" w:name="P182"/>
      <w:bookmarkEnd w:id="14"/>
      <w:r>
        <w:t xml:space="preserve">3.2.2. на счет, открытый Организации в российской кредитной организации </w:t>
      </w:r>
      <w:hyperlink w:anchor="P476">
        <w:r>
          <w:rPr>
            <w:color w:val="0000FF"/>
          </w:rPr>
          <w:t>&lt;12&gt;</w:t>
        </w:r>
      </w:hyperlink>
      <w:r>
        <w:t>.</w:t>
      </w:r>
    </w:p>
    <w:p w:rsidR="004F5B12" w:rsidRDefault="004F5B12">
      <w:pPr>
        <w:pStyle w:val="ConsPlusNormal"/>
        <w:spacing w:before="220"/>
        <w:ind w:firstLine="540"/>
        <w:jc w:val="both"/>
      </w:pPr>
      <w:bookmarkStart w:id="15" w:name="P183"/>
      <w:bookmarkEnd w:id="15"/>
      <w:r>
        <w:t xml:space="preserve">3.3. 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(далее - Сведения) </w:t>
      </w:r>
      <w:hyperlink w:anchor="P477">
        <w:r>
          <w:rPr>
            <w:color w:val="0000FF"/>
          </w:rPr>
          <w:t>&lt;13&gt;</w:t>
        </w:r>
      </w:hyperlink>
      <w:r>
        <w:t>.</w:t>
      </w:r>
    </w:p>
    <w:p w:rsidR="004F5B12" w:rsidRDefault="004F5B12">
      <w:pPr>
        <w:pStyle w:val="ConsPlusNormal"/>
        <w:spacing w:before="220"/>
        <w:ind w:firstLine="540"/>
        <w:jc w:val="both"/>
      </w:pPr>
      <w:bookmarkStart w:id="16" w:name="P184"/>
      <w:bookmarkEnd w:id="16"/>
      <w:r>
        <w:t xml:space="preserve">3.4. Предоставление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 </w:t>
      </w:r>
      <w:hyperlink w:anchor="P477">
        <w:r>
          <w:rPr>
            <w:color w:val="0000FF"/>
          </w:rPr>
          <w:t>&lt;13&gt;</w:t>
        </w:r>
      </w:hyperlink>
      <w:r>
        <w:t>:</w:t>
      </w:r>
    </w:p>
    <w:p w:rsidR="004F5B12" w:rsidRDefault="004F5B12">
      <w:pPr>
        <w:pStyle w:val="ConsPlusNormal"/>
        <w:spacing w:before="220"/>
        <w:ind w:firstLine="540"/>
        <w:jc w:val="both"/>
      </w:pPr>
      <w:bookmarkStart w:id="17" w:name="P185"/>
      <w:bookmarkEnd w:id="17"/>
      <w:r>
        <w:t>3.4.1. ________________________________________________________;</w:t>
      </w:r>
    </w:p>
    <w:p w:rsidR="004F5B12" w:rsidRDefault="004F5B12">
      <w:pPr>
        <w:pStyle w:val="ConsPlusNormal"/>
        <w:spacing w:before="220"/>
        <w:ind w:firstLine="540"/>
        <w:jc w:val="both"/>
      </w:pPr>
      <w:bookmarkStart w:id="18" w:name="P186"/>
      <w:bookmarkEnd w:id="18"/>
      <w:r>
        <w:t>3.4.2. ______________________________________________________.</w:t>
      </w:r>
    </w:p>
    <w:p w:rsidR="004F5B12" w:rsidRDefault="004F5B12">
      <w:pPr>
        <w:pStyle w:val="ConsPlusNormal"/>
        <w:jc w:val="both"/>
      </w:pPr>
    </w:p>
    <w:p w:rsidR="004F5B12" w:rsidRDefault="004F5B12">
      <w:pPr>
        <w:pStyle w:val="ConsPlusNormal"/>
        <w:jc w:val="center"/>
        <w:outlineLvl w:val="1"/>
      </w:pPr>
      <w:bookmarkStart w:id="19" w:name="P188"/>
      <w:bookmarkEnd w:id="19"/>
      <w:r>
        <w:t>IV. Цена Акций</w:t>
      </w:r>
    </w:p>
    <w:p w:rsidR="004F5B12" w:rsidRDefault="004F5B12">
      <w:pPr>
        <w:pStyle w:val="ConsPlusNormal"/>
        <w:jc w:val="both"/>
      </w:pPr>
    </w:p>
    <w:p w:rsidR="004F5B12" w:rsidRDefault="004F5B12">
      <w:pPr>
        <w:pStyle w:val="ConsPlusNormal"/>
        <w:ind w:firstLine="540"/>
        <w:jc w:val="both"/>
      </w:pPr>
      <w:bookmarkStart w:id="20" w:name="P190"/>
      <w:bookmarkEnd w:id="20"/>
      <w:r>
        <w:t xml:space="preserve">4.1. Цена Акций определяется после государственной регистрации их выпуска (дополнительного выпуска) путем заключения дополнительного соглашения к настоящему Договору, которое оформляется в соответствии с </w:t>
      </w:r>
      <w:hyperlink w:anchor="P387">
        <w:r>
          <w:rPr>
            <w:color w:val="0000FF"/>
          </w:rPr>
          <w:t>пунктом 8.3</w:t>
        </w:r>
      </w:hyperlink>
      <w:r>
        <w:t xml:space="preserve"> настоящего Договора </w:t>
      </w:r>
      <w:hyperlink w:anchor="P478">
        <w:r>
          <w:rPr>
            <w:color w:val="0000FF"/>
          </w:rPr>
          <w:t>&lt;14&gt;</w:t>
        </w:r>
      </w:hyperlink>
      <w:r>
        <w:t>.</w:t>
      </w:r>
    </w:p>
    <w:p w:rsidR="004F5B12" w:rsidRDefault="004F5B12">
      <w:pPr>
        <w:pStyle w:val="ConsPlusNormal"/>
        <w:spacing w:before="220"/>
        <w:ind w:firstLine="540"/>
        <w:jc w:val="both"/>
      </w:pPr>
      <w:bookmarkStart w:id="21" w:name="P191"/>
      <w:bookmarkEnd w:id="21"/>
      <w:r>
        <w:t xml:space="preserve">4.2. Номинальная стоимость Акций составляет </w:t>
      </w:r>
      <w:hyperlink w:anchor="P479">
        <w:r>
          <w:rPr>
            <w:color w:val="0000FF"/>
          </w:rPr>
          <w:t>&lt;15&gt;</w:t>
        </w:r>
      </w:hyperlink>
      <w:r>
        <w:t>:</w:t>
      </w:r>
    </w:p>
    <w:p w:rsidR="004F5B12" w:rsidRDefault="004F5B12">
      <w:pPr>
        <w:pStyle w:val="ConsPlusNonformat"/>
        <w:spacing w:before="200"/>
        <w:jc w:val="both"/>
      </w:pPr>
      <w:bookmarkStart w:id="22" w:name="P192"/>
      <w:bookmarkEnd w:id="22"/>
      <w:r>
        <w:t xml:space="preserve">    4.2.1. _______________ (________________)  рублей  __  копеек  за  одну</w:t>
      </w:r>
    </w:p>
    <w:p w:rsidR="004F5B12" w:rsidRDefault="004F5B12">
      <w:pPr>
        <w:pStyle w:val="ConsPlusNonformat"/>
        <w:jc w:val="both"/>
      </w:pPr>
      <w:r>
        <w:lastRenderedPageBreak/>
        <w:t xml:space="preserve">           (сумма цифрами)  (сумма прописью)</w:t>
      </w:r>
    </w:p>
    <w:p w:rsidR="004F5B12" w:rsidRDefault="004F5B12">
      <w:pPr>
        <w:pStyle w:val="ConsPlusNonformat"/>
        <w:jc w:val="both"/>
      </w:pPr>
      <w:r>
        <w:t>Акцию   согласно   решению   о  выпуске   (дополнительном  выпуске)  Акций,</w:t>
      </w:r>
    </w:p>
    <w:p w:rsidR="004F5B12" w:rsidRDefault="004F5B12">
      <w:pPr>
        <w:pStyle w:val="ConsPlusNonformat"/>
        <w:jc w:val="both"/>
      </w:pPr>
      <w:r>
        <w:t xml:space="preserve">зарегистрированном в соответствии с </w:t>
      </w:r>
      <w:hyperlink w:anchor="P164">
        <w:r>
          <w:rPr>
            <w:color w:val="0000FF"/>
          </w:rPr>
          <w:t>пунктом 3.1.3.1</w:t>
        </w:r>
      </w:hyperlink>
      <w:r>
        <w:t xml:space="preserve"> настоящего Договора;</w:t>
      </w:r>
    </w:p>
    <w:p w:rsidR="004F5B12" w:rsidRDefault="004F5B12">
      <w:pPr>
        <w:pStyle w:val="ConsPlusNonformat"/>
        <w:jc w:val="both"/>
      </w:pPr>
      <w:bookmarkStart w:id="23" w:name="P196"/>
      <w:bookmarkEnd w:id="23"/>
      <w:r>
        <w:t xml:space="preserve">    4.2.2. _______________ (________________) рублей __ копеек за одну</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Акцию   согласно   решению   о  выпуске   (дополнительном  выпуске)  Акций,</w:t>
      </w:r>
    </w:p>
    <w:p w:rsidR="004F5B12" w:rsidRDefault="004F5B12">
      <w:pPr>
        <w:pStyle w:val="ConsPlusNonformat"/>
        <w:jc w:val="both"/>
      </w:pPr>
      <w:r>
        <w:t xml:space="preserve">зарегистрированном в соответствии с </w:t>
      </w:r>
      <w:hyperlink w:anchor="P167">
        <w:r>
          <w:rPr>
            <w:color w:val="0000FF"/>
          </w:rPr>
          <w:t>пунктом 3.1.3.2</w:t>
        </w:r>
      </w:hyperlink>
      <w:r>
        <w:t xml:space="preserve"> настоящего Договора;</w:t>
      </w:r>
    </w:p>
    <w:p w:rsidR="004F5B12" w:rsidRDefault="004F5B12">
      <w:pPr>
        <w:pStyle w:val="ConsPlusNonformat"/>
        <w:jc w:val="both"/>
      </w:pPr>
      <w:bookmarkStart w:id="24" w:name="P200"/>
      <w:bookmarkEnd w:id="24"/>
      <w:r>
        <w:t xml:space="preserve">    4.2.3. _______________ (________________)  рублей  __  копеек  за  одну</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Акцию   согласно   решению   о  выпуске   (дополнительном  выпуске)  Акций,</w:t>
      </w:r>
    </w:p>
    <w:p w:rsidR="004F5B12" w:rsidRDefault="004F5B12">
      <w:pPr>
        <w:pStyle w:val="ConsPlusNonformat"/>
        <w:jc w:val="both"/>
      </w:pPr>
      <w:r>
        <w:t xml:space="preserve">зарегистрированном в соответствии с </w:t>
      </w:r>
      <w:hyperlink w:anchor="P170">
        <w:r>
          <w:rPr>
            <w:color w:val="0000FF"/>
          </w:rPr>
          <w:t>пунктом 3.1.3.3</w:t>
        </w:r>
      </w:hyperlink>
      <w:r>
        <w:t xml:space="preserve"> настоящего Договора.</w:t>
      </w:r>
    </w:p>
    <w:p w:rsidR="004F5B12" w:rsidRDefault="004F5B12">
      <w:pPr>
        <w:pStyle w:val="ConsPlusNonformat"/>
        <w:jc w:val="both"/>
      </w:pPr>
      <w:bookmarkStart w:id="25" w:name="P204"/>
      <w:bookmarkEnd w:id="25"/>
      <w:r>
        <w:t xml:space="preserve">    4.3.   Стоимость  Акций  в  соответствии  с  ценой  размещения  Стороны</w:t>
      </w:r>
    </w:p>
    <w:p w:rsidR="004F5B12" w:rsidRDefault="004F5B12">
      <w:pPr>
        <w:pStyle w:val="ConsPlusNonformat"/>
        <w:jc w:val="both"/>
      </w:pPr>
      <w:r>
        <w:t xml:space="preserve">определили в размере </w:t>
      </w:r>
      <w:hyperlink w:anchor="P479">
        <w:r>
          <w:rPr>
            <w:color w:val="0000FF"/>
          </w:rPr>
          <w:t>&lt;15&gt;</w:t>
        </w:r>
      </w:hyperlink>
      <w:r>
        <w:t>:</w:t>
      </w:r>
    </w:p>
    <w:p w:rsidR="004F5B12" w:rsidRDefault="004F5B12">
      <w:pPr>
        <w:pStyle w:val="ConsPlusNonformat"/>
        <w:jc w:val="both"/>
      </w:pPr>
      <w:bookmarkStart w:id="26" w:name="P206"/>
      <w:bookmarkEnd w:id="26"/>
      <w:r>
        <w:t xml:space="preserve">    4.3.1. _______________ (_____________________) рублей __ копеек за одну</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Акцию    в   отношении    выпуска    (дополнительного    выпуска)    Акций,</w:t>
      </w:r>
    </w:p>
    <w:p w:rsidR="004F5B12" w:rsidRDefault="004F5B12">
      <w:pPr>
        <w:pStyle w:val="ConsPlusNonformat"/>
        <w:jc w:val="both"/>
      </w:pPr>
      <w:r>
        <w:t xml:space="preserve">зарегистрированного в соответствии с </w:t>
      </w:r>
      <w:hyperlink w:anchor="P164">
        <w:r>
          <w:rPr>
            <w:color w:val="0000FF"/>
          </w:rPr>
          <w:t>пунктом 3.1.3.1</w:t>
        </w:r>
      </w:hyperlink>
      <w:r>
        <w:t xml:space="preserve"> настоящего Договора;</w:t>
      </w:r>
    </w:p>
    <w:p w:rsidR="004F5B12" w:rsidRDefault="004F5B12">
      <w:pPr>
        <w:pStyle w:val="ConsPlusNonformat"/>
        <w:jc w:val="both"/>
      </w:pPr>
      <w:bookmarkStart w:id="27" w:name="P210"/>
      <w:bookmarkEnd w:id="27"/>
      <w:r>
        <w:t xml:space="preserve">    4.3.2. _______________ (_____________________) рублей __ копеек за одну</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Акцию    в   отношении    выпуска    (дополнительного    выпуска)    Акций,</w:t>
      </w:r>
    </w:p>
    <w:p w:rsidR="004F5B12" w:rsidRDefault="004F5B12">
      <w:pPr>
        <w:pStyle w:val="ConsPlusNonformat"/>
        <w:jc w:val="both"/>
      </w:pPr>
      <w:r>
        <w:t xml:space="preserve">зарегистрированного в соответствии с </w:t>
      </w:r>
      <w:hyperlink w:anchor="P167">
        <w:r>
          <w:rPr>
            <w:color w:val="0000FF"/>
          </w:rPr>
          <w:t>пунктом 3.1.3.2</w:t>
        </w:r>
      </w:hyperlink>
      <w:r>
        <w:t xml:space="preserve"> настоящего Договора;</w:t>
      </w:r>
    </w:p>
    <w:p w:rsidR="004F5B12" w:rsidRDefault="004F5B12">
      <w:pPr>
        <w:pStyle w:val="ConsPlusNonformat"/>
        <w:jc w:val="both"/>
      </w:pPr>
      <w:bookmarkStart w:id="28" w:name="P214"/>
      <w:bookmarkEnd w:id="28"/>
      <w:r>
        <w:t xml:space="preserve">    4.3.3. _______________ (_____________________) рублей __ копеек за одну</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Акцию    в    отношении    выпуска    (дополнительного   выпуска)    Акций,</w:t>
      </w:r>
    </w:p>
    <w:p w:rsidR="004F5B12" w:rsidRDefault="004F5B12">
      <w:pPr>
        <w:pStyle w:val="ConsPlusNonformat"/>
        <w:jc w:val="both"/>
      </w:pPr>
      <w:r>
        <w:t xml:space="preserve">зарегистрированного в соответствии с </w:t>
      </w:r>
      <w:hyperlink w:anchor="P170">
        <w:r>
          <w:rPr>
            <w:color w:val="0000FF"/>
          </w:rPr>
          <w:t>пунктом 3.1.3.3</w:t>
        </w:r>
      </w:hyperlink>
      <w:r>
        <w:t xml:space="preserve"> настоящего Договора.</w:t>
      </w:r>
    </w:p>
    <w:p w:rsidR="004F5B12" w:rsidRDefault="004F5B12">
      <w:pPr>
        <w:pStyle w:val="ConsPlusNormal"/>
        <w:ind w:firstLine="540"/>
        <w:jc w:val="both"/>
      </w:pPr>
      <w:r>
        <w:t xml:space="preserve">4.4. Общая сумма сделки по настоящему Договору соответствует размеру бюджетных инвестиций, указанному в </w:t>
      </w:r>
      <w:hyperlink w:anchor="P2903">
        <w:r>
          <w:rPr>
            <w:color w:val="0000FF"/>
          </w:rPr>
          <w:t>пункте 2.1</w:t>
        </w:r>
      </w:hyperlink>
      <w:r>
        <w:t xml:space="preserve"> настоящего Договора.</w:t>
      </w:r>
    </w:p>
    <w:p w:rsidR="004F5B12" w:rsidRDefault="004F5B12">
      <w:pPr>
        <w:pStyle w:val="ConsPlusNormal"/>
        <w:jc w:val="both"/>
      </w:pPr>
    </w:p>
    <w:p w:rsidR="004F5B12" w:rsidRDefault="004F5B12">
      <w:pPr>
        <w:pStyle w:val="ConsPlusNormal"/>
        <w:jc w:val="center"/>
        <w:outlineLvl w:val="1"/>
      </w:pPr>
      <w:bookmarkStart w:id="29" w:name="P220"/>
      <w:bookmarkEnd w:id="29"/>
      <w:r>
        <w:t>V. Взаимодействие Сторон</w:t>
      </w:r>
    </w:p>
    <w:p w:rsidR="004F5B12" w:rsidRDefault="004F5B12">
      <w:pPr>
        <w:pStyle w:val="ConsPlusNormal"/>
        <w:jc w:val="both"/>
      </w:pPr>
    </w:p>
    <w:p w:rsidR="004F5B12" w:rsidRDefault="004F5B12">
      <w:pPr>
        <w:pStyle w:val="ConsPlusNormal"/>
        <w:ind w:firstLine="540"/>
        <w:jc w:val="both"/>
      </w:pPr>
      <w:r>
        <w:t>5.1. Получатель средств федерального бюджета обязуется:</w:t>
      </w:r>
    </w:p>
    <w:p w:rsidR="004F5B12" w:rsidRDefault="004F5B12">
      <w:pPr>
        <w:pStyle w:val="ConsPlusNormal"/>
        <w:spacing w:before="220"/>
        <w:ind w:firstLine="540"/>
        <w:jc w:val="both"/>
      </w:pPr>
      <w:r>
        <w:t xml:space="preserve">5.1.1. обеспечивать предоставление бюджетных инвестиций Организации на цель, указанную в </w:t>
      </w:r>
      <w:hyperlink w:anchor="P118">
        <w:r>
          <w:rPr>
            <w:color w:val="0000FF"/>
          </w:rPr>
          <w:t>пункте 1.1</w:t>
        </w:r>
      </w:hyperlink>
      <w:r>
        <w:t xml:space="preserve"> настоящего Договора;</w:t>
      </w:r>
    </w:p>
    <w:p w:rsidR="004F5B12" w:rsidRDefault="004F5B12">
      <w:pPr>
        <w:pStyle w:val="ConsPlusNormal"/>
        <w:spacing w:before="220"/>
        <w:ind w:firstLine="540"/>
        <w:jc w:val="both"/>
      </w:pPr>
      <w:bookmarkStart w:id="30" w:name="P224"/>
      <w:bookmarkEnd w:id="30"/>
      <w:r>
        <w:t xml:space="preserve">5.1.2. утверждать оформленные Сведения, Сведения с учетом внесенных изменений не позднее ____ рабочих дней со дня их получения от Организации в соответствии с </w:t>
      </w:r>
      <w:hyperlink w:anchor="P293">
        <w:r>
          <w:rPr>
            <w:color w:val="0000FF"/>
          </w:rPr>
          <w:t>пунктом 5.5.9</w:t>
        </w:r>
      </w:hyperlink>
      <w:r>
        <w:t xml:space="preserve"> настоящего Договора </w:t>
      </w:r>
      <w:hyperlink w:anchor="P480">
        <w:r>
          <w:rPr>
            <w:color w:val="0000FF"/>
          </w:rPr>
          <w:t>&lt;16&gt;</w:t>
        </w:r>
      </w:hyperlink>
      <w:r>
        <w:t>;</w:t>
      </w:r>
    </w:p>
    <w:p w:rsidR="004F5B12" w:rsidRDefault="004F5B12">
      <w:pPr>
        <w:pStyle w:val="ConsPlusNormal"/>
        <w:spacing w:before="220"/>
        <w:ind w:firstLine="540"/>
        <w:jc w:val="both"/>
      </w:pPr>
      <w:bookmarkStart w:id="31" w:name="P225"/>
      <w:bookmarkEnd w:id="31"/>
      <w:r>
        <w:t xml:space="preserve">5.1.3. в срок не позднее ____ рабочих дней со дня подписания настоящего Договора предоставить Организации разрешение на утверждение Сведений, Сведений с учетом внесенных изменений </w:t>
      </w:r>
      <w:hyperlink w:anchor="P481">
        <w:r>
          <w:rPr>
            <w:color w:val="0000FF"/>
          </w:rPr>
          <w:t>&lt;17&gt;</w:t>
        </w:r>
      </w:hyperlink>
      <w:r>
        <w:t>;</w:t>
      </w:r>
    </w:p>
    <w:p w:rsidR="004F5B12" w:rsidRDefault="004F5B12">
      <w:pPr>
        <w:pStyle w:val="ConsPlusNormal"/>
        <w:spacing w:before="220"/>
        <w:ind w:firstLine="540"/>
        <w:jc w:val="both"/>
      </w:pPr>
      <w:bookmarkStart w:id="32" w:name="P226"/>
      <w:bookmarkEnd w:id="32"/>
      <w:r>
        <w:t>5.1.4. устанавливать:</w:t>
      </w:r>
    </w:p>
    <w:p w:rsidR="004F5B12" w:rsidRDefault="004F5B12">
      <w:pPr>
        <w:pStyle w:val="ConsPlusNormal"/>
        <w:spacing w:before="220"/>
        <w:ind w:firstLine="540"/>
        <w:jc w:val="both"/>
      </w:pPr>
      <w:bookmarkStart w:id="33" w:name="P227"/>
      <w:bookmarkEnd w:id="33"/>
      <w:r>
        <w:t xml:space="preserve">5.1.4.1. значения результатов предоставления бюджетных инвестиций в соответствии с приложением N ____ к настоящему Договору, которое является его неотъемлемой частью </w:t>
      </w:r>
      <w:hyperlink w:anchor="P482">
        <w:r>
          <w:rPr>
            <w:color w:val="0000FF"/>
          </w:rPr>
          <w:t>&lt;18&gt;</w:t>
        </w:r>
      </w:hyperlink>
      <w:r>
        <w:t>;</w:t>
      </w:r>
    </w:p>
    <w:p w:rsidR="004F5B12" w:rsidRDefault="004F5B12">
      <w:pPr>
        <w:pStyle w:val="ConsPlusNormal"/>
        <w:spacing w:before="220"/>
        <w:ind w:firstLine="540"/>
        <w:jc w:val="both"/>
      </w:pPr>
      <w:bookmarkStart w:id="34" w:name="P228"/>
      <w:bookmarkEnd w:id="34"/>
      <w:r>
        <w:t xml:space="preserve">5.1.4.2. значения иных показателей в приложении N ____ к настоящему Договору, которое является его неотъемлемой частью </w:t>
      </w:r>
      <w:hyperlink w:anchor="P483">
        <w:r>
          <w:rPr>
            <w:color w:val="0000FF"/>
          </w:rPr>
          <w:t>&lt;18.1&gt;</w:t>
        </w:r>
      </w:hyperlink>
      <w:r>
        <w:t>;</w:t>
      </w:r>
    </w:p>
    <w:p w:rsidR="004F5B12" w:rsidRDefault="004F5B12">
      <w:pPr>
        <w:pStyle w:val="ConsPlusNormal"/>
        <w:spacing w:before="220"/>
        <w:ind w:firstLine="540"/>
        <w:jc w:val="both"/>
      </w:pPr>
      <w:r>
        <w:t xml:space="preserve">5.1.5. осуществлять оценку достижения Организацией значений результатов предоставления бюджетных инвестиций, иных показателей, установленных в соответствии с </w:t>
      </w:r>
      <w:hyperlink w:anchor="P226">
        <w:r>
          <w:rPr>
            <w:color w:val="0000FF"/>
          </w:rPr>
          <w:t>пунктом 5.1.4</w:t>
        </w:r>
      </w:hyperlink>
      <w:r>
        <w:t xml:space="preserve"> настоящего Договора на основании:</w:t>
      </w:r>
    </w:p>
    <w:p w:rsidR="004F5B12" w:rsidRDefault="004F5B12">
      <w:pPr>
        <w:pStyle w:val="ConsPlusNormal"/>
        <w:spacing w:before="220"/>
        <w:ind w:firstLine="540"/>
        <w:jc w:val="both"/>
      </w:pPr>
      <w:r>
        <w:t xml:space="preserve">5.1.5.1. отчета(ов) о достижении значений результатов предоставления бюджетных инвестиций, представленного(ых) Организацией в соответствии с </w:t>
      </w:r>
      <w:hyperlink w:anchor="P333">
        <w:r>
          <w:rPr>
            <w:color w:val="0000FF"/>
          </w:rPr>
          <w:t>пунктом 5.5.18.2</w:t>
        </w:r>
      </w:hyperlink>
      <w:r>
        <w:t xml:space="preserve"> настоящего Договора;</w:t>
      </w:r>
    </w:p>
    <w:p w:rsidR="004F5B12" w:rsidRDefault="004F5B12">
      <w:pPr>
        <w:pStyle w:val="ConsPlusNormal"/>
        <w:spacing w:before="220"/>
        <w:ind w:firstLine="540"/>
        <w:jc w:val="both"/>
      </w:pPr>
      <w:bookmarkStart w:id="35" w:name="P231"/>
      <w:bookmarkEnd w:id="35"/>
      <w:r>
        <w:lastRenderedPageBreak/>
        <w:t xml:space="preserve">5.1.5.2. отчета(ов) о достижении значений иных показателей, представленного(ых) Организацией в соответствии с </w:t>
      </w:r>
      <w:hyperlink w:anchor="P339">
        <w:r>
          <w:rPr>
            <w:color w:val="0000FF"/>
          </w:rPr>
          <w:t>пунктом 5.5.18.2(1)</w:t>
        </w:r>
      </w:hyperlink>
      <w:r>
        <w:t xml:space="preserve"> настоящего Договора </w:t>
      </w:r>
      <w:hyperlink w:anchor="P484">
        <w:r>
          <w:rPr>
            <w:color w:val="0000FF"/>
          </w:rPr>
          <w:t>&lt;18.2&gt;</w:t>
        </w:r>
      </w:hyperlink>
      <w:r>
        <w:t>;</w:t>
      </w:r>
    </w:p>
    <w:p w:rsidR="004F5B12" w:rsidRDefault="004F5B12">
      <w:pPr>
        <w:pStyle w:val="ConsPlusNormal"/>
        <w:spacing w:before="220"/>
        <w:ind w:firstLine="540"/>
        <w:jc w:val="both"/>
      </w:pPr>
      <w:bookmarkStart w:id="36" w:name="P232"/>
      <w:bookmarkEnd w:id="36"/>
      <w:r>
        <w:t>5.1.6. рассматривать предложения Организации о внесении изменений в настоящий Договор, в том числе об изменении размера бюджетных инвестиций и в течение ____ рабочих дней со дня их получения уведомлять Организацию о принятом решении;</w:t>
      </w:r>
    </w:p>
    <w:p w:rsidR="004F5B12" w:rsidRDefault="004F5B12">
      <w:pPr>
        <w:pStyle w:val="ConsPlusNormal"/>
        <w:spacing w:before="220"/>
        <w:ind w:firstLine="540"/>
        <w:jc w:val="both"/>
      </w:pPr>
      <w:bookmarkStart w:id="37" w:name="P233"/>
      <w:bookmarkEnd w:id="37"/>
      <w:r>
        <w:t xml:space="preserve">5.1.7. направлять разъяснения Организации по вопросам, связанным с исполнением настоящего Договора, не позднее ____ рабочих дней со дня получения обращения Организации в соответствии с </w:t>
      </w:r>
      <w:hyperlink w:anchor="P361">
        <w:r>
          <w:rPr>
            <w:color w:val="0000FF"/>
          </w:rPr>
          <w:t>пунктом 5.6.5</w:t>
        </w:r>
      </w:hyperlink>
      <w:r>
        <w:t xml:space="preserve"> настоящего Договора;</w:t>
      </w:r>
    </w:p>
    <w:p w:rsidR="004F5B12" w:rsidRDefault="004F5B12">
      <w:pPr>
        <w:pStyle w:val="ConsPlusNormal"/>
        <w:spacing w:before="220"/>
        <w:ind w:firstLine="540"/>
        <w:jc w:val="both"/>
      </w:pPr>
      <w:bookmarkStart w:id="38" w:name="P234"/>
      <w:bookmarkEnd w:id="38"/>
      <w:r>
        <w:t xml:space="preserve">5.1.8. уведомить Организацию об уменьшении в соответствии с Бюджетным </w:t>
      </w:r>
      <w:hyperlink r:id="rId9">
        <w:r>
          <w:rPr>
            <w:color w:val="0000FF"/>
          </w:rPr>
          <w:t>кодексом</w:t>
        </w:r>
      </w:hyperlink>
      <w:r>
        <w:t xml:space="preserve"> Российской Федерации ранее доведенных до Получателя средств федерального бюджета лимитов бюджетных обязательств на предоставление бюджетных инвестиций в случае, если такое уменьшение влечет невозможность исполнения Получателем средств федерального бюджета обязательств по настоящему Договору, в течение ____ рабочих дней после такого уменьшения;</w:t>
      </w:r>
    </w:p>
    <w:p w:rsidR="004F5B12" w:rsidRDefault="004F5B12">
      <w:pPr>
        <w:pStyle w:val="ConsPlusNormal"/>
        <w:spacing w:before="220"/>
        <w:ind w:firstLine="540"/>
        <w:jc w:val="both"/>
      </w:pPr>
      <w:r>
        <w:t xml:space="preserve">5.1.9. в случае, указанном в </w:t>
      </w:r>
      <w:hyperlink w:anchor="P234">
        <w:r>
          <w:rPr>
            <w:color w:val="0000FF"/>
          </w:rPr>
          <w:t>пункте 5.1.8</w:t>
        </w:r>
      </w:hyperlink>
      <w:r>
        <w:t xml:space="preserve"> настоящего Договора, обеспечить согласование с Организацией новых условий настоящего Договора, в том числе размера и (или) сроков предоставления бюджетных инвестиций и заключение дополнительного соглашения к настоящему Договору, которое оформляется в соответствии с </w:t>
      </w:r>
      <w:hyperlink w:anchor="P387">
        <w:r>
          <w:rPr>
            <w:color w:val="0000FF"/>
          </w:rPr>
          <w:t>пунктом 8.3</w:t>
        </w:r>
      </w:hyperlink>
      <w:r>
        <w:t xml:space="preserve"> настоящего Договора;</w:t>
      </w:r>
    </w:p>
    <w:p w:rsidR="004F5B12" w:rsidRDefault="004F5B12">
      <w:pPr>
        <w:pStyle w:val="ConsPlusNormal"/>
        <w:spacing w:before="220"/>
        <w:ind w:firstLine="540"/>
        <w:jc w:val="both"/>
      </w:pPr>
      <w:bookmarkStart w:id="39" w:name="P236"/>
      <w:bookmarkEnd w:id="39"/>
      <w:r>
        <w:t xml:space="preserve">5.1.9(1). определить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hyperlink w:anchor="P485">
        <w:r>
          <w:rPr>
            <w:color w:val="0000FF"/>
          </w:rPr>
          <w:t>&lt;18(3)&gt;</w:t>
        </w:r>
      </w:hyperlink>
      <w:r>
        <w:t xml:space="preserve"> контрольные точки и сроки их достижения в отношении каждого Объекта в соответствии с порядком мониторинга строительства (реконструкции, в том числе с элементами реставрации, технического перевооружения), приобретения объектов капитального строительства, объектов недвижимого имущества, которое осуществляется (планируется осуществлять) за счет средств федерального бюджета, определенным </w:t>
      </w:r>
      <w:hyperlink r:id="rId10">
        <w:r>
          <w:rPr>
            <w:color w:val="0000FF"/>
          </w:rPr>
          <w:t>пунктом 30</w:t>
        </w:r>
      </w:hyperlink>
      <w:r>
        <w:t xml:space="preserve"> Положения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утвержденного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контрольные точки мониторинга) </w:t>
      </w:r>
      <w:hyperlink w:anchor="P486">
        <w:r>
          <w:rPr>
            <w:color w:val="0000FF"/>
          </w:rPr>
          <w:t>&lt;18(4)&gt;</w:t>
        </w:r>
      </w:hyperlink>
      <w:r>
        <w:t>;</w:t>
      </w:r>
    </w:p>
    <w:p w:rsidR="004F5B12" w:rsidRDefault="004F5B12">
      <w:pPr>
        <w:pStyle w:val="ConsPlusNonformat"/>
        <w:spacing w:before="200"/>
        <w:jc w:val="both"/>
      </w:pPr>
      <w:bookmarkStart w:id="40" w:name="P237"/>
      <w:bookmarkEnd w:id="40"/>
      <w:r>
        <w:t xml:space="preserve">    5.1.9(2). предоставить ________________________________________________</w:t>
      </w:r>
    </w:p>
    <w:p w:rsidR="004F5B12" w:rsidRDefault="004F5B12">
      <w:pPr>
        <w:pStyle w:val="ConsPlusNonformat"/>
        <w:jc w:val="both"/>
      </w:pPr>
      <w:r>
        <w:t xml:space="preserve">                             (Организации/другим организациям, указанным</w:t>
      </w:r>
    </w:p>
    <w:p w:rsidR="004F5B12" w:rsidRDefault="004F5B12">
      <w:pPr>
        <w:pStyle w:val="ConsPlusNonformat"/>
        <w:jc w:val="both"/>
      </w:pPr>
      <w:r>
        <w:t xml:space="preserve">                                 в </w:t>
      </w:r>
      <w:hyperlink w:anchor="P310">
        <w:r>
          <w:rPr>
            <w:color w:val="0000FF"/>
          </w:rPr>
          <w:t>пункте 5.5.16</w:t>
        </w:r>
      </w:hyperlink>
      <w:r>
        <w:t xml:space="preserve"> настоящего Договора)</w:t>
      </w:r>
    </w:p>
    <w:p w:rsidR="004F5B12" w:rsidRDefault="004F5B12">
      <w:pPr>
        <w:pStyle w:val="ConsPlusNonformat"/>
        <w:jc w:val="both"/>
      </w:pPr>
      <w:r>
        <w:t>возможность  по  представлению  в  системе "Электронный бюджет" в отношении</w:t>
      </w:r>
    </w:p>
    <w:p w:rsidR="004F5B12" w:rsidRDefault="004F5B12">
      <w:pPr>
        <w:pStyle w:val="ConsPlusNonformat"/>
        <w:jc w:val="both"/>
      </w:pPr>
      <w:r>
        <w:t>каждого  Объекта  информации  о  фактическом  достижении  контрольных точек</w:t>
      </w:r>
    </w:p>
    <w:p w:rsidR="004F5B12" w:rsidRDefault="004F5B12">
      <w:pPr>
        <w:pStyle w:val="ConsPlusNonformat"/>
        <w:jc w:val="both"/>
      </w:pPr>
      <w:r>
        <w:t xml:space="preserve">мониторинга (с документальным подтверждением) </w:t>
      </w:r>
      <w:hyperlink w:anchor="P487">
        <w:r>
          <w:rPr>
            <w:color w:val="0000FF"/>
          </w:rPr>
          <w:t>&lt;18(5)&gt;</w:t>
        </w:r>
      </w:hyperlink>
      <w:r>
        <w:t>;</w:t>
      </w:r>
    </w:p>
    <w:p w:rsidR="004F5B12" w:rsidRDefault="004F5B12">
      <w:pPr>
        <w:pStyle w:val="ConsPlusNormal"/>
        <w:ind w:firstLine="540"/>
        <w:jc w:val="both"/>
      </w:pPr>
      <w:r>
        <w:t xml:space="preserve">5.1.10. выполнять иные обязательства, установленные бюджетным законодательством Российской Федерации и настоящим Договором </w:t>
      </w:r>
      <w:hyperlink w:anchor="P489">
        <w:r>
          <w:rPr>
            <w:color w:val="0000FF"/>
          </w:rPr>
          <w:t>&lt;19&gt;</w:t>
        </w:r>
      </w:hyperlink>
      <w:r>
        <w:t>:</w:t>
      </w:r>
    </w:p>
    <w:p w:rsidR="004F5B12" w:rsidRDefault="004F5B12">
      <w:pPr>
        <w:pStyle w:val="ConsPlusNormal"/>
        <w:spacing w:before="220"/>
        <w:ind w:firstLine="540"/>
        <w:jc w:val="both"/>
      </w:pPr>
      <w:bookmarkStart w:id="41" w:name="P244"/>
      <w:bookmarkEnd w:id="41"/>
      <w:r>
        <w:t>5.1.10.1. ________________________________________;</w:t>
      </w:r>
    </w:p>
    <w:p w:rsidR="004F5B12" w:rsidRDefault="004F5B12">
      <w:pPr>
        <w:pStyle w:val="ConsPlusNormal"/>
        <w:spacing w:before="220"/>
        <w:ind w:firstLine="540"/>
        <w:jc w:val="both"/>
      </w:pPr>
      <w:bookmarkStart w:id="42" w:name="P245"/>
      <w:bookmarkEnd w:id="42"/>
      <w:r>
        <w:t>5.1.10.2. ________________________________________.</w:t>
      </w:r>
    </w:p>
    <w:p w:rsidR="004F5B12" w:rsidRDefault="004F5B12">
      <w:pPr>
        <w:pStyle w:val="ConsPlusNormal"/>
        <w:spacing w:before="220"/>
        <w:ind w:firstLine="540"/>
        <w:jc w:val="both"/>
      </w:pPr>
      <w:r>
        <w:t>5.2. Получатель средств федерального бюджета вправе:</w:t>
      </w:r>
    </w:p>
    <w:p w:rsidR="004F5B12" w:rsidRDefault="004F5B12">
      <w:pPr>
        <w:pStyle w:val="ConsPlusNormal"/>
        <w:spacing w:before="220"/>
        <w:ind w:firstLine="540"/>
        <w:jc w:val="both"/>
      </w:pPr>
      <w:bookmarkStart w:id="43" w:name="P247"/>
      <w:bookmarkEnd w:id="43"/>
      <w:r>
        <w:t>5.2.1. осуществлять контроль за соблюдением Организацией цели, условий и порядка предоставления бюджетных инвестиций, установленных настоящим Договором, путем проведения плановых и внеплановых проверок:</w:t>
      </w:r>
    </w:p>
    <w:p w:rsidR="004F5B12" w:rsidRDefault="004F5B12">
      <w:pPr>
        <w:pStyle w:val="ConsPlusNormal"/>
        <w:spacing w:before="220"/>
        <w:ind w:firstLine="540"/>
        <w:jc w:val="both"/>
      </w:pPr>
      <w:bookmarkStart w:id="44" w:name="P248"/>
      <w:bookmarkEnd w:id="44"/>
      <w:r>
        <w:t>5.2.1.1. по месту нахождения Получателя средств федерального бюджета, на основании:</w:t>
      </w:r>
    </w:p>
    <w:p w:rsidR="004F5B12" w:rsidRDefault="004F5B12">
      <w:pPr>
        <w:pStyle w:val="ConsPlusNormal"/>
        <w:spacing w:before="220"/>
        <w:ind w:firstLine="540"/>
        <w:jc w:val="both"/>
      </w:pPr>
      <w:r>
        <w:lastRenderedPageBreak/>
        <w:t xml:space="preserve">5.2.1.1.1. отчетов о расходах Организации, источником финансового обеспечения которых являются бюджетные инвестиции, представленных Организацией в соответствии с </w:t>
      </w:r>
      <w:hyperlink w:anchor="P327">
        <w:r>
          <w:rPr>
            <w:color w:val="0000FF"/>
          </w:rPr>
          <w:t>пунктом 5.5.18.1</w:t>
        </w:r>
      </w:hyperlink>
      <w:r>
        <w:t xml:space="preserve"> настоящего Договора;</w:t>
      </w:r>
    </w:p>
    <w:p w:rsidR="004F5B12" w:rsidRDefault="004F5B12">
      <w:pPr>
        <w:pStyle w:val="ConsPlusNormal"/>
        <w:spacing w:before="220"/>
        <w:ind w:firstLine="540"/>
        <w:jc w:val="both"/>
      </w:pPr>
      <w:r>
        <w:t xml:space="preserve">5.2.1.1.2. документов, представленных по его запросу Организацией в соответствии с </w:t>
      </w:r>
      <w:hyperlink w:anchor="P261">
        <w:r>
          <w:rPr>
            <w:color w:val="0000FF"/>
          </w:rPr>
          <w:t>пунктом 5.2.6</w:t>
        </w:r>
      </w:hyperlink>
      <w:r>
        <w:t xml:space="preserve"> настоящего Договора;</w:t>
      </w:r>
    </w:p>
    <w:p w:rsidR="004F5B12" w:rsidRDefault="004F5B12">
      <w:pPr>
        <w:pStyle w:val="ConsPlusNormal"/>
        <w:spacing w:before="220"/>
        <w:ind w:firstLine="540"/>
        <w:jc w:val="both"/>
      </w:pPr>
      <w:r>
        <w:t>5.2.1.2. по месту нахождения Организации;</w:t>
      </w:r>
    </w:p>
    <w:p w:rsidR="004F5B12" w:rsidRDefault="004F5B12">
      <w:pPr>
        <w:pStyle w:val="ConsPlusNormal"/>
        <w:spacing w:before="220"/>
        <w:ind w:firstLine="540"/>
        <w:jc w:val="both"/>
      </w:pPr>
      <w:r>
        <w:t xml:space="preserve">5.2.2. в случае установления Получателем средств федерального бюджета по итогам проверок, указанных в </w:t>
      </w:r>
      <w:hyperlink w:anchor="P247">
        <w:r>
          <w:rPr>
            <w:color w:val="0000FF"/>
          </w:rPr>
          <w:t>пункте 5.2.1</w:t>
        </w:r>
      </w:hyperlink>
      <w:r>
        <w:t xml:space="preserve"> настоящего Договора, факта(ов) нарушения Организацией цели, условий и порядка предоставления бюджетных инвестиций, установленных настоящим Договором, а также указания в документах, представленных Организацией в соответствии с настоящим Договором, недостоверных сведений:</w:t>
      </w:r>
    </w:p>
    <w:p w:rsidR="004F5B12" w:rsidRDefault="004F5B12">
      <w:pPr>
        <w:pStyle w:val="ConsPlusNormal"/>
        <w:spacing w:before="220"/>
        <w:ind w:firstLine="540"/>
        <w:jc w:val="both"/>
      </w:pPr>
      <w:bookmarkStart w:id="45" w:name="P253"/>
      <w:bookmarkEnd w:id="45"/>
      <w:r>
        <w:t>5.2.2.1. давать Организации обязательные для исполнения указания, содержащие сроки устранения указанных нарушений;</w:t>
      </w:r>
    </w:p>
    <w:p w:rsidR="004F5B12" w:rsidRDefault="004F5B12">
      <w:pPr>
        <w:pStyle w:val="ConsPlusNormal"/>
        <w:spacing w:before="220"/>
        <w:ind w:firstLine="540"/>
        <w:jc w:val="both"/>
      </w:pPr>
      <w:bookmarkStart w:id="46" w:name="P254"/>
      <w:bookmarkEnd w:id="46"/>
      <w:r>
        <w:t xml:space="preserve">5.2.2.2. направлять Организации требование о возврате средств, перечисленных Организации для оплаты выпуска (дополнительного выпуска) Акций, в случае неисполнения Организацией обязательства, указанного в </w:t>
      </w:r>
      <w:hyperlink w:anchor="P284">
        <w:r>
          <w:rPr>
            <w:color w:val="0000FF"/>
          </w:rPr>
          <w:t>пункте 5.5.3</w:t>
        </w:r>
      </w:hyperlink>
      <w:r>
        <w:t xml:space="preserve"> настоящего Договора;</w:t>
      </w:r>
    </w:p>
    <w:p w:rsidR="004F5B12" w:rsidRDefault="004F5B12">
      <w:pPr>
        <w:pStyle w:val="ConsPlusNormal"/>
        <w:spacing w:before="220"/>
        <w:ind w:firstLine="540"/>
        <w:jc w:val="both"/>
      </w:pPr>
      <w:r>
        <w:t xml:space="preserve">5.2.2.3. направлять Организации требование об уплате штрафных санкций, рассчитываемых в соответствии с </w:t>
      </w:r>
      <w:hyperlink w:anchor="P369">
        <w:r>
          <w:rPr>
            <w:color w:val="0000FF"/>
          </w:rPr>
          <w:t>пунктом 6.2</w:t>
        </w:r>
      </w:hyperlink>
      <w:r>
        <w:t xml:space="preserve"> настоящего Договора, в том числе в случае неисполнения Организацией указаний, предусмотренных </w:t>
      </w:r>
      <w:hyperlink w:anchor="P253">
        <w:r>
          <w:rPr>
            <w:color w:val="0000FF"/>
          </w:rPr>
          <w:t>пунктом 5.2.2.1</w:t>
        </w:r>
      </w:hyperlink>
      <w:r>
        <w:t xml:space="preserve"> настоящего Договора, в размере и сроки, установленные в данном требовании;</w:t>
      </w:r>
    </w:p>
    <w:p w:rsidR="004F5B12" w:rsidRDefault="004F5B12">
      <w:pPr>
        <w:pStyle w:val="ConsPlusNormal"/>
        <w:spacing w:before="220"/>
        <w:ind w:firstLine="540"/>
        <w:jc w:val="both"/>
      </w:pPr>
      <w:bookmarkStart w:id="47" w:name="P256"/>
      <w:bookmarkEnd w:id="47"/>
      <w:r>
        <w:t xml:space="preserve">5.2.3. в случае, если Организацией не достигнуты значения результатов предоставления бюджетных инвестиций, иных показателей, установленных в соответствии с </w:t>
      </w:r>
      <w:hyperlink w:anchor="P226">
        <w:r>
          <w:rPr>
            <w:color w:val="0000FF"/>
          </w:rPr>
          <w:t>пунктом 5.1.4</w:t>
        </w:r>
      </w:hyperlink>
      <w:r>
        <w:t xml:space="preserve"> настоящего Договора, направлять Организации требование об уплате штрафных санкций, расчет размера которых приведен в приложении N ____ к настоящему Договору, которое является его неотъемлемой частью </w:t>
      </w:r>
      <w:hyperlink w:anchor="P490">
        <w:r>
          <w:rPr>
            <w:color w:val="0000FF"/>
          </w:rPr>
          <w:t>&lt;20&gt;</w:t>
        </w:r>
      </w:hyperlink>
      <w:r>
        <w:t>;</w:t>
      </w:r>
    </w:p>
    <w:p w:rsidR="004F5B12" w:rsidRDefault="004F5B12">
      <w:pPr>
        <w:pStyle w:val="ConsPlusNormal"/>
        <w:spacing w:before="220"/>
        <w:ind w:firstLine="540"/>
        <w:jc w:val="both"/>
      </w:pPr>
      <w:r>
        <w:t xml:space="preserve">5.2.4. принимать решение об изменении условий настоящего Договора, в том числе на основании информации и предложений, направленных Организацией в соответствии с </w:t>
      </w:r>
      <w:hyperlink w:anchor="P357">
        <w:r>
          <w:rPr>
            <w:color w:val="0000FF"/>
          </w:rPr>
          <w:t>пунктом 5.6.1</w:t>
        </w:r>
      </w:hyperlink>
      <w:r>
        <w:t xml:space="preserve"> настоящего Договора;</w:t>
      </w:r>
    </w:p>
    <w:p w:rsidR="004F5B12" w:rsidRDefault="004F5B12">
      <w:pPr>
        <w:pStyle w:val="ConsPlusNormal"/>
        <w:spacing w:before="220"/>
        <w:ind w:firstLine="540"/>
        <w:jc w:val="both"/>
      </w:pPr>
      <w:bookmarkStart w:id="48" w:name="P258"/>
      <w:bookmarkEnd w:id="48"/>
      <w:r>
        <w:t xml:space="preserve">5.2.5. принимать в установленном бюджетным законодательством Российской Федерации порядке </w:t>
      </w:r>
      <w:hyperlink w:anchor="P491">
        <w:r>
          <w:rPr>
            <w:color w:val="0000FF"/>
          </w:rPr>
          <w:t>&lt;21&gt;</w:t>
        </w:r>
      </w:hyperlink>
      <w:r>
        <w:t>:</w:t>
      </w:r>
    </w:p>
    <w:p w:rsidR="004F5B12" w:rsidRDefault="004F5B12">
      <w:pPr>
        <w:pStyle w:val="ConsPlusNormal"/>
        <w:spacing w:before="220"/>
        <w:ind w:firstLine="540"/>
        <w:jc w:val="both"/>
      </w:pPr>
      <w:bookmarkStart w:id="49" w:name="P259"/>
      <w:bookmarkEnd w:id="49"/>
      <w:r>
        <w:t xml:space="preserve">5.2.5.1. решение об использовании остатка бюджетных инвестиций, не использованных на начало очередного финансового года, на цель, указанную в </w:t>
      </w:r>
      <w:hyperlink w:anchor="P118">
        <w:r>
          <w:rPr>
            <w:color w:val="0000FF"/>
          </w:rPr>
          <w:t>пункте 1.1</w:t>
        </w:r>
      </w:hyperlink>
      <w:r>
        <w:t xml:space="preserve">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w:t>
      </w:r>
      <w:hyperlink w:anchor="P118">
        <w:r>
          <w:rPr>
            <w:color w:val="0000FF"/>
          </w:rPr>
          <w:t>пункте 1.1</w:t>
        </w:r>
      </w:hyperlink>
      <w:r>
        <w:t xml:space="preserve"> настоящего Договора либо на иную цель, определенную в соответствии с федеральным законом о федеральном бюджете на соответствующий финансовый год и на плановый период;</w:t>
      </w:r>
    </w:p>
    <w:p w:rsidR="004F5B12" w:rsidRDefault="004F5B12">
      <w:pPr>
        <w:pStyle w:val="ConsPlusNormal"/>
        <w:spacing w:before="220"/>
        <w:ind w:firstLine="540"/>
        <w:jc w:val="both"/>
      </w:pPr>
      <w:bookmarkStart w:id="50" w:name="P260"/>
      <w:bookmarkEnd w:id="50"/>
      <w:r>
        <w:t xml:space="preserve">5.2.5.2. решение об использовании средств, поступивших Организации в текущем финансовом году от возврата дебиторской задолженности, возникшей от использования бюджетных инвестиций (далее - средства от возврата дебиторской задолженности), на цель, указанную в </w:t>
      </w:r>
      <w:hyperlink w:anchor="P118">
        <w:r>
          <w:rPr>
            <w:color w:val="0000FF"/>
          </w:rPr>
          <w:t>пункте 1.1</w:t>
        </w:r>
      </w:hyperlink>
      <w:r>
        <w:t xml:space="preserve">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w:t>
      </w:r>
      <w:hyperlink w:anchor="P118">
        <w:r>
          <w:rPr>
            <w:color w:val="0000FF"/>
          </w:rPr>
          <w:t>пункте 1.1</w:t>
        </w:r>
      </w:hyperlink>
      <w:r>
        <w:t xml:space="preserve"> настоящего Договора;</w:t>
      </w:r>
    </w:p>
    <w:p w:rsidR="004F5B12" w:rsidRDefault="004F5B12">
      <w:pPr>
        <w:pStyle w:val="ConsPlusNormal"/>
        <w:spacing w:before="220"/>
        <w:ind w:firstLine="540"/>
        <w:jc w:val="both"/>
      </w:pPr>
      <w:bookmarkStart w:id="51" w:name="P261"/>
      <w:bookmarkEnd w:id="51"/>
      <w:r>
        <w:t xml:space="preserve">5.2.6. запрашивать у Организации информацию и документы, необходимые для осуществления контроля за соблюдением Организацией цели, условий и порядка предоставления </w:t>
      </w:r>
      <w:r>
        <w:lastRenderedPageBreak/>
        <w:t xml:space="preserve">бюджетных инвестиций, установленных настоящим Договором, в соответствии с </w:t>
      </w:r>
      <w:hyperlink w:anchor="P247">
        <w:r>
          <w:rPr>
            <w:color w:val="0000FF"/>
          </w:rPr>
          <w:t>пунктом 5.2.1</w:t>
        </w:r>
      </w:hyperlink>
      <w:r>
        <w:t xml:space="preserve"> настоящего Договора;</w:t>
      </w:r>
    </w:p>
    <w:p w:rsidR="004F5B12" w:rsidRDefault="004F5B12">
      <w:pPr>
        <w:pStyle w:val="ConsPlusNormal"/>
        <w:spacing w:before="220"/>
        <w:ind w:firstLine="540"/>
        <w:jc w:val="both"/>
      </w:pPr>
      <w:r>
        <w:t xml:space="preserve">5.2.7. осуществлять иные права, установленные бюджетным законодательством Российской Федерации и настоящим Договором </w:t>
      </w:r>
      <w:hyperlink w:anchor="P492">
        <w:r>
          <w:rPr>
            <w:color w:val="0000FF"/>
          </w:rPr>
          <w:t>&lt;22&gt;</w:t>
        </w:r>
      </w:hyperlink>
      <w:r>
        <w:t>:</w:t>
      </w:r>
    </w:p>
    <w:p w:rsidR="004F5B12" w:rsidRDefault="004F5B12">
      <w:pPr>
        <w:pStyle w:val="ConsPlusNormal"/>
        <w:spacing w:before="220"/>
        <w:ind w:firstLine="540"/>
        <w:jc w:val="both"/>
      </w:pPr>
      <w:bookmarkStart w:id="52" w:name="P263"/>
      <w:bookmarkEnd w:id="52"/>
      <w:r>
        <w:t>5.2.7.1. _________________________________________;</w:t>
      </w:r>
    </w:p>
    <w:p w:rsidR="004F5B12" w:rsidRDefault="004F5B12">
      <w:pPr>
        <w:pStyle w:val="ConsPlusNormal"/>
        <w:spacing w:before="220"/>
        <w:ind w:firstLine="540"/>
        <w:jc w:val="both"/>
      </w:pPr>
      <w:bookmarkStart w:id="53" w:name="P264"/>
      <w:bookmarkEnd w:id="53"/>
      <w:r>
        <w:t>5.2.7.2. _________________________________________.</w:t>
      </w:r>
    </w:p>
    <w:p w:rsidR="004F5B12" w:rsidRDefault="004F5B12">
      <w:pPr>
        <w:pStyle w:val="ConsPlusNormal"/>
        <w:spacing w:before="220"/>
        <w:ind w:firstLine="540"/>
        <w:jc w:val="both"/>
      </w:pPr>
      <w:r>
        <w:t>5.3. Собственник обязуется:</w:t>
      </w:r>
    </w:p>
    <w:p w:rsidR="004F5B12" w:rsidRDefault="004F5B12">
      <w:pPr>
        <w:pStyle w:val="ConsPlusNormal"/>
        <w:spacing w:before="220"/>
        <w:ind w:firstLine="540"/>
        <w:jc w:val="both"/>
      </w:pPr>
      <w:r>
        <w:t>5.3.1. принять от имени Российской Федерации Акции в собственность Российской Федерации и обеспечить их учет в соответствии с законодательством Российской Федерации в реестре федерального имущества;</w:t>
      </w:r>
    </w:p>
    <w:p w:rsidR="004F5B12" w:rsidRDefault="004F5B12">
      <w:pPr>
        <w:pStyle w:val="ConsPlusNormal"/>
        <w:spacing w:before="220"/>
        <w:ind w:firstLine="540"/>
        <w:jc w:val="both"/>
      </w:pPr>
      <w:bookmarkStart w:id="54" w:name="P267"/>
      <w:bookmarkEnd w:id="54"/>
      <w:r>
        <w:t xml:space="preserve">5.3.2. не позднее ____ рабочих дней со дня внесения в отношении Акций записи в реестр федерального имущества направить Получателю средств федерального бюджета выписку из указанного реестра </w:t>
      </w:r>
      <w:hyperlink w:anchor="P467">
        <w:r>
          <w:rPr>
            <w:color w:val="0000FF"/>
          </w:rPr>
          <w:t>&lt;3&gt;</w:t>
        </w:r>
      </w:hyperlink>
      <w:r>
        <w:t>;</w:t>
      </w:r>
    </w:p>
    <w:p w:rsidR="004F5B12" w:rsidRDefault="004F5B12">
      <w:pPr>
        <w:pStyle w:val="ConsPlusNormal"/>
        <w:spacing w:before="220"/>
        <w:ind w:firstLine="540"/>
        <w:jc w:val="both"/>
      </w:pPr>
      <w:bookmarkStart w:id="55" w:name="P268"/>
      <w:bookmarkEnd w:id="55"/>
      <w:r>
        <w:t xml:space="preserve">5.3.3. направлять Организации разъяснения по вопросам, связанным с исполнением настоящего Договора, не позднее ____ рабочих дней со дня получения обращения Организации в соответствии с </w:t>
      </w:r>
      <w:hyperlink w:anchor="P361">
        <w:r>
          <w:rPr>
            <w:color w:val="0000FF"/>
          </w:rPr>
          <w:t>пунктом 5.6.5</w:t>
        </w:r>
      </w:hyperlink>
      <w:r>
        <w:t xml:space="preserve"> настоящего Договора;</w:t>
      </w:r>
    </w:p>
    <w:p w:rsidR="004F5B12" w:rsidRDefault="004F5B12">
      <w:pPr>
        <w:pStyle w:val="ConsPlusNormal"/>
        <w:spacing w:before="220"/>
        <w:ind w:firstLine="540"/>
        <w:jc w:val="both"/>
      </w:pPr>
      <w:r>
        <w:t xml:space="preserve">5.3.4. выполнять иные обязательства, установленные законодательством Российской Федерации и настоящим Договором </w:t>
      </w:r>
      <w:hyperlink w:anchor="P493">
        <w:r>
          <w:rPr>
            <w:color w:val="0000FF"/>
          </w:rPr>
          <w:t>&lt;23&gt;</w:t>
        </w:r>
      </w:hyperlink>
      <w:r>
        <w:t>:</w:t>
      </w:r>
    </w:p>
    <w:p w:rsidR="004F5B12" w:rsidRDefault="004F5B12">
      <w:pPr>
        <w:pStyle w:val="ConsPlusNormal"/>
        <w:spacing w:before="220"/>
        <w:ind w:firstLine="540"/>
        <w:jc w:val="both"/>
      </w:pPr>
      <w:bookmarkStart w:id="56" w:name="P270"/>
      <w:bookmarkEnd w:id="56"/>
      <w:r>
        <w:t>5.3.4.1. _________________________________________;</w:t>
      </w:r>
    </w:p>
    <w:p w:rsidR="004F5B12" w:rsidRDefault="004F5B12">
      <w:pPr>
        <w:pStyle w:val="ConsPlusNormal"/>
        <w:spacing w:before="220"/>
        <w:ind w:firstLine="540"/>
        <w:jc w:val="both"/>
      </w:pPr>
      <w:bookmarkStart w:id="57" w:name="P271"/>
      <w:bookmarkEnd w:id="57"/>
      <w:r>
        <w:t>5.3.4.2. _________________________________________.</w:t>
      </w:r>
    </w:p>
    <w:p w:rsidR="004F5B12" w:rsidRDefault="004F5B12">
      <w:pPr>
        <w:pStyle w:val="ConsPlusNormal"/>
        <w:spacing w:before="220"/>
        <w:ind w:firstLine="540"/>
        <w:jc w:val="both"/>
      </w:pPr>
      <w:r>
        <w:t>5.4. Собственник вправе:</w:t>
      </w:r>
    </w:p>
    <w:p w:rsidR="004F5B12" w:rsidRDefault="004F5B12">
      <w:pPr>
        <w:pStyle w:val="ConsPlusNormal"/>
        <w:spacing w:before="220"/>
        <w:ind w:firstLine="540"/>
        <w:jc w:val="both"/>
      </w:pPr>
      <w:r>
        <w:t>5.4.1. до оформления прав Российской Федерации на Акции организовать проведение аудита бухгалтерской (финансовой) отчетности Организации;</w:t>
      </w:r>
    </w:p>
    <w:p w:rsidR="004F5B12" w:rsidRDefault="004F5B12">
      <w:pPr>
        <w:pStyle w:val="ConsPlusNormal"/>
        <w:spacing w:before="220"/>
        <w:ind w:firstLine="540"/>
        <w:jc w:val="both"/>
      </w:pPr>
      <w:r>
        <w:t xml:space="preserve">5.4.2. осуществлять иные права, установленные законодательством Российской Федерации и настоящим Договором </w:t>
      </w:r>
      <w:hyperlink w:anchor="P494">
        <w:r>
          <w:rPr>
            <w:color w:val="0000FF"/>
          </w:rPr>
          <w:t>&lt;24&gt;</w:t>
        </w:r>
      </w:hyperlink>
      <w:r>
        <w:t>:</w:t>
      </w:r>
    </w:p>
    <w:p w:rsidR="004F5B12" w:rsidRDefault="004F5B12">
      <w:pPr>
        <w:pStyle w:val="ConsPlusNormal"/>
        <w:spacing w:before="220"/>
        <w:ind w:firstLine="540"/>
        <w:jc w:val="both"/>
      </w:pPr>
      <w:bookmarkStart w:id="58" w:name="P275"/>
      <w:bookmarkEnd w:id="58"/>
      <w:r>
        <w:t>5.4.2.1. _________________________________________;</w:t>
      </w:r>
    </w:p>
    <w:p w:rsidR="004F5B12" w:rsidRDefault="004F5B12">
      <w:pPr>
        <w:pStyle w:val="ConsPlusNormal"/>
        <w:spacing w:before="220"/>
        <w:ind w:firstLine="540"/>
        <w:jc w:val="both"/>
      </w:pPr>
      <w:bookmarkStart w:id="59" w:name="P276"/>
      <w:bookmarkEnd w:id="59"/>
      <w:r>
        <w:t>5.4.2.2. _________________________________________.</w:t>
      </w:r>
    </w:p>
    <w:p w:rsidR="004F5B12" w:rsidRDefault="004F5B12">
      <w:pPr>
        <w:pStyle w:val="ConsPlusNormal"/>
        <w:spacing w:before="220"/>
        <w:ind w:firstLine="540"/>
        <w:jc w:val="both"/>
      </w:pPr>
      <w:r>
        <w:t>5.5. Организация обязуется:</w:t>
      </w:r>
    </w:p>
    <w:p w:rsidR="004F5B12" w:rsidRDefault="004F5B12">
      <w:pPr>
        <w:pStyle w:val="ConsPlusNonformat"/>
        <w:spacing w:before="200"/>
        <w:jc w:val="both"/>
      </w:pPr>
      <w:bookmarkStart w:id="60" w:name="P278"/>
      <w:bookmarkEnd w:id="60"/>
      <w:r>
        <w:t xml:space="preserve">    5.5.1. в срок не позднее ____ рабочих дней со дня подписания настоящего</w:t>
      </w:r>
    </w:p>
    <w:p w:rsidR="004F5B12" w:rsidRDefault="004F5B12">
      <w:pPr>
        <w:pStyle w:val="ConsPlusNonformat"/>
        <w:jc w:val="both"/>
      </w:pPr>
      <w:r>
        <w:t>Договора  уведомить  Получателя  средств  федерального  бюджета об открытии</w:t>
      </w:r>
    </w:p>
    <w:p w:rsidR="004F5B12" w:rsidRDefault="004F5B12">
      <w:pPr>
        <w:pStyle w:val="ConsPlusNonformat"/>
        <w:jc w:val="both"/>
      </w:pPr>
      <w:r>
        <w:t xml:space="preserve">Лицевого счета в _____________________________________ </w:t>
      </w:r>
      <w:hyperlink w:anchor="P495">
        <w:r>
          <w:rPr>
            <w:color w:val="0000FF"/>
          </w:rPr>
          <w:t>&lt;25&gt;</w:t>
        </w:r>
      </w:hyperlink>
      <w:r>
        <w:t>;</w:t>
      </w:r>
    </w:p>
    <w:p w:rsidR="004F5B12" w:rsidRDefault="004F5B12">
      <w:pPr>
        <w:pStyle w:val="ConsPlusNonformat"/>
        <w:jc w:val="both"/>
      </w:pPr>
      <w:r>
        <w:t xml:space="preserve">                 (наименование территориального органа</w:t>
      </w:r>
    </w:p>
    <w:p w:rsidR="004F5B12" w:rsidRDefault="004F5B12">
      <w:pPr>
        <w:pStyle w:val="ConsPlusNonformat"/>
        <w:jc w:val="both"/>
      </w:pPr>
      <w:r>
        <w:t xml:space="preserve">                      Федерального казначейства)</w:t>
      </w:r>
    </w:p>
    <w:p w:rsidR="004F5B12" w:rsidRDefault="004F5B12">
      <w:pPr>
        <w:pStyle w:val="ConsPlusNormal"/>
        <w:ind w:firstLine="540"/>
        <w:jc w:val="both"/>
      </w:pPr>
      <w:bookmarkStart w:id="61" w:name="P283"/>
      <w:bookmarkEnd w:id="61"/>
      <w:r>
        <w:t xml:space="preserve">5.5.2. уведомлять Получателя средств федерального бюджета о принятом(ых) органами управления Организации в сроки согласно приложению N ____ к настоящему Договору </w:t>
      </w:r>
      <w:hyperlink w:anchor="P474">
        <w:r>
          <w:rPr>
            <w:color w:val="0000FF"/>
          </w:rPr>
          <w:t>&lt;10&gt;</w:t>
        </w:r>
      </w:hyperlink>
      <w:r>
        <w:t xml:space="preserve"> решении(ях) об увеличении уставного капитала Организации на сумму предоставляемых бюджетных инвестиций в срок не позднее ____ рабочих дней после принятия указанного(ых) решения(ий);</w:t>
      </w:r>
    </w:p>
    <w:p w:rsidR="004F5B12" w:rsidRDefault="004F5B12">
      <w:pPr>
        <w:pStyle w:val="ConsPlusNormal"/>
        <w:spacing w:before="220"/>
        <w:ind w:firstLine="540"/>
        <w:jc w:val="both"/>
      </w:pPr>
      <w:bookmarkStart w:id="62" w:name="P284"/>
      <w:bookmarkEnd w:id="62"/>
      <w:r>
        <w:t xml:space="preserve">5.5.3. не позднее ____ рабочих дней со дня перечисления бюджетных инвестиций Организации передать Российской Федерации в лице Собственника Акции на сумму средств, </w:t>
      </w:r>
      <w:r>
        <w:lastRenderedPageBreak/>
        <w:t xml:space="preserve">перечисленных для их оплаты, в соответствии с условиями, определенными в </w:t>
      </w:r>
      <w:hyperlink w:anchor="P153">
        <w:r>
          <w:rPr>
            <w:color w:val="0000FF"/>
          </w:rPr>
          <w:t>разделе III</w:t>
        </w:r>
      </w:hyperlink>
      <w:r>
        <w:t xml:space="preserve"> настоящего Договора, путем списания их с эмиссионного счета Организации, открытого в реестре владельцев ценных бумаг Организации, и зачисления их на лицевой счет Российской Федерации в лице Собственника;</w:t>
      </w:r>
    </w:p>
    <w:p w:rsidR="004F5B12" w:rsidRDefault="004F5B12">
      <w:pPr>
        <w:pStyle w:val="ConsPlusNormal"/>
        <w:spacing w:before="220"/>
        <w:ind w:firstLine="540"/>
        <w:jc w:val="both"/>
      </w:pPr>
      <w:bookmarkStart w:id="63" w:name="P285"/>
      <w:bookmarkEnd w:id="63"/>
      <w:r>
        <w:t>5.5.4. в срок не позднее ____ рабочих дней со дня внесения изменений в реестр владельцев ценных бумаг Организации направить Получателю средств федерального бюджета выписку из указанного реестра;</w:t>
      </w:r>
    </w:p>
    <w:p w:rsidR="004F5B12" w:rsidRDefault="004F5B12">
      <w:pPr>
        <w:pStyle w:val="ConsPlusNormal"/>
        <w:spacing w:before="220"/>
        <w:ind w:firstLine="540"/>
        <w:jc w:val="both"/>
      </w:pPr>
      <w:r>
        <w:t xml:space="preserve">5.5.5. совершать иные действия, связанные с оформлением прав Российской Федерации на Акции в соответствии с законодательством Российской Федерации </w:t>
      </w:r>
      <w:hyperlink w:anchor="P496">
        <w:r>
          <w:rPr>
            <w:color w:val="0000FF"/>
          </w:rPr>
          <w:t>&lt;26&gt;</w:t>
        </w:r>
      </w:hyperlink>
      <w:r>
        <w:t>:</w:t>
      </w:r>
    </w:p>
    <w:p w:rsidR="004F5B12" w:rsidRDefault="004F5B12">
      <w:pPr>
        <w:pStyle w:val="ConsPlusNormal"/>
        <w:spacing w:before="220"/>
        <w:ind w:firstLine="540"/>
        <w:jc w:val="both"/>
      </w:pPr>
      <w:bookmarkStart w:id="64" w:name="P287"/>
      <w:bookmarkEnd w:id="64"/>
      <w:r>
        <w:t>5.5.5.1. _________________________________________;</w:t>
      </w:r>
    </w:p>
    <w:p w:rsidR="004F5B12" w:rsidRDefault="004F5B12">
      <w:pPr>
        <w:pStyle w:val="ConsPlusNormal"/>
        <w:spacing w:before="220"/>
        <w:ind w:firstLine="540"/>
        <w:jc w:val="both"/>
      </w:pPr>
      <w:bookmarkStart w:id="65" w:name="P288"/>
      <w:bookmarkEnd w:id="65"/>
      <w:r>
        <w:t>5.5.5.2. _________________________________________;</w:t>
      </w:r>
    </w:p>
    <w:p w:rsidR="004F5B12" w:rsidRDefault="004F5B12">
      <w:pPr>
        <w:pStyle w:val="ConsPlusNormal"/>
        <w:spacing w:before="220"/>
        <w:ind w:firstLine="540"/>
        <w:jc w:val="both"/>
      </w:pPr>
      <w:r>
        <w:t xml:space="preserve">5.5.6. использовать бюджетные инвестиции для достижения цели, указанной в </w:t>
      </w:r>
      <w:hyperlink w:anchor="P118">
        <w:r>
          <w:rPr>
            <w:color w:val="0000FF"/>
          </w:rPr>
          <w:t>пункте 1.1</w:t>
        </w:r>
      </w:hyperlink>
      <w:r>
        <w:t xml:space="preserve"> настоящего Договора, в соответствии с условиями предоставления бюджетных инвестиций, установленными настоящим Договором;</w:t>
      </w:r>
    </w:p>
    <w:p w:rsidR="004F5B12" w:rsidRDefault="004F5B12">
      <w:pPr>
        <w:pStyle w:val="ConsPlusNormal"/>
        <w:spacing w:before="220"/>
        <w:ind w:firstLine="540"/>
        <w:jc w:val="both"/>
      </w:pPr>
      <w:bookmarkStart w:id="66" w:name="P290"/>
      <w:bookmarkEnd w:id="66"/>
      <w:r>
        <w:t xml:space="preserve">5.5.7. обеспечить вложение в Объект(ы) средств в объеме, предусмотренном Решением о предоставлении бюджетных инвестиций </w:t>
      </w:r>
      <w:hyperlink w:anchor="P497">
        <w:r>
          <w:rPr>
            <w:color w:val="0000FF"/>
          </w:rPr>
          <w:t>&lt;27&gt;</w:t>
        </w:r>
      </w:hyperlink>
      <w:r>
        <w:t>;</w:t>
      </w:r>
    </w:p>
    <w:p w:rsidR="004F5B12" w:rsidRDefault="004F5B12">
      <w:pPr>
        <w:pStyle w:val="ConsPlusNormal"/>
        <w:spacing w:before="220"/>
        <w:ind w:firstLine="540"/>
        <w:jc w:val="both"/>
      </w:pPr>
      <w:r>
        <w:t xml:space="preserve">5.5.8. обеспечить достижение значений результатов предоставления бюджетных инвестиций и соблюдение сроков их достижения, устанавливаемых в соответствии с </w:t>
      </w:r>
      <w:hyperlink w:anchor="P227">
        <w:r>
          <w:rPr>
            <w:color w:val="0000FF"/>
          </w:rPr>
          <w:t>пунктом 5.1.4.1</w:t>
        </w:r>
      </w:hyperlink>
      <w:r>
        <w:t xml:space="preserve"> настоящего Договора </w:t>
      </w:r>
      <w:hyperlink w:anchor="P498">
        <w:r>
          <w:rPr>
            <w:color w:val="0000FF"/>
          </w:rPr>
          <w:t>&lt;28&gt;</w:t>
        </w:r>
      </w:hyperlink>
      <w:r>
        <w:t>;</w:t>
      </w:r>
    </w:p>
    <w:p w:rsidR="004F5B12" w:rsidRDefault="004F5B12">
      <w:pPr>
        <w:pStyle w:val="ConsPlusNormal"/>
        <w:spacing w:before="220"/>
        <w:ind w:firstLine="540"/>
        <w:jc w:val="both"/>
      </w:pPr>
      <w:r>
        <w:t xml:space="preserve">5.5.8(1). обеспечить достижение значений иных показателей, устанавливаемых в соответствии с </w:t>
      </w:r>
      <w:hyperlink w:anchor="P228">
        <w:r>
          <w:rPr>
            <w:color w:val="0000FF"/>
          </w:rPr>
          <w:t>пунктом 5.1.4.2</w:t>
        </w:r>
      </w:hyperlink>
      <w:r>
        <w:t xml:space="preserve"> настоящего Договора </w:t>
      </w:r>
      <w:hyperlink w:anchor="P499">
        <w:r>
          <w:rPr>
            <w:color w:val="0000FF"/>
          </w:rPr>
          <w:t>&lt;28.1&gt;</w:t>
        </w:r>
      </w:hyperlink>
      <w:r>
        <w:t>;</w:t>
      </w:r>
    </w:p>
    <w:p w:rsidR="004F5B12" w:rsidRDefault="004F5B12">
      <w:pPr>
        <w:pStyle w:val="ConsPlusNormal"/>
        <w:spacing w:before="220"/>
        <w:ind w:firstLine="540"/>
        <w:jc w:val="both"/>
      </w:pPr>
      <w:bookmarkStart w:id="67" w:name="P293"/>
      <w:bookmarkEnd w:id="67"/>
      <w:r>
        <w:t xml:space="preserve">5.5.9. направлять Получателю средств федерального бюджета на утверждение </w:t>
      </w:r>
      <w:hyperlink w:anchor="P500">
        <w:r>
          <w:rPr>
            <w:color w:val="0000FF"/>
          </w:rPr>
          <w:t>&lt;29&gt;</w:t>
        </w:r>
      </w:hyperlink>
      <w:r>
        <w:t>:</w:t>
      </w:r>
    </w:p>
    <w:p w:rsidR="004F5B12" w:rsidRDefault="004F5B12">
      <w:pPr>
        <w:pStyle w:val="ConsPlusNormal"/>
        <w:spacing w:before="220"/>
        <w:ind w:firstLine="540"/>
        <w:jc w:val="both"/>
      </w:pPr>
      <w:bookmarkStart w:id="68" w:name="P294"/>
      <w:bookmarkEnd w:id="68"/>
      <w:r>
        <w:t>5.5.9.1. Сведения не позднее ____ рабочих дней со дня заключения настоящего Договора;</w:t>
      </w:r>
    </w:p>
    <w:p w:rsidR="004F5B12" w:rsidRDefault="004F5B12">
      <w:pPr>
        <w:pStyle w:val="ConsPlusNormal"/>
        <w:spacing w:before="220"/>
        <w:ind w:firstLine="540"/>
        <w:jc w:val="both"/>
      </w:pPr>
      <w:bookmarkStart w:id="69" w:name="P295"/>
      <w:bookmarkEnd w:id="69"/>
      <w:r>
        <w:t>5.5.9.2. Сведения с учетом внесенных изменений не позднее ___ рабочих дней со дня получения от Получателя средств федерального бюджета информации о принятом решении об изменении размера бюджетных инвестиций и (или) иных показателей Сведений;</w:t>
      </w:r>
    </w:p>
    <w:p w:rsidR="004F5B12" w:rsidRDefault="004F5B12">
      <w:pPr>
        <w:pStyle w:val="ConsPlusNormal"/>
        <w:spacing w:before="220"/>
        <w:ind w:firstLine="540"/>
        <w:jc w:val="both"/>
      </w:pPr>
      <w:bookmarkStart w:id="70" w:name="P296"/>
      <w:bookmarkEnd w:id="70"/>
      <w:r>
        <w:t xml:space="preserve">5.5.10. утверждать с направлением копии Получателю средств федерального бюджета </w:t>
      </w:r>
      <w:hyperlink w:anchor="P501">
        <w:r>
          <w:rPr>
            <w:color w:val="0000FF"/>
          </w:rPr>
          <w:t>&lt;30&gt;</w:t>
        </w:r>
      </w:hyperlink>
      <w:r>
        <w:t>:</w:t>
      </w:r>
    </w:p>
    <w:p w:rsidR="004F5B12" w:rsidRDefault="004F5B12">
      <w:pPr>
        <w:pStyle w:val="ConsPlusNormal"/>
        <w:spacing w:before="220"/>
        <w:ind w:firstLine="540"/>
        <w:jc w:val="both"/>
      </w:pPr>
      <w:bookmarkStart w:id="71" w:name="P297"/>
      <w:bookmarkEnd w:id="71"/>
      <w:r>
        <w:t>5.5.10.1. Сведения не позднее ____ рабочих дней со дня заключения настоящего Договора;</w:t>
      </w:r>
    </w:p>
    <w:p w:rsidR="004F5B12" w:rsidRDefault="004F5B12">
      <w:pPr>
        <w:pStyle w:val="ConsPlusNormal"/>
        <w:spacing w:before="220"/>
        <w:ind w:firstLine="540"/>
        <w:jc w:val="both"/>
      </w:pPr>
      <w:bookmarkStart w:id="72" w:name="P298"/>
      <w:bookmarkEnd w:id="72"/>
      <w:r>
        <w:t>5.5.10.2. Сведения с учетом внесенных изменений не позднее ____ рабочих дней со дня получения от Получателя средств федерального бюджета информации о принятом решении об изменении размера бюджетных инвестиций и (или) иных показателей Сведений;</w:t>
      </w:r>
    </w:p>
    <w:p w:rsidR="004F5B12" w:rsidRDefault="004F5B12">
      <w:pPr>
        <w:pStyle w:val="ConsPlusNormal"/>
        <w:spacing w:before="220"/>
        <w:ind w:firstLine="540"/>
        <w:jc w:val="both"/>
      </w:pPr>
      <w:r>
        <w:t>5.5.11. не приобретать за счет полученных из федерального бюджета средств иностранную валюту, за исключением операций:</w:t>
      </w:r>
    </w:p>
    <w:p w:rsidR="004F5B12" w:rsidRDefault="004F5B12">
      <w:pPr>
        <w:pStyle w:val="ConsPlusNormal"/>
        <w:spacing w:before="220"/>
        <w:ind w:firstLine="540"/>
        <w:jc w:val="both"/>
      </w:pPr>
      <w:r>
        <w:t>5.5.11.1.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F5B12" w:rsidRDefault="004F5B12">
      <w:pPr>
        <w:pStyle w:val="ConsPlusNormal"/>
        <w:spacing w:before="220"/>
        <w:ind w:firstLine="540"/>
        <w:jc w:val="both"/>
      </w:pPr>
      <w:r>
        <w:t xml:space="preserve">5.5.11.2. иных операций </w:t>
      </w:r>
      <w:hyperlink w:anchor="P502">
        <w:r>
          <w:rPr>
            <w:color w:val="0000FF"/>
          </w:rPr>
          <w:t>&lt;31&gt;</w:t>
        </w:r>
      </w:hyperlink>
      <w:r>
        <w:t>:</w:t>
      </w:r>
    </w:p>
    <w:p w:rsidR="004F5B12" w:rsidRDefault="004F5B12">
      <w:pPr>
        <w:pStyle w:val="ConsPlusNormal"/>
        <w:spacing w:before="220"/>
        <w:ind w:firstLine="540"/>
        <w:jc w:val="both"/>
      </w:pPr>
      <w:bookmarkStart w:id="73" w:name="P302"/>
      <w:bookmarkEnd w:id="73"/>
      <w:r>
        <w:t>5.5.11.2.1. ______________________________________;</w:t>
      </w:r>
    </w:p>
    <w:p w:rsidR="004F5B12" w:rsidRDefault="004F5B12">
      <w:pPr>
        <w:pStyle w:val="ConsPlusNormal"/>
        <w:spacing w:before="220"/>
        <w:ind w:firstLine="540"/>
        <w:jc w:val="both"/>
      </w:pPr>
      <w:bookmarkStart w:id="74" w:name="P303"/>
      <w:bookmarkEnd w:id="74"/>
      <w:r>
        <w:lastRenderedPageBreak/>
        <w:t>5.5.11.2.2. ______________________________________;</w:t>
      </w:r>
    </w:p>
    <w:p w:rsidR="004F5B12" w:rsidRDefault="004F5B12">
      <w:pPr>
        <w:pStyle w:val="ConsPlusNormal"/>
        <w:spacing w:before="220"/>
        <w:ind w:firstLine="540"/>
        <w:jc w:val="both"/>
      </w:pPr>
      <w:bookmarkStart w:id="75" w:name="P304"/>
      <w:bookmarkEnd w:id="75"/>
      <w:r>
        <w:t xml:space="preserve">5.5.12. обеспечить разработку проектной документации в отношении Объекта(ов) и проведение инженерных изысканий, выполняемых для подготовки такой проектной документации, приобретение земельных участков под строительство, проведение государственной экспертизы проектной документации и результатов инженерных изысканий, проведение проверки достоверности определения сметной стоимости Объекта(ов), а также проведение технологического и ценового аудита инвестиционных проектов и аудита проектной документации без использования на эти цели бюджетных инвестиций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строительства) </w:t>
      </w:r>
      <w:hyperlink w:anchor="P503">
        <w:r>
          <w:rPr>
            <w:color w:val="0000FF"/>
          </w:rPr>
          <w:t>&lt;32&gt;</w:t>
        </w:r>
      </w:hyperlink>
      <w:r>
        <w:t>;</w:t>
      </w:r>
    </w:p>
    <w:p w:rsidR="004F5B12" w:rsidRDefault="004F5B12">
      <w:pPr>
        <w:pStyle w:val="ConsPlusNormal"/>
        <w:spacing w:before="220"/>
        <w:ind w:firstLine="540"/>
        <w:jc w:val="both"/>
      </w:pPr>
      <w:bookmarkStart w:id="76" w:name="P305"/>
      <w:bookmarkEnd w:id="76"/>
      <w:r>
        <w:t xml:space="preserve">5.5.13. соблюдать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строительства) </w:t>
      </w:r>
      <w:hyperlink w:anchor="P503">
        <w:r>
          <w:rPr>
            <w:color w:val="0000FF"/>
          </w:rPr>
          <w:t>&lt;32&gt;</w:t>
        </w:r>
      </w:hyperlink>
      <w:r>
        <w:t>;</w:t>
      </w:r>
    </w:p>
    <w:p w:rsidR="004F5B12" w:rsidRDefault="004F5B12">
      <w:pPr>
        <w:pStyle w:val="ConsPlusNormal"/>
        <w:spacing w:before="220"/>
        <w:ind w:firstLine="540"/>
        <w:jc w:val="both"/>
      </w:pPr>
      <w:bookmarkStart w:id="77" w:name="P306"/>
      <w:bookmarkEnd w:id="77"/>
      <w:r>
        <w:t xml:space="preserve">5.5.14. обеспечить осуществление эксплуатационных расходов, необходимых для содержания Объекта(ов) после их ввода в эксплуатацию (приобретения), без использования на эти цели средств, предоставляемых из федерального бюджета, в том числе в соответствии с иными договорами о предоставлении бюджетных инвестиций </w:t>
      </w:r>
      <w:hyperlink w:anchor="P504">
        <w:r>
          <w:rPr>
            <w:color w:val="0000FF"/>
          </w:rPr>
          <w:t>&lt;32.1&gt;</w:t>
        </w:r>
      </w:hyperlink>
      <w:r>
        <w:t>;</w:t>
      </w:r>
    </w:p>
    <w:p w:rsidR="004F5B12" w:rsidRDefault="004F5B12">
      <w:pPr>
        <w:pStyle w:val="ConsPlusNormal"/>
        <w:spacing w:before="220"/>
        <w:ind w:firstLine="540"/>
        <w:jc w:val="both"/>
      </w:pPr>
      <w:r>
        <w:t>5.5.15. не перечислять полученные из федерального бюджета средства:</w:t>
      </w:r>
    </w:p>
    <w:p w:rsidR="004F5B12" w:rsidRDefault="004F5B12">
      <w:pPr>
        <w:pStyle w:val="ConsPlusNormal"/>
        <w:spacing w:before="220"/>
        <w:ind w:firstLine="540"/>
        <w:jc w:val="both"/>
      </w:pPr>
      <w:bookmarkStart w:id="78" w:name="P308"/>
      <w:bookmarkEnd w:id="78"/>
      <w:r>
        <w:t xml:space="preserve">5.5.15.1. в качестве взносов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w:t>
      </w:r>
      <w:hyperlink w:anchor="P505">
        <w:r>
          <w:rPr>
            <w:color w:val="0000FF"/>
          </w:rPr>
          <w:t>&lt;33&gt;</w:t>
        </w:r>
      </w:hyperlink>
      <w:r>
        <w:t>;</w:t>
      </w:r>
    </w:p>
    <w:p w:rsidR="004F5B12" w:rsidRDefault="004F5B12">
      <w:pPr>
        <w:pStyle w:val="ConsPlusNormal"/>
        <w:spacing w:before="220"/>
        <w:ind w:firstLine="540"/>
        <w:jc w:val="both"/>
      </w:pPr>
      <w:r>
        <w:t xml:space="preserve">5.5.15.2. ________________________________________ </w:t>
      </w:r>
      <w:hyperlink w:anchor="P506">
        <w:r>
          <w:rPr>
            <w:color w:val="0000FF"/>
          </w:rPr>
          <w:t>&lt;34&gt;</w:t>
        </w:r>
      </w:hyperlink>
      <w:r>
        <w:t>;</w:t>
      </w:r>
    </w:p>
    <w:p w:rsidR="004F5B12" w:rsidRDefault="004F5B12">
      <w:pPr>
        <w:pStyle w:val="ConsPlusNormal"/>
        <w:spacing w:before="220"/>
        <w:ind w:firstLine="540"/>
        <w:jc w:val="both"/>
      </w:pPr>
      <w:bookmarkStart w:id="79" w:name="P310"/>
      <w:bookmarkEnd w:id="79"/>
      <w:r>
        <w:t xml:space="preserve">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w:t>
      </w:r>
      <w:hyperlink w:anchor="P507">
        <w:r>
          <w:rPr>
            <w:color w:val="0000FF"/>
          </w:rPr>
          <w:t>&lt;35&gt;</w:t>
        </w:r>
      </w:hyperlink>
      <w:r>
        <w:t>:</w:t>
      </w:r>
    </w:p>
    <w:p w:rsidR="004F5B12" w:rsidRDefault="004F5B12">
      <w:pPr>
        <w:pStyle w:val="ConsPlusNormal"/>
        <w:spacing w:before="220"/>
        <w:ind w:firstLine="540"/>
        <w:jc w:val="both"/>
      </w:pPr>
      <w:r>
        <w:t>5.5.16.1. Организация обеспечивает:</w:t>
      </w:r>
    </w:p>
    <w:p w:rsidR="004F5B12" w:rsidRDefault="004F5B12">
      <w:pPr>
        <w:pStyle w:val="ConsPlusNormal"/>
        <w:spacing w:before="220"/>
        <w:ind w:firstLine="540"/>
        <w:jc w:val="both"/>
      </w:pPr>
      <w:r>
        <w:t xml:space="preserve">5.5.16.1.1. использование Обществами полученных средств на цель, указанную в </w:t>
      </w:r>
      <w:hyperlink w:anchor="P118">
        <w:r>
          <w:rPr>
            <w:color w:val="0000FF"/>
          </w:rPr>
          <w:t>пункте 1.1</w:t>
        </w:r>
      </w:hyperlink>
      <w:r>
        <w:t xml:space="preserve"> настоящего Договора;</w:t>
      </w:r>
    </w:p>
    <w:p w:rsidR="004F5B12" w:rsidRDefault="004F5B12">
      <w:pPr>
        <w:pStyle w:val="ConsPlusNormal"/>
        <w:spacing w:before="220"/>
        <w:ind w:firstLine="540"/>
        <w:jc w:val="both"/>
      </w:pPr>
      <w:r>
        <w:t xml:space="preserve">5.5.16.1.2. достижение Обществами значений результатов предоставления бюджетных инвестиций и соблюдение сроков их достижения, устанавливаемых в соответствии с </w:t>
      </w:r>
      <w:hyperlink w:anchor="P227">
        <w:r>
          <w:rPr>
            <w:color w:val="0000FF"/>
          </w:rPr>
          <w:t>пунктом 5.1.4.1</w:t>
        </w:r>
      </w:hyperlink>
      <w:r>
        <w:t xml:space="preserve"> настоящего Договора </w:t>
      </w:r>
      <w:hyperlink w:anchor="P508">
        <w:r>
          <w:rPr>
            <w:color w:val="0000FF"/>
          </w:rPr>
          <w:t>&lt;35.1&gt;</w:t>
        </w:r>
      </w:hyperlink>
      <w:r>
        <w:t>;</w:t>
      </w:r>
    </w:p>
    <w:p w:rsidR="004F5B12" w:rsidRDefault="004F5B12">
      <w:pPr>
        <w:pStyle w:val="ConsPlusNormal"/>
        <w:spacing w:before="220"/>
        <w:ind w:firstLine="540"/>
        <w:jc w:val="both"/>
      </w:pPr>
      <w:r>
        <w:t xml:space="preserve">5.5.16.1.2(1). обеспечить достижение Обществами значений иных показателей, устанавливаемых в соответствии с </w:t>
      </w:r>
      <w:hyperlink w:anchor="P228">
        <w:r>
          <w:rPr>
            <w:color w:val="0000FF"/>
          </w:rPr>
          <w:t>пунктом 5.1.4.2</w:t>
        </w:r>
      </w:hyperlink>
      <w:r>
        <w:t xml:space="preserve"> настоящего Договора </w:t>
      </w:r>
      <w:hyperlink w:anchor="P509">
        <w:r>
          <w:rPr>
            <w:color w:val="0000FF"/>
          </w:rPr>
          <w:t>&lt;35.2&gt;</w:t>
        </w:r>
      </w:hyperlink>
      <w:r>
        <w:t>;</w:t>
      </w:r>
    </w:p>
    <w:p w:rsidR="004F5B12" w:rsidRDefault="004F5B12">
      <w:pPr>
        <w:pStyle w:val="ConsPlusNormal"/>
        <w:spacing w:before="220"/>
        <w:ind w:firstLine="540"/>
        <w:jc w:val="both"/>
      </w:pPr>
      <w:bookmarkStart w:id="80" w:name="P315"/>
      <w:bookmarkEnd w:id="80"/>
      <w:r>
        <w:t>5.5.16.1.3. перечисление взносов (вкладов) Обществам:</w:t>
      </w:r>
    </w:p>
    <w:p w:rsidR="004F5B12" w:rsidRDefault="004F5B12">
      <w:pPr>
        <w:pStyle w:val="ConsPlusNormal"/>
        <w:spacing w:before="220"/>
        <w:ind w:firstLine="540"/>
        <w:jc w:val="both"/>
      </w:pPr>
      <w:r>
        <w:t xml:space="preserve">не позднее ____ дней </w:t>
      </w:r>
      <w:hyperlink w:anchor="P510">
        <w:r>
          <w:rPr>
            <w:color w:val="0000FF"/>
          </w:rPr>
          <w:t>&lt;36&gt;</w:t>
        </w:r>
      </w:hyperlink>
      <w:r>
        <w:t xml:space="preserve"> после заключения настоящего Договора </w:t>
      </w:r>
      <w:hyperlink w:anchor="P511">
        <w:r>
          <w:rPr>
            <w:color w:val="0000FF"/>
          </w:rPr>
          <w:t>&lt;37&gt;</w:t>
        </w:r>
      </w:hyperlink>
      <w:r>
        <w:t>;</w:t>
      </w:r>
    </w:p>
    <w:p w:rsidR="004F5B12" w:rsidRDefault="004F5B12">
      <w:pPr>
        <w:pStyle w:val="ConsPlusNormal"/>
        <w:spacing w:before="220"/>
        <w:ind w:firstLine="540"/>
        <w:jc w:val="both"/>
      </w:pPr>
      <w:r>
        <w:t xml:space="preserve">__________________________________________________ </w:t>
      </w:r>
      <w:hyperlink w:anchor="P512">
        <w:r>
          <w:rPr>
            <w:color w:val="0000FF"/>
          </w:rPr>
          <w:t>&lt;38&gt;</w:t>
        </w:r>
      </w:hyperlink>
      <w:r>
        <w:t>;</w:t>
      </w:r>
    </w:p>
    <w:p w:rsidR="004F5B12" w:rsidRDefault="004F5B12">
      <w:pPr>
        <w:pStyle w:val="ConsPlusNormal"/>
        <w:spacing w:before="220"/>
        <w:ind w:firstLine="540"/>
        <w:jc w:val="both"/>
      </w:pPr>
      <w:bookmarkStart w:id="81" w:name="P318"/>
      <w:bookmarkEnd w:id="81"/>
      <w:r>
        <w:lastRenderedPageBreak/>
        <w:t xml:space="preserve">5.5.16.1.4. соблюдение Обществами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строительства) </w:t>
      </w:r>
      <w:hyperlink w:anchor="P503">
        <w:r>
          <w:rPr>
            <w:color w:val="0000FF"/>
          </w:rPr>
          <w:t>&lt;32&gt;</w:t>
        </w:r>
      </w:hyperlink>
      <w:r>
        <w:t>;</w:t>
      </w:r>
    </w:p>
    <w:p w:rsidR="004F5B12" w:rsidRDefault="004F5B12">
      <w:pPr>
        <w:pStyle w:val="ConsPlusNormal"/>
        <w:spacing w:before="220"/>
        <w:ind w:firstLine="540"/>
        <w:jc w:val="both"/>
      </w:pPr>
      <w:r>
        <w:t xml:space="preserve">5.5.16.1.5. возможность проведения Получателем средств федерального бюджета в отношении Обществ проверок, предусмотренных </w:t>
      </w:r>
      <w:hyperlink w:anchor="P247">
        <w:r>
          <w:rPr>
            <w:color w:val="0000FF"/>
          </w:rPr>
          <w:t>пунктом 5.2.1</w:t>
        </w:r>
      </w:hyperlink>
      <w:r>
        <w:t xml:space="preserve"> настоящего Договора;</w:t>
      </w:r>
    </w:p>
    <w:p w:rsidR="004F5B12" w:rsidRDefault="004F5B12">
      <w:pPr>
        <w:pStyle w:val="ConsPlusNormal"/>
        <w:spacing w:before="220"/>
        <w:ind w:firstLine="540"/>
        <w:jc w:val="both"/>
      </w:pPr>
      <w:r>
        <w:t xml:space="preserve">5.5.16.1.6. включение в заключаемые Организацией с Обществами договоры о предоставлении взносов (вкладов) положений, установленных </w:t>
      </w:r>
      <w:hyperlink r:id="rId11">
        <w:r>
          <w:rPr>
            <w:color w:val="0000FF"/>
          </w:rPr>
          <w:t>пунктом 7</w:t>
        </w:r>
      </w:hyperlink>
      <w:r>
        <w:t xml:space="preserve"> Требований к договорам;</w:t>
      </w:r>
    </w:p>
    <w:p w:rsidR="004F5B12" w:rsidRDefault="004F5B12">
      <w:pPr>
        <w:pStyle w:val="ConsPlusNormal"/>
        <w:spacing w:before="220"/>
        <w:ind w:firstLine="540"/>
        <w:jc w:val="both"/>
      </w:pPr>
      <w:bookmarkStart w:id="82" w:name="P321"/>
      <w:bookmarkEnd w:id="82"/>
      <w:r>
        <w:t xml:space="preserve">5.5.16.1.7. включение в заключаемые Организацией с Обществами договоры о предоставлении взносов (вкладов) положений, установленных </w:t>
      </w:r>
      <w:hyperlink r:id="rId12">
        <w:r>
          <w:rPr>
            <w:color w:val="0000FF"/>
          </w:rPr>
          <w:t>пунктом 7(1)</w:t>
        </w:r>
      </w:hyperlink>
      <w:r>
        <w:t xml:space="preserve"> Требований к договорам </w:t>
      </w:r>
      <w:hyperlink w:anchor="P513">
        <w:r>
          <w:rPr>
            <w:color w:val="0000FF"/>
          </w:rPr>
          <w:t>&lt;39&gt;</w:t>
        </w:r>
      </w:hyperlink>
      <w:r>
        <w:t>;</w:t>
      </w:r>
    </w:p>
    <w:p w:rsidR="004F5B12" w:rsidRDefault="004F5B12">
      <w:pPr>
        <w:pStyle w:val="ConsPlusNormal"/>
        <w:spacing w:before="220"/>
        <w:ind w:firstLine="540"/>
        <w:jc w:val="both"/>
      </w:pPr>
      <w:bookmarkStart w:id="83" w:name="P322"/>
      <w:bookmarkEnd w:id="83"/>
      <w:r>
        <w:t xml:space="preserve">5.5.16.1.8. ______________________________________ </w:t>
      </w:r>
      <w:hyperlink w:anchor="P514">
        <w:r>
          <w:rPr>
            <w:color w:val="0000FF"/>
          </w:rPr>
          <w:t>&lt;40&gt;</w:t>
        </w:r>
      </w:hyperlink>
      <w:r>
        <w:t>;</w:t>
      </w:r>
    </w:p>
    <w:p w:rsidR="004F5B12" w:rsidRDefault="004F5B12">
      <w:pPr>
        <w:pStyle w:val="ConsPlusNormal"/>
        <w:spacing w:before="220"/>
        <w:ind w:firstLine="540"/>
        <w:jc w:val="both"/>
      </w:pPr>
      <w:bookmarkStart w:id="84" w:name="P323"/>
      <w:bookmarkEnd w:id="84"/>
      <w:r>
        <w:t xml:space="preserve">5.5.16.1.9. ______________________________________ </w:t>
      </w:r>
      <w:hyperlink w:anchor="P515">
        <w:r>
          <w:rPr>
            <w:color w:val="0000FF"/>
          </w:rPr>
          <w:t>&lt;41&gt;</w:t>
        </w:r>
      </w:hyperlink>
      <w:r>
        <w:t>;</w:t>
      </w:r>
    </w:p>
    <w:p w:rsidR="004F5B12" w:rsidRDefault="004F5B12">
      <w:pPr>
        <w:pStyle w:val="ConsPlusNormal"/>
        <w:spacing w:before="220"/>
        <w:ind w:firstLine="540"/>
        <w:jc w:val="both"/>
      </w:pPr>
      <w:r>
        <w:t xml:space="preserve">5.5.16.1.10. включение в реестр соглашений (договоров) о предоставлении из федерального бюджета субсидий, бюджетных инвестиций, межбюджетных трансфертов информации и документов о договоре о предоставлении средств иным лицам, а также сведений об их использовании </w:t>
      </w:r>
      <w:hyperlink w:anchor="P516">
        <w:r>
          <w:rPr>
            <w:color w:val="0000FF"/>
          </w:rPr>
          <w:t>&lt;41.1&gt;</w:t>
        </w:r>
      </w:hyperlink>
      <w:r>
        <w:t>;</w:t>
      </w:r>
    </w:p>
    <w:p w:rsidR="004F5B12" w:rsidRDefault="004F5B12">
      <w:pPr>
        <w:pStyle w:val="ConsPlusNormal"/>
        <w:spacing w:before="220"/>
        <w:ind w:firstLine="540"/>
        <w:jc w:val="both"/>
      </w:pPr>
      <w:bookmarkStart w:id="85" w:name="P325"/>
      <w:bookmarkEnd w:id="85"/>
      <w:r>
        <w:t xml:space="preserve">5.5.17. направлять по запросу Получателя средств федерального бюджета документы и информацию, необходимые для осуществления Получателем средств федерального бюджета контроля за соблюдением цели, условий и порядка предоставления бюджетных инвестиций в соответствии с </w:t>
      </w:r>
      <w:hyperlink w:anchor="P248">
        <w:r>
          <w:rPr>
            <w:color w:val="0000FF"/>
          </w:rPr>
          <w:t>пунктом 5.2.1.1</w:t>
        </w:r>
      </w:hyperlink>
      <w:r>
        <w:t xml:space="preserve"> настоящего Договора, не позднее ____ рабочих дней со дня получения указанного запроса;</w:t>
      </w:r>
    </w:p>
    <w:p w:rsidR="004F5B12" w:rsidRDefault="004F5B12">
      <w:pPr>
        <w:pStyle w:val="ConsPlusNormal"/>
        <w:spacing w:before="220"/>
        <w:ind w:firstLine="540"/>
        <w:jc w:val="both"/>
      </w:pPr>
      <w:r>
        <w:t>5.5.18. направлять Получателю средств федерального бюджета:</w:t>
      </w:r>
    </w:p>
    <w:p w:rsidR="004F5B12" w:rsidRDefault="004F5B12">
      <w:pPr>
        <w:pStyle w:val="ConsPlusNonformat"/>
        <w:spacing w:before="200"/>
        <w:jc w:val="both"/>
      </w:pPr>
      <w:bookmarkStart w:id="86" w:name="P327"/>
      <w:bookmarkEnd w:id="86"/>
      <w:r>
        <w:t xml:space="preserve">    5.5.18.1.  отчет о расходах, источником финансового обеспечения которых</w:t>
      </w:r>
    </w:p>
    <w:p w:rsidR="004F5B12" w:rsidRDefault="004F5B12">
      <w:pPr>
        <w:pStyle w:val="ConsPlusNonformat"/>
        <w:jc w:val="both"/>
      </w:pPr>
      <w:r>
        <w:t>являются  бюджетные  инвестиции  в  соответствии  с  приложением  N  ____ к</w:t>
      </w:r>
    </w:p>
    <w:p w:rsidR="004F5B12" w:rsidRDefault="004F5B12">
      <w:pPr>
        <w:pStyle w:val="ConsPlusNonformat"/>
        <w:jc w:val="both"/>
      </w:pPr>
      <w:r>
        <w:t xml:space="preserve">настоящему  Договору,  которое  является  его  неотъемлемой частью </w:t>
      </w:r>
      <w:hyperlink w:anchor="P517">
        <w:r>
          <w:rPr>
            <w:color w:val="0000FF"/>
          </w:rPr>
          <w:t>&lt;42&gt;</w:t>
        </w:r>
      </w:hyperlink>
      <w:r>
        <w:t>, не</w:t>
      </w:r>
    </w:p>
    <w:p w:rsidR="004F5B12" w:rsidRDefault="004F5B12">
      <w:pPr>
        <w:pStyle w:val="ConsPlusNonformat"/>
        <w:jc w:val="both"/>
      </w:pPr>
      <w:r>
        <w:t>позднее ____ рабочих дней, следующих за отчетным _________________________;</w:t>
      </w:r>
    </w:p>
    <w:p w:rsidR="004F5B12" w:rsidRDefault="004F5B12">
      <w:pPr>
        <w:pStyle w:val="ConsPlusNonformat"/>
        <w:jc w:val="both"/>
      </w:pPr>
      <w:r>
        <w:t xml:space="preserve">                                                    (месяцем, кварталом,</w:t>
      </w:r>
    </w:p>
    <w:p w:rsidR="004F5B12" w:rsidRDefault="004F5B12">
      <w:pPr>
        <w:pStyle w:val="ConsPlusNonformat"/>
        <w:jc w:val="both"/>
      </w:pPr>
      <w:r>
        <w:t xml:space="preserve">                                                     полугодием, годом)</w:t>
      </w:r>
    </w:p>
    <w:p w:rsidR="004F5B12" w:rsidRDefault="004F5B12">
      <w:pPr>
        <w:pStyle w:val="ConsPlusNonformat"/>
        <w:jc w:val="both"/>
      </w:pPr>
      <w:bookmarkStart w:id="87" w:name="P333"/>
      <w:bookmarkEnd w:id="87"/>
      <w:r>
        <w:t xml:space="preserve">    5.5.18.2.  отчет  о  достижении  значений   результатов  предоставления</w:t>
      </w:r>
    </w:p>
    <w:p w:rsidR="004F5B12" w:rsidRDefault="004F5B12">
      <w:pPr>
        <w:pStyle w:val="ConsPlusNonformat"/>
        <w:jc w:val="both"/>
      </w:pPr>
      <w:r>
        <w:t xml:space="preserve">бюджетных  инвестиций,  установленных  в  соответствии  с  </w:t>
      </w:r>
      <w:hyperlink w:anchor="P227">
        <w:r>
          <w:rPr>
            <w:color w:val="0000FF"/>
          </w:rPr>
          <w:t>пунктом  5.1.4.1</w:t>
        </w:r>
      </w:hyperlink>
    </w:p>
    <w:p w:rsidR="004F5B12" w:rsidRDefault="004F5B12">
      <w:pPr>
        <w:pStyle w:val="ConsPlusNonformat"/>
        <w:jc w:val="both"/>
      </w:pPr>
      <w:r>
        <w:t>настоящего  Договора,  в  соответствии  с  приложением  N ____ к настоящему</w:t>
      </w:r>
    </w:p>
    <w:p w:rsidR="004F5B12" w:rsidRDefault="004F5B12">
      <w:pPr>
        <w:pStyle w:val="ConsPlusNonformat"/>
        <w:jc w:val="both"/>
      </w:pPr>
      <w:r>
        <w:t xml:space="preserve">Договору, которое является его неотъемлемой частью </w:t>
      </w:r>
      <w:hyperlink w:anchor="P518">
        <w:r>
          <w:rPr>
            <w:color w:val="0000FF"/>
          </w:rPr>
          <w:t>&lt;43&gt;</w:t>
        </w:r>
      </w:hyperlink>
      <w:r>
        <w:t>, не  позднее ______</w:t>
      </w:r>
    </w:p>
    <w:p w:rsidR="004F5B12" w:rsidRDefault="004F5B12">
      <w:pPr>
        <w:pStyle w:val="ConsPlusNonformat"/>
        <w:jc w:val="both"/>
      </w:pPr>
      <w:r>
        <w:t>рабочих дней, следующих за отчетным ____________________________________;</w:t>
      </w:r>
    </w:p>
    <w:p w:rsidR="004F5B12" w:rsidRDefault="004F5B12">
      <w:pPr>
        <w:pStyle w:val="ConsPlusNonformat"/>
        <w:jc w:val="both"/>
      </w:pPr>
      <w:r>
        <w:t xml:space="preserve">                                        (месяцем, кварталом, годом)</w:t>
      </w:r>
    </w:p>
    <w:p w:rsidR="004F5B12" w:rsidRDefault="004F5B12">
      <w:pPr>
        <w:pStyle w:val="ConsPlusNonformat"/>
        <w:jc w:val="both"/>
      </w:pPr>
      <w:bookmarkStart w:id="88" w:name="P339"/>
      <w:bookmarkEnd w:id="88"/>
      <w:r>
        <w:t xml:space="preserve">    5.5.18.2(1).   отчет   о   достижении    значений   иных   показателей,</w:t>
      </w:r>
    </w:p>
    <w:p w:rsidR="004F5B12" w:rsidRDefault="004F5B12">
      <w:pPr>
        <w:pStyle w:val="ConsPlusNonformat"/>
        <w:jc w:val="both"/>
      </w:pPr>
      <w:r>
        <w:t xml:space="preserve">установленных  в  соответствии  с  </w:t>
      </w:r>
      <w:hyperlink w:anchor="P228">
        <w:r>
          <w:rPr>
            <w:color w:val="0000FF"/>
          </w:rPr>
          <w:t>пунктом  5.1.4.2</w:t>
        </w:r>
      </w:hyperlink>
      <w:r>
        <w:t xml:space="preserve">  настоящего Договора, в</w:t>
      </w:r>
    </w:p>
    <w:p w:rsidR="004F5B12" w:rsidRDefault="004F5B12">
      <w:pPr>
        <w:pStyle w:val="ConsPlusNonformat"/>
        <w:jc w:val="both"/>
      </w:pPr>
      <w:r>
        <w:t>соответствии  с  приложением N ____ к настоящему Договору, которое является</w:t>
      </w:r>
    </w:p>
    <w:p w:rsidR="004F5B12" w:rsidRDefault="004F5B12">
      <w:pPr>
        <w:pStyle w:val="ConsPlusNonformat"/>
        <w:jc w:val="both"/>
      </w:pPr>
      <w:r>
        <w:t xml:space="preserve">его неотъемлемой частью </w:t>
      </w:r>
      <w:hyperlink w:anchor="P519">
        <w:r>
          <w:rPr>
            <w:color w:val="0000FF"/>
          </w:rPr>
          <w:t>&lt;44&gt;</w:t>
        </w:r>
      </w:hyperlink>
      <w:r>
        <w:t>, не  позднее ______ рабочих дней, следующих за</w:t>
      </w:r>
    </w:p>
    <w:p w:rsidR="004F5B12" w:rsidRDefault="004F5B12">
      <w:pPr>
        <w:pStyle w:val="ConsPlusNonformat"/>
        <w:jc w:val="both"/>
      </w:pPr>
      <w:r>
        <w:t>отчетным ______________________________________;</w:t>
      </w:r>
    </w:p>
    <w:p w:rsidR="004F5B12" w:rsidRDefault="004F5B12">
      <w:pPr>
        <w:pStyle w:val="ConsPlusNonformat"/>
        <w:jc w:val="both"/>
      </w:pPr>
      <w:r>
        <w:t xml:space="preserve">              (месяцем, кварталом, годом)</w:t>
      </w:r>
    </w:p>
    <w:p w:rsidR="004F5B12" w:rsidRDefault="004F5B12">
      <w:pPr>
        <w:pStyle w:val="ConsPlusNormal"/>
        <w:ind w:firstLine="540"/>
        <w:jc w:val="both"/>
      </w:pPr>
      <w:r>
        <w:t xml:space="preserve">5.5.18.3. иные отчеты и (или) документы </w:t>
      </w:r>
      <w:hyperlink w:anchor="P521">
        <w:r>
          <w:rPr>
            <w:color w:val="0000FF"/>
          </w:rPr>
          <w:t>&lt;47&gt;</w:t>
        </w:r>
      </w:hyperlink>
      <w:r>
        <w:t>:</w:t>
      </w:r>
    </w:p>
    <w:p w:rsidR="004F5B12" w:rsidRDefault="004F5B12">
      <w:pPr>
        <w:pStyle w:val="ConsPlusNormal"/>
        <w:spacing w:before="220"/>
        <w:ind w:firstLine="540"/>
        <w:jc w:val="both"/>
      </w:pPr>
      <w:bookmarkStart w:id="89" w:name="P346"/>
      <w:bookmarkEnd w:id="89"/>
      <w:r>
        <w:t>5.5.18.3.1. ______________________________________;</w:t>
      </w:r>
    </w:p>
    <w:p w:rsidR="004F5B12" w:rsidRDefault="004F5B12">
      <w:pPr>
        <w:pStyle w:val="ConsPlusNormal"/>
        <w:spacing w:before="220"/>
        <w:ind w:firstLine="540"/>
        <w:jc w:val="both"/>
      </w:pPr>
      <w:bookmarkStart w:id="90" w:name="P347"/>
      <w:bookmarkEnd w:id="90"/>
      <w:r>
        <w:t>5.5.18.3.2. ______________________________________;</w:t>
      </w:r>
    </w:p>
    <w:p w:rsidR="004F5B12" w:rsidRDefault="004F5B12">
      <w:pPr>
        <w:pStyle w:val="ConsPlusNormal"/>
        <w:spacing w:before="220"/>
        <w:ind w:firstLine="540"/>
        <w:jc w:val="both"/>
      </w:pPr>
      <w:r>
        <w:lastRenderedPageBreak/>
        <w:t xml:space="preserve">5.5.19. устранять выявленные нарушения цели, условий и порядка предоставления бюджетных инвестиций в случае получения от Получателя средств федерального бюджета указания в соответствии с </w:t>
      </w:r>
      <w:hyperlink w:anchor="P253">
        <w:r>
          <w:rPr>
            <w:color w:val="0000FF"/>
          </w:rPr>
          <w:t>пунктом 5.2.2.1</w:t>
        </w:r>
      </w:hyperlink>
      <w:r>
        <w:t xml:space="preserve"> настоящего Договора;</w:t>
      </w:r>
    </w:p>
    <w:p w:rsidR="004F5B12" w:rsidRDefault="004F5B12">
      <w:pPr>
        <w:pStyle w:val="ConsPlusNormal"/>
        <w:spacing w:before="220"/>
        <w:ind w:firstLine="540"/>
        <w:jc w:val="both"/>
      </w:pPr>
      <w:r>
        <w:t>5.5.20. обеспечивать полноту и достоверность сведений, представляемых Получателю средств федерального бюджета в соответствии с настоящим Договором;</w:t>
      </w:r>
    </w:p>
    <w:p w:rsidR="004F5B12" w:rsidRDefault="004F5B12">
      <w:pPr>
        <w:pStyle w:val="ConsPlusNormal"/>
        <w:spacing w:before="220"/>
        <w:ind w:firstLine="540"/>
        <w:jc w:val="both"/>
      </w:pPr>
      <w:bookmarkStart w:id="91" w:name="P350"/>
      <w:bookmarkEnd w:id="91"/>
      <w:r>
        <w:t xml:space="preserve">5.5.20(1). обеспечивать соблюдение сроков достижения контрольных точек мониторинга </w:t>
      </w:r>
      <w:hyperlink w:anchor="P486">
        <w:r>
          <w:rPr>
            <w:color w:val="0000FF"/>
          </w:rPr>
          <w:t>&lt;18(4)&gt;</w:t>
        </w:r>
      </w:hyperlink>
      <w:r>
        <w:t>;</w:t>
      </w:r>
    </w:p>
    <w:p w:rsidR="004F5B12" w:rsidRDefault="004F5B12">
      <w:pPr>
        <w:pStyle w:val="ConsPlusNormal"/>
        <w:spacing w:before="220"/>
        <w:ind w:firstLine="540"/>
        <w:jc w:val="both"/>
      </w:pPr>
      <w:bookmarkStart w:id="92" w:name="P351"/>
      <w:bookmarkEnd w:id="92"/>
      <w:r>
        <w:t>5.5.20(2). обеспечить представление в системе "Электронный бюджет" в отношении каждого Объекта информации о фактическом достижении контрольных точек мониторинга (с документальным подтверждением) в срок не позднее плановой и (или) фактической дат достижения каждой контрольной точки мониторинга &lt;18(6)&gt;;</w:t>
      </w:r>
    </w:p>
    <w:p w:rsidR="004F5B12" w:rsidRDefault="004F5B12">
      <w:pPr>
        <w:pStyle w:val="ConsPlusNormal"/>
        <w:spacing w:before="220"/>
        <w:ind w:firstLine="540"/>
        <w:jc w:val="both"/>
      </w:pPr>
      <w:r>
        <w:t>5.5.21. утратил силу;</w:t>
      </w:r>
    </w:p>
    <w:p w:rsidR="004F5B12" w:rsidRDefault="004F5B12">
      <w:pPr>
        <w:pStyle w:val="ConsPlusNormal"/>
        <w:spacing w:before="220"/>
        <w:ind w:firstLine="540"/>
        <w:jc w:val="both"/>
      </w:pPr>
      <w:r>
        <w:t xml:space="preserve">5.5.22. выполнять иные обязательства, установленные бюджетным законодательством Российской Федерации и настоящим Договором </w:t>
      </w:r>
      <w:hyperlink w:anchor="P523">
        <w:r>
          <w:rPr>
            <w:color w:val="0000FF"/>
          </w:rPr>
          <w:t>&lt;49&gt;</w:t>
        </w:r>
      </w:hyperlink>
      <w:r>
        <w:t>:</w:t>
      </w:r>
    </w:p>
    <w:p w:rsidR="004F5B12" w:rsidRDefault="004F5B12">
      <w:pPr>
        <w:pStyle w:val="ConsPlusNormal"/>
        <w:spacing w:before="220"/>
        <w:ind w:firstLine="540"/>
        <w:jc w:val="both"/>
      </w:pPr>
      <w:bookmarkStart w:id="93" w:name="P354"/>
      <w:bookmarkEnd w:id="93"/>
      <w:r>
        <w:t>5.5.22.1. ________________________________________;</w:t>
      </w:r>
    </w:p>
    <w:p w:rsidR="004F5B12" w:rsidRDefault="004F5B12">
      <w:pPr>
        <w:pStyle w:val="ConsPlusNormal"/>
        <w:spacing w:before="220"/>
        <w:ind w:firstLine="540"/>
        <w:jc w:val="both"/>
      </w:pPr>
      <w:bookmarkStart w:id="94" w:name="P355"/>
      <w:bookmarkEnd w:id="94"/>
      <w:r>
        <w:t>5.5.22.2. ________________________________________.</w:t>
      </w:r>
    </w:p>
    <w:p w:rsidR="004F5B12" w:rsidRDefault="004F5B12">
      <w:pPr>
        <w:pStyle w:val="ConsPlusNormal"/>
        <w:spacing w:before="220"/>
        <w:ind w:firstLine="540"/>
        <w:jc w:val="both"/>
      </w:pPr>
      <w:r>
        <w:t>5.6. Организация вправе:</w:t>
      </w:r>
    </w:p>
    <w:p w:rsidR="004F5B12" w:rsidRDefault="004F5B12">
      <w:pPr>
        <w:pStyle w:val="ConsPlusNormal"/>
        <w:spacing w:before="220"/>
        <w:ind w:firstLine="540"/>
        <w:jc w:val="both"/>
      </w:pPr>
      <w:bookmarkStart w:id="95" w:name="P357"/>
      <w:bookmarkEnd w:id="95"/>
      <w:r>
        <w:t>5.6.1. направлять Получателю средств федерального бюджета предложения о внесении изменений в настоящий Договор, в том числе в случае необходимости изменения размера бюджетных инвестиций, с приложением информации, содержащей обоснование данных изменений;</w:t>
      </w:r>
    </w:p>
    <w:p w:rsidR="004F5B12" w:rsidRDefault="004F5B12">
      <w:pPr>
        <w:pStyle w:val="ConsPlusNormal"/>
        <w:spacing w:before="220"/>
        <w:ind w:firstLine="540"/>
        <w:jc w:val="both"/>
      </w:pPr>
      <w:bookmarkStart w:id="96" w:name="P358"/>
      <w:bookmarkEnd w:id="96"/>
      <w:r>
        <w:t xml:space="preserve">5.6.2. направлять Получателю средств федерального бюджета документы, указанные в </w:t>
      </w:r>
      <w:hyperlink w:anchor="P258">
        <w:r>
          <w:rPr>
            <w:color w:val="0000FF"/>
          </w:rPr>
          <w:t>пункте 5.2.5</w:t>
        </w:r>
      </w:hyperlink>
      <w:r>
        <w:t xml:space="preserve"> настоящего Договора, и информацию о неисполненных обязательствах Организации, источником финансового обеспечения которых являются бюджетные инвестиции, и направлениях их использования не позднее ____ рабочих дней, следующих за отчетным финансовым годом/не позднее ____ рабочих дней, следующих за днем поступления Организации средств от возврата дебиторской задолженности;</w:t>
      </w:r>
    </w:p>
    <w:p w:rsidR="004F5B12" w:rsidRDefault="004F5B12">
      <w:pPr>
        <w:pStyle w:val="ConsPlusNormal"/>
        <w:spacing w:before="220"/>
        <w:ind w:firstLine="540"/>
        <w:jc w:val="both"/>
      </w:pPr>
      <w:r>
        <w:t xml:space="preserve">5.6.3. направлять в очередном финансовом году остаток бюджетных инвестиций, не использованный на начало очередного финансового года, на осуществление расходов, соответствующих цели, указанной в </w:t>
      </w:r>
      <w:hyperlink w:anchor="P118">
        <w:r>
          <w:rPr>
            <w:color w:val="0000FF"/>
          </w:rPr>
          <w:t>пункте 1.1</w:t>
        </w:r>
      </w:hyperlink>
      <w:r>
        <w:t xml:space="preserve"> настоящего Договора, на основании решения Получателя средств федерального бюджета, указанного в </w:t>
      </w:r>
      <w:hyperlink w:anchor="P259">
        <w:r>
          <w:rPr>
            <w:color w:val="0000FF"/>
          </w:rPr>
          <w:t>пункте 5.2.5.1</w:t>
        </w:r>
      </w:hyperlink>
      <w:r>
        <w:t xml:space="preserve"> настоящего Договора;</w:t>
      </w:r>
    </w:p>
    <w:p w:rsidR="004F5B12" w:rsidRDefault="004F5B12">
      <w:pPr>
        <w:pStyle w:val="ConsPlusNormal"/>
        <w:spacing w:before="220"/>
        <w:ind w:firstLine="540"/>
        <w:jc w:val="both"/>
      </w:pPr>
      <w:r>
        <w:t xml:space="preserve">5.6.4. направлять в текущем финансовом году поступившие Организации средства от возврата дебиторской задолженности на осуществление расходов, соответствующих цели, указанной в </w:t>
      </w:r>
      <w:hyperlink w:anchor="P118">
        <w:r>
          <w:rPr>
            <w:color w:val="0000FF"/>
          </w:rPr>
          <w:t>пункте 1.1</w:t>
        </w:r>
      </w:hyperlink>
      <w:r>
        <w:t xml:space="preserve"> настоящего Договора, на основании решения Получателя средств федерального бюджета, указанного в </w:t>
      </w:r>
      <w:hyperlink w:anchor="P260">
        <w:r>
          <w:rPr>
            <w:color w:val="0000FF"/>
          </w:rPr>
          <w:t>пункте 5.2.5.2</w:t>
        </w:r>
      </w:hyperlink>
      <w:r>
        <w:t xml:space="preserve"> настоящего Договора;</w:t>
      </w:r>
    </w:p>
    <w:p w:rsidR="004F5B12" w:rsidRDefault="004F5B12">
      <w:pPr>
        <w:pStyle w:val="ConsPlusNormal"/>
        <w:spacing w:before="220"/>
        <w:ind w:firstLine="540"/>
        <w:jc w:val="both"/>
      </w:pPr>
      <w:bookmarkStart w:id="97" w:name="P361"/>
      <w:bookmarkEnd w:id="97"/>
      <w:r>
        <w:t>5.6.5. обращаться к Получателю средств федерального бюджета и Собственнику в целях получения разъяснений в связи с исполнением настоящего Договора;</w:t>
      </w:r>
    </w:p>
    <w:p w:rsidR="004F5B12" w:rsidRDefault="004F5B12">
      <w:pPr>
        <w:pStyle w:val="ConsPlusNormal"/>
        <w:spacing w:before="220"/>
        <w:ind w:firstLine="540"/>
        <w:jc w:val="both"/>
      </w:pPr>
      <w:r>
        <w:t xml:space="preserve">5.6.6. осуществлять иные права, установленные бюджетным законодательством Российской Федерации и настоящим Договором </w:t>
      </w:r>
      <w:hyperlink w:anchor="P524">
        <w:r>
          <w:rPr>
            <w:color w:val="0000FF"/>
          </w:rPr>
          <w:t>&lt;50&gt;</w:t>
        </w:r>
      </w:hyperlink>
      <w:r>
        <w:t>:</w:t>
      </w:r>
    </w:p>
    <w:p w:rsidR="004F5B12" w:rsidRDefault="004F5B12">
      <w:pPr>
        <w:pStyle w:val="ConsPlusNormal"/>
        <w:spacing w:before="220"/>
        <w:ind w:firstLine="540"/>
        <w:jc w:val="both"/>
      </w:pPr>
      <w:bookmarkStart w:id="98" w:name="P363"/>
      <w:bookmarkEnd w:id="98"/>
      <w:r>
        <w:t>5.6.6.1. _________________________________________;</w:t>
      </w:r>
    </w:p>
    <w:p w:rsidR="004F5B12" w:rsidRDefault="004F5B12">
      <w:pPr>
        <w:pStyle w:val="ConsPlusNormal"/>
        <w:spacing w:before="220"/>
        <w:ind w:firstLine="540"/>
        <w:jc w:val="both"/>
      </w:pPr>
      <w:bookmarkStart w:id="99" w:name="P364"/>
      <w:bookmarkEnd w:id="99"/>
      <w:r>
        <w:t>5.6.6.2. _________________________________________.</w:t>
      </w:r>
    </w:p>
    <w:p w:rsidR="004F5B12" w:rsidRDefault="004F5B12">
      <w:pPr>
        <w:pStyle w:val="ConsPlusNormal"/>
        <w:jc w:val="both"/>
      </w:pPr>
    </w:p>
    <w:p w:rsidR="004F5B12" w:rsidRDefault="004F5B12">
      <w:pPr>
        <w:pStyle w:val="ConsPlusNormal"/>
        <w:jc w:val="center"/>
        <w:outlineLvl w:val="1"/>
      </w:pPr>
      <w:bookmarkStart w:id="100" w:name="P366"/>
      <w:bookmarkEnd w:id="100"/>
      <w:r>
        <w:t>VI. Ответственность Сторон</w:t>
      </w:r>
    </w:p>
    <w:p w:rsidR="004F5B12" w:rsidRDefault="004F5B12">
      <w:pPr>
        <w:pStyle w:val="ConsPlusNormal"/>
        <w:jc w:val="both"/>
      </w:pPr>
    </w:p>
    <w:p w:rsidR="004F5B12" w:rsidRDefault="004F5B12">
      <w:pPr>
        <w:pStyle w:val="ConsPlusNormal"/>
        <w:ind w:firstLine="540"/>
        <w:jc w:val="both"/>
      </w:pPr>
      <w:r>
        <w:t>6.1.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F5B12" w:rsidRDefault="004F5B12">
      <w:pPr>
        <w:pStyle w:val="ConsPlusNormal"/>
        <w:spacing w:before="220"/>
        <w:ind w:firstLine="540"/>
        <w:jc w:val="both"/>
      </w:pPr>
      <w:bookmarkStart w:id="101" w:name="P369"/>
      <w:bookmarkEnd w:id="101"/>
      <w:r>
        <w:t xml:space="preserve">6.2. В случае недостижения Организацией значений результатов предоставления бюджетных инвестиций, иных показателей, установленных в соответствии с </w:t>
      </w:r>
      <w:hyperlink w:anchor="P226">
        <w:r>
          <w:rPr>
            <w:color w:val="0000FF"/>
          </w:rPr>
          <w:t>пунктом 5.1.4</w:t>
        </w:r>
      </w:hyperlink>
      <w:r>
        <w:t xml:space="preserve"> настоящего Договора, Организация перечисляет в федеральный бюджет штраф в срок, установленный в полученном от Получателя средств федерального бюджета в соответствии с </w:t>
      </w:r>
      <w:hyperlink w:anchor="P256">
        <w:r>
          <w:rPr>
            <w:color w:val="0000FF"/>
          </w:rPr>
          <w:t>пунктом 5.2.3</w:t>
        </w:r>
      </w:hyperlink>
      <w:r>
        <w:t xml:space="preserve"> настоящего Договора требовании об уплате штрафных санкций </w:t>
      </w:r>
      <w:hyperlink w:anchor="P525">
        <w:r>
          <w:rPr>
            <w:color w:val="0000FF"/>
          </w:rPr>
          <w:t>&lt;51&gt;</w:t>
        </w:r>
      </w:hyperlink>
      <w:r>
        <w:t>.</w:t>
      </w:r>
    </w:p>
    <w:p w:rsidR="004F5B12" w:rsidRDefault="004F5B12">
      <w:pPr>
        <w:pStyle w:val="ConsPlusNormal"/>
        <w:spacing w:before="220"/>
        <w:ind w:firstLine="540"/>
        <w:jc w:val="both"/>
      </w:pPr>
      <w:r>
        <w:t xml:space="preserve">6.3. В случае неисполнения Организацией обязательства, указанного в </w:t>
      </w:r>
      <w:hyperlink w:anchor="P284">
        <w:r>
          <w:rPr>
            <w:color w:val="0000FF"/>
          </w:rPr>
          <w:t>пункте 5.5.3</w:t>
        </w:r>
      </w:hyperlink>
      <w:r>
        <w:t xml:space="preserve"> настоящего Договора, Организация возвращает в федеральный бюджет средства, перечисленные Получателем средств федерального бюджета в оплату выпуска (дополнительного выпуска) Акций, в срок, установленный в полученном в соответствии с </w:t>
      </w:r>
      <w:hyperlink w:anchor="P254">
        <w:r>
          <w:rPr>
            <w:color w:val="0000FF"/>
          </w:rPr>
          <w:t>пунктом 5.2.2.2</w:t>
        </w:r>
      </w:hyperlink>
      <w:r>
        <w:t xml:space="preserve"> настоящего Договора требовании Получателя средств федерального бюджета.</w:t>
      </w:r>
    </w:p>
    <w:p w:rsidR="004F5B12" w:rsidRDefault="004F5B12">
      <w:pPr>
        <w:pStyle w:val="ConsPlusNormal"/>
        <w:spacing w:before="220"/>
        <w:ind w:firstLine="540"/>
        <w:jc w:val="both"/>
      </w:pPr>
      <w:bookmarkStart w:id="102" w:name="P371"/>
      <w:bookmarkEnd w:id="102"/>
      <w:r>
        <w:t xml:space="preserve">6.4. В случае неисполнения Организацией указаний, полученных от Получателя средств федерального бюджета в соответствии с </w:t>
      </w:r>
      <w:hyperlink w:anchor="P253">
        <w:r>
          <w:rPr>
            <w:color w:val="0000FF"/>
          </w:rPr>
          <w:t>пунктом 5.2.2.1</w:t>
        </w:r>
      </w:hyperlink>
      <w:r>
        <w:t xml:space="preserve"> настоящего Договора, Организация уплачивает в доход федерального бюджета штраф в размере _____ рублей.</w:t>
      </w:r>
    </w:p>
    <w:p w:rsidR="004F5B12" w:rsidRDefault="004F5B12">
      <w:pPr>
        <w:pStyle w:val="ConsPlusNormal"/>
        <w:spacing w:before="220"/>
        <w:ind w:firstLine="540"/>
        <w:jc w:val="both"/>
      </w:pPr>
      <w:r>
        <w:t xml:space="preserve">6.5. Иные положения об ответственности за неисполнение или ненадлежащее исполнение Сторонами обязательств по настоящему Договору </w:t>
      </w:r>
      <w:hyperlink w:anchor="P526">
        <w:r>
          <w:rPr>
            <w:color w:val="0000FF"/>
          </w:rPr>
          <w:t>&lt;52&gt;</w:t>
        </w:r>
      </w:hyperlink>
      <w:r>
        <w:t>:</w:t>
      </w:r>
    </w:p>
    <w:p w:rsidR="004F5B12" w:rsidRDefault="004F5B12">
      <w:pPr>
        <w:pStyle w:val="ConsPlusNormal"/>
        <w:spacing w:before="220"/>
        <w:ind w:firstLine="540"/>
        <w:jc w:val="both"/>
      </w:pPr>
      <w:bookmarkStart w:id="103" w:name="P373"/>
      <w:bookmarkEnd w:id="103"/>
      <w:r>
        <w:t>6.5.1. ___________________________________________;</w:t>
      </w:r>
    </w:p>
    <w:p w:rsidR="004F5B12" w:rsidRDefault="004F5B12">
      <w:pPr>
        <w:pStyle w:val="ConsPlusNormal"/>
        <w:spacing w:before="220"/>
        <w:ind w:firstLine="540"/>
        <w:jc w:val="both"/>
      </w:pPr>
      <w:bookmarkStart w:id="104" w:name="P374"/>
      <w:bookmarkEnd w:id="104"/>
      <w:r>
        <w:t>6.5.2. ___________________________________________.</w:t>
      </w:r>
    </w:p>
    <w:p w:rsidR="004F5B12" w:rsidRDefault="004F5B12">
      <w:pPr>
        <w:pStyle w:val="ConsPlusNormal"/>
        <w:spacing w:before="220"/>
        <w:ind w:firstLine="540"/>
        <w:jc w:val="both"/>
      </w:pPr>
      <w:r>
        <w:t>6.6. Стороны не несут ответственность за неисполнение или ненадлежащее исполнение обязательств по настоящему Договору,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4F5B12" w:rsidRDefault="004F5B12">
      <w:pPr>
        <w:pStyle w:val="ConsPlusNormal"/>
        <w:jc w:val="both"/>
      </w:pPr>
    </w:p>
    <w:p w:rsidR="004F5B12" w:rsidRDefault="004F5B12">
      <w:pPr>
        <w:pStyle w:val="ConsPlusNormal"/>
        <w:jc w:val="center"/>
        <w:outlineLvl w:val="1"/>
      </w:pPr>
      <w:r>
        <w:t>VII. Иные условия</w:t>
      </w:r>
    </w:p>
    <w:p w:rsidR="004F5B12" w:rsidRDefault="004F5B12">
      <w:pPr>
        <w:pStyle w:val="ConsPlusNormal"/>
        <w:jc w:val="both"/>
      </w:pPr>
    </w:p>
    <w:p w:rsidR="004F5B12" w:rsidRDefault="004F5B12">
      <w:pPr>
        <w:pStyle w:val="ConsPlusNormal"/>
        <w:ind w:firstLine="540"/>
        <w:jc w:val="both"/>
      </w:pPr>
      <w:r>
        <w:t xml:space="preserve">7.1. Иные условия по настоящему Договору </w:t>
      </w:r>
      <w:hyperlink w:anchor="P527">
        <w:r>
          <w:rPr>
            <w:color w:val="0000FF"/>
          </w:rPr>
          <w:t>&lt;53&gt;</w:t>
        </w:r>
      </w:hyperlink>
      <w:r>
        <w:t>:</w:t>
      </w:r>
    </w:p>
    <w:p w:rsidR="004F5B12" w:rsidRDefault="004F5B12">
      <w:pPr>
        <w:pStyle w:val="ConsPlusNormal"/>
        <w:spacing w:before="220"/>
        <w:ind w:firstLine="540"/>
        <w:jc w:val="both"/>
      </w:pPr>
      <w:bookmarkStart w:id="105" w:name="P380"/>
      <w:bookmarkEnd w:id="105"/>
      <w:r>
        <w:t>7.1.1. ___________________________________________;</w:t>
      </w:r>
    </w:p>
    <w:p w:rsidR="004F5B12" w:rsidRDefault="004F5B12">
      <w:pPr>
        <w:pStyle w:val="ConsPlusNormal"/>
        <w:spacing w:before="220"/>
        <w:ind w:firstLine="540"/>
        <w:jc w:val="both"/>
      </w:pPr>
      <w:bookmarkStart w:id="106" w:name="P381"/>
      <w:bookmarkEnd w:id="106"/>
      <w:r>
        <w:t>7.1.2. ___________________________________________.</w:t>
      </w:r>
    </w:p>
    <w:p w:rsidR="004F5B12" w:rsidRDefault="004F5B12">
      <w:pPr>
        <w:pStyle w:val="ConsPlusNormal"/>
        <w:jc w:val="both"/>
      </w:pPr>
    </w:p>
    <w:p w:rsidR="004F5B12" w:rsidRDefault="004F5B12">
      <w:pPr>
        <w:pStyle w:val="ConsPlusNormal"/>
        <w:jc w:val="center"/>
        <w:outlineLvl w:val="1"/>
      </w:pPr>
      <w:r>
        <w:t>VIII. Заключительные положения</w:t>
      </w:r>
    </w:p>
    <w:p w:rsidR="004F5B12" w:rsidRDefault="004F5B12">
      <w:pPr>
        <w:pStyle w:val="ConsPlusNormal"/>
        <w:jc w:val="both"/>
      </w:pPr>
    </w:p>
    <w:p w:rsidR="004F5B12" w:rsidRDefault="004F5B12">
      <w:pPr>
        <w:pStyle w:val="ConsPlusNormal"/>
        <w:ind w:firstLine="540"/>
        <w:jc w:val="both"/>
      </w:pPr>
      <w:r>
        <w:t>8.1. Споры, возникающие между Сторонами в связи с исполнением настоящего Договора, решаются ими путем проведения переговоров. При недостижении согласия споры между Сторонами решаются в судебном порядке.</w:t>
      </w:r>
    </w:p>
    <w:p w:rsidR="004F5B12" w:rsidRDefault="004F5B12">
      <w:pPr>
        <w:pStyle w:val="ConsPlusNormal"/>
        <w:spacing w:before="220"/>
        <w:ind w:firstLine="540"/>
        <w:jc w:val="both"/>
      </w:pPr>
      <w:r>
        <w:t xml:space="preserve">8.2. Настоящий Договор вступает в силу с даты его подписания лицами, имеющими право действовать от имени каждой из Сторон, но не ранее доведения Получателю средств федерального бюджета лимитов бюджетных обязательств на цель, указанную в </w:t>
      </w:r>
      <w:hyperlink w:anchor="P118">
        <w:r>
          <w:rPr>
            <w:color w:val="0000FF"/>
          </w:rPr>
          <w:t>пункте 1.1</w:t>
        </w:r>
      </w:hyperlink>
      <w:r>
        <w:t xml:space="preserve"> настоящего Договора, и действует до полного исполнения Сторонами своих обязательств по настоящему Договору.</w:t>
      </w:r>
    </w:p>
    <w:p w:rsidR="004F5B12" w:rsidRDefault="004F5B12">
      <w:pPr>
        <w:pStyle w:val="ConsPlusNormal"/>
        <w:spacing w:before="220"/>
        <w:ind w:firstLine="540"/>
        <w:jc w:val="both"/>
      </w:pPr>
      <w:bookmarkStart w:id="107" w:name="P387"/>
      <w:bookmarkEnd w:id="107"/>
      <w:r>
        <w:t xml:space="preserve">8.3. Изменение настоящего Договора, в том числе при внесении изменений в случаях, предусмотренных </w:t>
      </w:r>
      <w:hyperlink w:anchor="P190">
        <w:r>
          <w:rPr>
            <w:color w:val="0000FF"/>
          </w:rPr>
          <w:t>пунктами 4.1</w:t>
        </w:r>
      </w:hyperlink>
      <w:r>
        <w:t xml:space="preserve"> и </w:t>
      </w:r>
      <w:hyperlink w:anchor="P234">
        <w:r>
          <w:rPr>
            <w:color w:val="0000FF"/>
          </w:rPr>
          <w:t>5.1.8</w:t>
        </w:r>
      </w:hyperlink>
      <w:r>
        <w:t xml:space="preserve"> настоящего Договора, осуществляется по соглашению </w:t>
      </w:r>
      <w:r>
        <w:lastRenderedPageBreak/>
        <w:t xml:space="preserve">Сторон и оформляется в виде дополнительного соглашения к настоящему Договору, которое является его неотъемлемой частью </w:t>
      </w:r>
      <w:hyperlink w:anchor="P528">
        <w:r>
          <w:rPr>
            <w:color w:val="0000FF"/>
          </w:rPr>
          <w:t>&lt;54&gt;</w:t>
        </w:r>
      </w:hyperlink>
      <w:r>
        <w:t>.</w:t>
      </w:r>
    </w:p>
    <w:p w:rsidR="004F5B12" w:rsidRDefault="004F5B12">
      <w:pPr>
        <w:pStyle w:val="ConsPlusNormal"/>
        <w:spacing w:before="220"/>
        <w:ind w:firstLine="540"/>
        <w:jc w:val="both"/>
      </w:pPr>
      <w:r>
        <w:t xml:space="preserve">8.4. Расторжение настоящего Договора возможно по соглашению Сторон или в случаях, определенных </w:t>
      </w:r>
      <w:hyperlink w:anchor="P390">
        <w:r>
          <w:rPr>
            <w:color w:val="0000FF"/>
          </w:rPr>
          <w:t>пунктом 8.6</w:t>
        </w:r>
      </w:hyperlink>
      <w:r>
        <w:t xml:space="preserve"> настоящего Договора, в одностороннем порядке Получателем средств федерального бюджета.</w:t>
      </w:r>
    </w:p>
    <w:p w:rsidR="004F5B12" w:rsidRDefault="004F5B12">
      <w:pPr>
        <w:pStyle w:val="ConsPlusNormal"/>
        <w:spacing w:before="220"/>
        <w:ind w:firstLine="540"/>
        <w:jc w:val="both"/>
      </w:pPr>
      <w:bookmarkStart w:id="108" w:name="P389"/>
      <w:bookmarkEnd w:id="108"/>
      <w:r>
        <w:t xml:space="preserve">8.5. Расторжение настоящего Договора по соглашению Сторон оформляется в виде дополнительного соглашения о расторжении настоящего Договора </w:t>
      </w:r>
      <w:hyperlink w:anchor="P529">
        <w:r>
          <w:rPr>
            <w:color w:val="0000FF"/>
          </w:rPr>
          <w:t>&lt;55&gt;</w:t>
        </w:r>
      </w:hyperlink>
      <w:r>
        <w:t>.</w:t>
      </w:r>
    </w:p>
    <w:p w:rsidR="004F5B12" w:rsidRDefault="004F5B12">
      <w:pPr>
        <w:pStyle w:val="ConsPlusNormal"/>
        <w:spacing w:before="220"/>
        <w:ind w:firstLine="540"/>
        <w:jc w:val="both"/>
      </w:pPr>
      <w:bookmarkStart w:id="109" w:name="P390"/>
      <w:bookmarkEnd w:id="109"/>
      <w:r>
        <w:t>8.6. Расторжение настоящего Договора в одностороннем порядке Получателем средств федерального бюджета возможно в случаях:</w:t>
      </w:r>
    </w:p>
    <w:p w:rsidR="004F5B12" w:rsidRDefault="004F5B12">
      <w:pPr>
        <w:pStyle w:val="ConsPlusNormal"/>
        <w:spacing w:before="220"/>
        <w:ind w:firstLine="540"/>
        <w:jc w:val="both"/>
      </w:pPr>
      <w:r>
        <w:t>8.6.1. ликвидации Организации;</w:t>
      </w:r>
    </w:p>
    <w:p w:rsidR="004F5B12" w:rsidRDefault="004F5B12">
      <w:pPr>
        <w:pStyle w:val="ConsPlusNormal"/>
        <w:spacing w:before="220"/>
        <w:ind w:firstLine="540"/>
        <w:jc w:val="both"/>
      </w:pPr>
      <w:r>
        <w:t xml:space="preserve">8.6.2. нарушения Организацией условия, указанного в </w:t>
      </w:r>
      <w:hyperlink w:anchor="P284">
        <w:r>
          <w:rPr>
            <w:color w:val="0000FF"/>
          </w:rPr>
          <w:t>пункте 5.5.3</w:t>
        </w:r>
      </w:hyperlink>
      <w:r>
        <w:t xml:space="preserve"> настоящего Договора.</w:t>
      </w:r>
    </w:p>
    <w:p w:rsidR="004F5B12" w:rsidRDefault="004F5B12">
      <w:pPr>
        <w:pStyle w:val="ConsPlusNormal"/>
        <w:spacing w:before="220"/>
        <w:ind w:firstLine="540"/>
        <w:jc w:val="both"/>
      </w:pPr>
      <w:r>
        <w:t xml:space="preserve">8.7. Документы и иная информация, предусмотренные настоящим Договором, направляются Сторонами одним или несколькими способами </w:t>
      </w:r>
      <w:hyperlink w:anchor="P530">
        <w:r>
          <w:rPr>
            <w:color w:val="0000FF"/>
          </w:rPr>
          <w:t>&lt;56&gt;</w:t>
        </w:r>
      </w:hyperlink>
      <w:r>
        <w:t>:</w:t>
      </w:r>
    </w:p>
    <w:p w:rsidR="004F5B12" w:rsidRDefault="004F5B12">
      <w:pPr>
        <w:pStyle w:val="ConsPlusNormal"/>
        <w:spacing w:before="220"/>
        <w:ind w:firstLine="540"/>
        <w:jc w:val="both"/>
      </w:pPr>
      <w:r>
        <w:t xml:space="preserve">8.7.1. путем использования системы "Электронный бюджет" </w:t>
      </w:r>
      <w:hyperlink w:anchor="P531">
        <w:r>
          <w:rPr>
            <w:color w:val="0000FF"/>
          </w:rPr>
          <w:t>&lt;57&gt;</w:t>
        </w:r>
      </w:hyperlink>
      <w:r>
        <w:t>;</w:t>
      </w:r>
    </w:p>
    <w:p w:rsidR="004F5B12" w:rsidRDefault="004F5B12">
      <w:pPr>
        <w:pStyle w:val="ConsPlusNormal"/>
        <w:spacing w:before="220"/>
        <w:ind w:firstLine="540"/>
        <w:jc w:val="both"/>
      </w:pPr>
      <w:r>
        <w:t>8.7.2.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4F5B12" w:rsidRDefault="004F5B12">
      <w:pPr>
        <w:pStyle w:val="ConsPlusNormal"/>
        <w:spacing w:before="220"/>
        <w:ind w:firstLine="540"/>
        <w:jc w:val="both"/>
      </w:pPr>
      <w:bookmarkStart w:id="110" w:name="P396"/>
      <w:bookmarkEnd w:id="110"/>
      <w:r>
        <w:t xml:space="preserve">8.7.3. ___________________________________________ </w:t>
      </w:r>
      <w:hyperlink w:anchor="P532">
        <w:r>
          <w:rPr>
            <w:color w:val="0000FF"/>
          </w:rPr>
          <w:t>&lt;58&gt;</w:t>
        </w:r>
      </w:hyperlink>
      <w:r>
        <w:t>.</w:t>
      </w:r>
    </w:p>
    <w:p w:rsidR="004F5B12" w:rsidRDefault="004F5B12">
      <w:pPr>
        <w:pStyle w:val="ConsPlusNormal"/>
        <w:spacing w:before="220"/>
        <w:ind w:firstLine="540"/>
        <w:jc w:val="both"/>
      </w:pPr>
      <w:r>
        <w:t>8.8. Настоящий Договор заключен Сторонами в форме:</w:t>
      </w:r>
    </w:p>
    <w:p w:rsidR="004F5B12" w:rsidRDefault="004F5B12">
      <w:pPr>
        <w:pStyle w:val="ConsPlusNormal"/>
        <w:spacing w:before="220"/>
        <w:ind w:firstLine="540"/>
        <w:jc w:val="both"/>
      </w:pPr>
      <w:r>
        <w:t xml:space="preserve">8.8.1. электронного документа в системе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Договора </w:t>
      </w:r>
      <w:hyperlink w:anchor="P533">
        <w:r>
          <w:rPr>
            <w:color w:val="0000FF"/>
          </w:rPr>
          <w:t>&lt;59&gt;</w:t>
        </w:r>
      </w:hyperlink>
      <w:r>
        <w:t>;</w:t>
      </w:r>
    </w:p>
    <w:p w:rsidR="004F5B12" w:rsidRDefault="004F5B12">
      <w:pPr>
        <w:pStyle w:val="ConsPlusNormal"/>
        <w:spacing w:before="220"/>
        <w:ind w:firstLine="540"/>
        <w:jc w:val="both"/>
      </w:pPr>
      <w:r>
        <w:t xml:space="preserve">8.8.2. документа на бумажном носителе по одному экземпляру для каждой из Сторон </w:t>
      </w:r>
      <w:hyperlink w:anchor="P534">
        <w:r>
          <w:rPr>
            <w:color w:val="0000FF"/>
          </w:rPr>
          <w:t>&lt;60&gt;</w:t>
        </w:r>
      </w:hyperlink>
      <w:r>
        <w:t>.</w:t>
      </w:r>
    </w:p>
    <w:p w:rsidR="004F5B12" w:rsidRDefault="004F5B12">
      <w:pPr>
        <w:pStyle w:val="ConsPlusNormal"/>
        <w:jc w:val="both"/>
      </w:pPr>
    </w:p>
    <w:p w:rsidR="004F5B12" w:rsidRDefault="004F5B12">
      <w:pPr>
        <w:pStyle w:val="ConsPlusNormal"/>
        <w:jc w:val="center"/>
        <w:outlineLvl w:val="1"/>
      </w:pPr>
      <w:bookmarkStart w:id="111" w:name="P401"/>
      <w:bookmarkEnd w:id="111"/>
      <w:r>
        <w:t>IX. Платежные реквизиты Сторон</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3"/>
        <w:gridCol w:w="3023"/>
        <w:gridCol w:w="3024"/>
      </w:tblGrid>
      <w:tr w:rsidR="004F5B12">
        <w:tc>
          <w:tcPr>
            <w:tcW w:w="3023" w:type="dxa"/>
          </w:tcPr>
          <w:p w:rsidR="004F5B12" w:rsidRDefault="004F5B12">
            <w:pPr>
              <w:pStyle w:val="ConsPlusNormal"/>
              <w:jc w:val="center"/>
            </w:pPr>
            <w:r>
              <w:t>Сокращенное наименование Получателя средств федерального бюджета</w:t>
            </w:r>
          </w:p>
          <w:p w:rsidR="004F5B12" w:rsidRDefault="004F5B12">
            <w:pPr>
              <w:pStyle w:val="ConsPlusNormal"/>
              <w:jc w:val="center"/>
            </w:pPr>
            <w:r>
              <w:t xml:space="preserve">______________ </w:t>
            </w:r>
            <w:hyperlink w:anchor="P466">
              <w:r>
                <w:rPr>
                  <w:color w:val="0000FF"/>
                </w:rPr>
                <w:t>&lt;2&gt;</w:t>
              </w:r>
            </w:hyperlink>
          </w:p>
        </w:tc>
        <w:tc>
          <w:tcPr>
            <w:tcW w:w="3023" w:type="dxa"/>
          </w:tcPr>
          <w:p w:rsidR="004F5B12" w:rsidRDefault="004F5B12">
            <w:pPr>
              <w:pStyle w:val="ConsPlusNormal"/>
              <w:jc w:val="center"/>
            </w:pPr>
            <w:r>
              <w:t xml:space="preserve">Сокращенное наименование Собственника </w:t>
            </w:r>
            <w:hyperlink w:anchor="P467">
              <w:r>
                <w:rPr>
                  <w:color w:val="0000FF"/>
                </w:rPr>
                <w:t>&lt;3&gt;</w:t>
              </w:r>
            </w:hyperlink>
          </w:p>
        </w:tc>
        <w:tc>
          <w:tcPr>
            <w:tcW w:w="3024" w:type="dxa"/>
          </w:tcPr>
          <w:p w:rsidR="004F5B12" w:rsidRDefault="004F5B12">
            <w:pPr>
              <w:pStyle w:val="ConsPlusNormal"/>
              <w:jc w:val="center"/>
            </w:pPr>
            <w:r>
              <w:t>Сокращенное наименование Организации</w:t>
            </w:r>
          </w:p>
        </w:tc>
      </w:tr>
      <w:tr w:rsidR="004F5B12">
        <w:tc>
          <w:tcPr>
            <w:tcW w:w="3023" w:type="dxa"/>
          </w:tcPr>
          <w:p w:rsidR="004F5B12" w:rsidRDefault="004F5B12">
            <w:pPr>
              <w:pStyle w:val="ConsPlusNormal"/>
            </w:pPr>
            <w:r>
              <w:t>Наименование</w:t>
            </w:r>
          </w:p>
          <w:p w:rsidR="004F5B12" w:rsidRDefault="004F5B12">
            <w:pPr>
              <w:pStyle w:val="ConsPlusNormal"/>
            </w:pPr>
            <w:r>
              <w:t>Получателя средств</w:t>
            </w:r>
          </w:p>
          <w:p w:rsidR="004F5B12" w:rsidRDefault="004F5B12">
            <w:pPr>
              <w:pStyle w:val="ConsPlusNormal"/>
            </w:pPr>
            <w:r>
              <w:t>федерального бюджета</w:t>
            </w:r>
          </w:p>
          <w:p w:rsidR="004F5B12" w:rsidRDefault="004F5B12">
            <w:pPr>
              <w:pStyle w:val="ConsPlusNormal"/>
            </w:pPr>
            <w:r>
              <w:t xml:space="preserve">ОГРН, </w:t>
            </w:r>
            <w:hyperlink r:id="rId13">
              <w:r>
                <w:rPr>
                  <w:color w:val="0000FF"/>
                </w:rPr>
                <w:t>ОКТМО</w:t>
              </w:r>
            </w:hyperlink>
          </w:p>
        </w:tc>
        <w:tc>
          <w:tcPr>
            <w:tcW w:w="3023" w:type="dxa"/>
          </w:tcPr>
          <w:p w:rsidR="004F5B12" w:rsidRDefault="004F5B12">
            <w:pPr>
              <w:pStyle w:val="ConsPlusNormal"/>
            </w:pPr>
            <w:r>
              <w:t>Наименование</w:t>
            </w:r>
          </w:p>
          <w:p w:rsidR="004F5B12" w:rsidRDefault="004F5B12">
            <w:pPr>
              <w:pStyle w:val="ConsPlusNormal"/>
            </w:pPr>
            <w:r>
              <w:t>Собственника</w:t>
            </w:r>
          </w:p>
          <w:p w:rsidR="004F5B12" w:rsidRDefault="004F5B12">
            <w:pPr>
              <w:pStyle w:val="ConsPlusNormal"/>
            </w:pPr>
            <w:r>
              <w:t xml:space="preserve">ОГРН, </w:t>
            </w:r>
            <w:hyperlink r:id="rId14">
              <w:r>
                <w:rPr>
                  <w:color w:val="0000FF"/>
                </w:rPr>
                <w:t>ОКТМО</w:t>
              </w:r>
            </w:hyperlink>
          </w:p>
        </w:tc>
        <w:tc>
          <w:tcPr>
            <w:tcW w:w="3024" w:type="dxa"/>
          </w:tcPr>
          <w:p w:rsidR="004F5B12" w:rsidRDefault="004F5B12">
            <w:pPr>
              <w:pStyle w:val="ConsPlusNormal"/>
            </w:pPr>
            <w:r>
              <w:t>Наименование</w:t>
            </w:r>
          </w:p>
          <w:p w:rsidR="004F5B12" w:rsidRDefault="004F5B12">
            <w:pPr>
              <w:pStyle w:val="ConsPlusNormal"/>
            </w:pPr>
            <w:r>
              <w:t>Организации</w:t>
            </w:r>
          </w:p>
          <w:p w:rsidR="004F5B12" w:rsidRDefault="004F5B12">
            <w:pPr>
              <w:pStyle w:val="ConsPlusNormal"/>
            </w:pPr>
            <w:r>
              <w:t xml:space="preserve">ОГРН, </w:t>
            </w:r>
            <w:hyperlink r:id="rId15">
              <w:r>
                <w:rPr>
                  <w:color w:val="0000FF"/>
                </w:rPr>
                <w:t>ОКТМО</w:t>
              </w:r>
            </w:hyperlink>
          </w:p>
        </w:tc>
      </w:tr>
      <w:tr w:rsidR="004F5B12">
        <w:tc>
          <w:tcPr>
            <w:tcW w:w="3023" w:type="dxa"/>
          </w:tcPr>
          <w:p w:rsidR="004F5B12" w:rsidRDefault="004F5B12">
            <w:pPr>
              <w:pStyle w:val="ConsPlusNormal"/>
            </w:pPr>
            <w:r>
              <w:t>Место нахождения:</w:t>
            </w:r>
          </w:p>
        </w:tc>
        <w:tc>
          <w:tcPr>
            <w:tcW w:w="3023" w:type="dxa"/>
          </w:tcPr>
          <w:p w:rsidR="004F5B12" w:rsidRDefault="004F5B12">
            <w:pPr>
              <w:pStyle w:val="ConsPlusNormal"/>
            </w:pPr>
            <w:r>
              <w:t>Место нахождения:</w:t>
            </w:r>
          </w:p>
        </w:tc>
        <w:tc>
          <w:tcPr>
            <w:tcW w:w="3024" w:type="dxa"/>
          </w:tcPr>
          <w:p w:rsidR="004F5B12" w:rsidRDefault="004F5B12">
            <w:pPr>
              <w:pStyle w:val="ConsPlusNormal"/>
            </w:pPr>
            <w:r>
              <w:t>Место нахождения:</w:t>
            </w:r>
          </w:p>
        </w:tc>
      </w:tr>
      <w:tr w:rsidR="004F5B12">
        <w:tc>
          <w:tcPr>
            <w:tcW w:w="3023" w:type="dxa"/>
          </w:tcPr>
          <w:p w:rsidR="004F5B12" w:rsidRDefault="004F5B12">
            <w:pPr>
              <w:pStyle w:val="ConsPlusNormal"/>
            </w:pPr>
            <w:r>
              <w:t>ИНН/КПП</w:t>
            </w:r>
          </w:p>
        </w:tc>
        <w:tc>
          <w:tcPr>
            <w:tcW w:w="3023" w:type="dxa"/>
          </w:tcPr>
          <w:p w:rsidR="004F5B12" w:rsidRDefault="004F5B12">
            <w:pPr>
              <w:pStyle w:val="ConsPlusNormal"/>
            </w:pPr>
            <w:r>
              <w:t>ИНН/КПП</w:t>
            </w:r>
          </w:p>
        </w:tc>
        <w:tc>
          <w:tcPr>
            <w:tcW w:w="3024" w:type="dxa"/>
          </w:tcPr>
          <w:p w:rsidR="004F5B12" w:rsidRDefault="004F5B12">
            <w:pPr>
              <w:pStyle w:val="ConsPlusNormal"/>
            </w:pPr>
            <w:r>
              <w:t>ИНН/КПП</w:t>
            </w:r>
          </w:p>
        </w:tc>
      </w:tr>
      <w:tr w:rsidR="004F5B12">
        <w:tblPrEx>
          <w:tblBorders>
            <w:insideH w:val="nil"/>
          </w:tblBorders>
        </w:tblPrEx>
        <w:tc>
          <w:tcPr>
            <w:tcW w:w="3023"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tc>
        <w:tc>
          <w:tcPr>
            <w:tcW w:w="3023"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tc>
        <w:tc>
          <w:tcPr>
            <w:tcW w:w="3024"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 (наименование кредитной организации)</w:t>
            </w:r>
          </w:p>
        </w:tc>
      </w:tr>
      <w:tr w:rsidR="004F5B12">
        <w:tblPrEx>
          <w:tblBorders>
            <w:insideH w:val="nil"/>
          </w:tblBorders>
        </w:tblPrEx>
        <w:tc>
          <w:tcPr>
            <w:tcW w:w="3023" w:type="dxa"/>
            <w:tcBorders>
              <w:top w:val="nil"/>
              <w:bottom w:val="nil"/>
            </w:tcBorders>
          </w:tcPr>
          <w:p w:rsidR="004F5B12" w:rsidRDefault="004F5B12">
            <w:pPr>
              <w:pStyle w:val="ConsPlusNormal"/>
            </w:pPr>
            <w:r>
              <w:lastRenderedPageBreak/>
              <w:t>БИК</w:t>
            </w:r>
          </w:p>
        </w:tc>
        <w:tc>
          <w:tcPr>
            <w:tcW w:w="3023" w:type="dxa"/>
            <w:tcBorders>
              <w:top w:val="nil"/>
              <w:bottom w:val="nil"/>
            </w:tcBorders>
          </w:tcPr>
          <w:p w:rsidR="004F5B12" w:rsidRDefault="004F5B12">
            <w:pPr>
              <w:pStyle w:val="ConsPlusNormal"/>
            </w:pPr>
            <w:r>
              <w:t>БИК</w:t>
            </w:r>
          </w:p>
        </w:tc>
        <w:tc>
          <w:tcPr>
            <w:tcW w:w="3024" w:type="dxa"/>
            <w:tcBorders>
              <w:top w:val="nil"/>
              <w:bottom w:val="nil"/>
            </w:tcBorders>
          </w:tcPr>
          <w:p w:rsidR="004F5B12" w:rsidRDefault="004F5B12">
            <w:pPr>
              <w:pStyle w:val="ConsPlusNormal"/>
            </w:pPr>
            <w:r>
              <w:t>БИК, корреспондентский счет</w:t>
            </w:r>
          </w:p>
        </w:tc>
      </w:tr>
      <w:tr w:rsidR="004F5B12">
        <w:tblPrEx>
          <w:tblBorders>
            <w:insideH w:val="nil"/>
          </w:tblBorders>
        </w:tblPrEx>
        <w:tc>
          <w:tcPr>
            <w:tcW w:w="3023"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Уникальный код по реестру участников бюджетного процесса, а также юридических лиц, не являющихся участниками бюджетного процесса</w:t>
            </w:r>
          </w:p>
        </w:tc>
        <w:tc>
          <w:tcPr>
            <w:tcW w:w="3023"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Уникальный код по реестру участников бюджетного процесса, а также юридических лиц, не являющихся участниками бюджетного процесса</w:t>
            </w:r>
          </w:p>
        </w:tc>
        <w:tc>
          <w:tcPr>
            <w:tcW w:w="3024"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 xml:space="preserve">Уникальный код по реестру участников бюджетного процесса, а также юридических лиц, не являющихся участниками бюджетного процесса </w:t>
            </w:r>
            <w:hyperlink w:anchor="P535">
              <w:r>
                <w:rPr>
                  <w:color w:val="0000FF"/>
                </w:rPr>
                <w:t>&lt;61&gt;</w:t>
              </w:r>
            </w:hyperlink>
          </w:p>
        </w:tc>
      </w:tr>
    </w:tbl>
    <w:p w:rsidR="004F5B12" w:rsidRDefault="004F5B12">
      <w:pPr>
        <w:pStyle w:val="ConsPlusNormal"/>
        <w:jc w:val="both"/>
      </w:pPr>
    </w:p>
    <w:p w:rsidR="004F5B12" w:rsidRDefault="004F5B12">
      <w:pPr>
        <w:pStyle w:val="ConsPlusNormal"/>
        <w:jc w:val="center"/>
        <w:outlineLvl w:val="1"/>
      </w:pPr>
      <w:r>
        <w:t>X. Подписи Сторон</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3"/>
        <w:gridCol w:w="3023"/>
        <w:gridCol w:w="3024"/>
      </w:tblGrid>
      <w:tr w:rsidR="004F5B12">
        <w:tc>
          <w:tcPr>
            <w:tcW w:w="3023" w:type="dxa"/>
          </w:tcPr>
          <w:p w:rsidR="004F5B12" w:rsidRDefault="004F5B12">
            <w:pPr>
              <w:pStyle w:val="ConsPlusNormal"/>
              <w:jc w:val="center"/>
            </w:pPr>
            <w:r>
              <w:t>Сокращенное наименование Получателя средств федерального бюджета</w:t>
            </w:r>
          </w:p>
          <w:p w:rsidR="004F5B12" w:rsidRDefault="004F5B12">
            <w:pPr>
              <w:pStyle w:val="ConsPlusNormal"/>
              <w:jc w:val="center"/>
            </w:pPr>
            <w:r>
              <w:t xml:space="preserve">_____________ </w:t>
            </w:r>
            <w:hyperlink w:anchor="P466">
              <w:r>
                <w:rPr>
                  <w:color w:val="0000FF"/>
                </w:rPr>
                <w:t>&lt;2&gt;</w:t>
              </w:r>
            </w:hyperlink>
          </w:p>
        </w:tc>
        <w:tc>
          <w:tcPr>
            <w:tcW w:w="3023" w:type="dxa"/>
          </w:tcPr>
          <w:p w:rsidR="004F5B12" w:rsidRDefault="004F5B12">
            <w:pPr>
              <w:pStyle w:val="ConsPlusNormal"/>
              <w:jc w:val="center"/>
            </w:pPr>
            <w:r>
              <w:t xml:space="preserve">Сокращенное наименование Собственника </w:t>
            </w:r>
            <w:hyperlink w:anchor="P467">
              <w:r>
                <w:rPr>
                  <w:color w:val="0000FF"/>
                </w:rPr>
                <w:t>&lt;3&gt;</w:t>
              </w:r>
            </w:hyperlink>
          </w:p>
        </w:tc>
        <w:tc>
          <w:tcPr>
            <w:tcW w:w="3024" w:type="dxa"/>
          </w:tcPr>
          <w:p w:rsidR="004F5B12" w:rsidRDefault="004F5B12">
            <w:pPr>
              <w:pStyle w:val="ConsPlusNormal"/>
              <w:jc w:val="center"/>
            </w:pPr>
            <w:r>
              <w:t>Сокращенное наименование Организации</w:t>
            </w:r>
          </w:p>
        </w:tc>
      </w:tr>
      <w:tr w:rsidR="004F5B12">
        <w:tc>
          <w:tcPr>
            <w:tcW w:w="3023"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t>____________________</w:t>
            </w:r>
          </w:p>
          <w:p w:rsidR="004F5B12" w:rsidRDefault="004F5B12">
            <w:pPr>
              <w:pStyle w:val="ConsPlusNormal"/>
              <w:jc w:val="center"/>
            </w:pPr>
            <w:r>
              <w:t>(расшифровка подписи)</w:t>
            </w:r>
          </w:p>
        </w:tc>
        <w:tc>
          <w:tcPr>
            <w:tcW w:w="3023"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t>____________________</w:t>
            </w:r>
          </w:p>
          <w:p w:rsidR="004F5B12" w:rsidRDefault="004F5B12">
            <w:pPr>
              <w:pStyle w:val="ConsPlusNormal"/>
              <w:jc w:val="center"/>
            </w:pPr>
            <w:r>
              <w:t>(расшифровка подписи)</w:t>
            </w:r>
          </w:p>
        </w:tc>
        <w:tc>
          <w:tcPr>
            <w:tcW w:w="3024"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t>____________________</w:t>
            </w:r>
          </w:p>
          <w:p w:rsidR="004F5B12" w:rsidRDefault="004F5B12">
            <w:pPr>
              <w:pStyle w:val="ConsPlusNormal"/>
              <w:jc w:val="center"/>
            </w:pPr>
            <w:r>
              <w:t>(расшифровка подписи)</w:t>
            </w: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112" w:name="P465"/>
      <w:bookmarkEnd w:id="112"/>
      <w:r>
        <w:t>&lt;1&gt;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4F5B12" w:rsidRDefault="004F5B12">
      <w:pPr>
        <w:pStyle w:val="ConsPlusNormal"/>
        <w:spacing w:before="220"/>
        <w:ind w:firstLine="540"/>
        <w:jc w:val="both"/>
      </w:pPr>
      <w:bookmarkStart w:id="113" w:name="P466"/>
      <w:bookmarkEnd w:id="113"/>
      <w:r>
        <w:t>&lt;2&gt; Указывается ", он же "Собственник"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rsidR="004F5B12" w:rsidRDefault="004F5B12">
      <w:pPr>
        <w:pStyle w:val="ConsPlusNormal"/>
        <w:spacing w:before="220"/>
        <w:ind w:firstLine="540"/>
        <w:jc w:val="both"/>
      </w:pPr>
      <w:bookmarkStart w:id="114" w:name="P467"/>
      <w:bookmarkEnd w:id="114"/>
      <w:r>
        <w:t>&lt;3&gt; Не включается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rsidR="004F5B12" w:rsidRDefault="004F5B12">
      <w:pPr>
        <w:pStyle w:val="ConsPlusNormal"/>
        <w:spacing w:before="220"/>
        <w:ind w:firstLine="540"/>
        <w:jc w:val="both"/>
      </w:pPr>
      <w:bookmarkStart w:id="115" w:name="P468"/>
      <w:bookmarkEnd w:id="115"/>
      <w:r>
        <w:t xml:space="preserve">&lt;4&gt; Указываются наименование, номер и дата нормативного правового акта, принятого в соответствии с </w:t>
      </w:r>
      <w:hyperlink r:id="rId16">
        <w:r>
          <w:rPr>
            <w:color w:val="0000FF"/>
          </w:rPr>
          <w:t>абзацем вторым пункта 1 статьи 80</w:t>
        </w:r>
      </w:hyperlink>
      <w:r>
        <w:t xml:space="preserve"> Бюджетного кодекса Российской Федерации в случае предоставления бюджетных инвестиций на цели, указанные в </w:t>
      </w:r>
      <w:hyperlink r:id="rId17">
        <w:r>
          <w:rPr>
            <w:color w:val="0000FF"/>
          </w:rPr>
          <w:t>абзаце втором пункта 1 статьи 80</w:t>
        </w:r>
      </w:hyperlink>
      <w:r>
        <w:t xml:space="preserve"> Бюджетного кодекса Российской Федерации, либо иного нормативного правового (правового) акта Правительства Российской Федерации.</w:t>
      </w:r>
    </w:p>
    <w:p w:rsidR="004F5B12" w:rsidRDefault="004F5B12">
      <w:pPr>
        <w:pStyle w:val="ConsPlusNormal"/>
        <w:spacing w:before="220"/>
        <w:ind w:firstLine="540"/>
        <w:jc w:val="both"/>
      </w:pPr>
      <w:bookmarkStart w:id="116" w:name="P469"/>
      <w:bookmarkEnd w:id="116"/>
      <w:r>
        <w:t>&lt;5&gt; Указывается срок, на который предоставляются бюджетные инвестиции.</w:t>
      </w:r>
    </w:p>
    <w:p w:rsidR="004F5B12" w:rsidRDefault="004F5B12">
      <w:pPr>
        <w:pStyle w:val="ConsPlusNormal"/>
        <w:spacing w:before="220"/>
        <w:ind w:firstLine="540"/>
        <w:jc w:val="both"/>
      </w:pPr>
      <w:bookmarkStart w:id="117" w:name="P470"/>
      <w:bookmarkEnd w:id="117"/>
      <w:r>
        <w:t xml:space="preserve">&lt;6&gt; Указывается цель предоставления бюджетных инвестиций, соответствующая цели </w:t>
      </w:r>
      <w:r>
        <w:lastRenderedPageBreak/>
        <w:t>предоставления бюджетных инвестиций, установленным федеральным законом о федеральном бюджете на соответствующий финансовый год и на плановый период.</w:t>
      </w:r>
    </w:p>
    <w:p w:rsidR="004F5B12" w:rsidRDefault="004F5B12">
      <w:pPr>
        <w:pStyle w:val="ConsPlusNormal"/>
        <w:spacing w:before="220"/>
        <w:ind w:firstLine="540"/>
        <w:jc w:val="both"/>
      </w:pPr>
      <w:bookmarkStart w:id="118" w:name="P471"/>
      <w:bookmarkEnd w:id="118"/>
      <w:r>
        <w:t xml:space="preserve">&lt;7&gt; Предусматривается в случаях, когда бюджетные инвестиции предоставляются в целях достижения результата федерального проекта, в том числе входящего в состав соответствующего национального проекта (программы), определенного </w:t>
      </w:r>
      <w:hyperlink r:id="rId18">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2020, N 30, ст. 4884) (далее - федеральный проект).</w:t>
      </w:r>
    </w:p>
    <w:p w:rsidR="004F5B12" w:rsidRDefault="004F5B12">
      <w:pPr>
        <w:pStyle w:val="ConsPlusNormal"/>
        <w:spacing w:before="220"/>
        <w:ind w:firstLine="540"/>
        <w:jc w:val="both"/>
      </w:pPr>
      <w:bookmarkStart w:id="119" w:name="P472"/>
      <w:bookmarkEnd w:id="119"/>
      <w:r>
        <w:t xml:space="preserve">&lt;8&gt; </w:t>
      </w:r>
      <w:hyperlink w:anchor="P129">
        <w:r>
          <w:rPr>
            <w:color w:val="0000FF"/>
          </w:rPr>
          <w:t>Пункт 1.2</w:t>
        </w:r>
      </w:hyperlink>
      <w:r>
        <w:t xml:space="preserve"> настоящей Типовой формы включается в договор в случае предоставления бюджетных инвестиций на цели, указанные в </w:t>
      </w:r>
      <w:hyperlink r:id="rId19">
        <w:r>
          <w:rPr>
            <w:color w:val="0000FF"/>
          </w:rPr>
          <w:t>абзаце втором пункта 1 статьи 80</w:t>
        </w:r>
      </w:hyperlink>
      <w:r>
        <w:t xml:space="preserve"> Бюджетного кодекса Российской Федерации. Приложение, указанное в </w:t>
      </w:r>
      <w:hyperlink w:anchor="P129">
        <w:r>
          <w:rPr>
            <w:color w:val="0000FF"/>
          </w:rPr>
          <w:t>пункте 1.2</w:t>
        </w:r>
      </w:hyperlink>
      <w:r>
        <w:t xml:space="preserve"> настоящей Типовой формы, оформляется в соответствии с </w:t>
      </w:r>
      <w:hyperlink w:anchor="P556">
        <w:r>
          <w:rPr>
            <w:color w:val="0000FF"/>
          </w:rPr>
          <w:t>приложением N 1</w:t>
        </w:r>
      </w:hyperlink>
      <w:r>
        <w:t xml:space="preserve"> к настоящей Типовой форме.</w:t>
      </w:r>
    </w:p>
    <w:p w:rsidR="004F5B12" w:rsidRDefault="004F5B12">
      <w:pPr>
        <w:pStyle w:val="ConsPlusNormal"/>
        <w:spacing w:before="220"/>
        <w:ind w:firstLine="540"/>
        <w:jc w:val="both"/>
      </w:pPr>
      <w:bookmarkStart w:id="120" w:name="P473"/>
      <w:bookmarkEnd w:id="120"/>
      <w:r>
        <w:t xml:space="preserve">&lt;9&gt; </w:t>
      </w:r>
      <w:hyperlink w:anchor="P158">
        <w:r>
          <w:rPr>
            <w:color w:val="0000FF"/>
          </w:rPr>
          <w:t>Пункт 3.1.3</w:t>
        </w:r>
      </w:hyperlink>
      <w:r>
        <w:t xml:space="preserve"> настоящей Типовой формы включается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w:t>
      </w:r>
    </w:p>
    <w:p w:rsidR="004F5B12" w:rsidRDefault="004F5B12">
      <w:pPr>
        <w:pStyle w:val="ConsPlusNormal"/>
        <w:spacing w:before="220"/>
        <w:ind w:firstLine="540"/>
        <w:jc w:val="both"/>
      </w:pPr>
      <w:bookmarkStart w:id="121" w:name="P474"/>
      <w:bookmarkEnd w:id="121"/>
      <w:r>
        <w:t xml:space="preserve">&lt;10&gt; Приложение, указанное в </w:t>
      </w:r>
      <w:hyperlink w:anchor="P174">
        <w:r>
          <w:rPr>
            <w:color w:val="0000FF"/>
          </w:rPr>
          <w:t>пунктах 3.2</w:t>
        </w:r>
      </w:hyperlink>
      <w:r>
        <w:t xml:space="preserve"> и </w:t>
      </w:r>
      <w:hyperlink w:anchor="P283">
        <w:r>
          <w:rPr>
            <w:color w:val="0000FF"/>
          </w:rPr>
          <w:t>5.5.2</w:t>
        </w:r>
      </w:hyperlink>
      <w:r>
        <w:t xml:space="preserve"> настоящей Типовой формы, оформляется в соответствии с </w:t>
      </w:r>
      <w:hyperlink w:anchor="P1196">
        <w:r>
          <w:rPr>
            <w:color w:val="0000FF"/>
          </w:rPr>
          <w:t>приложением N 2</w:t>
        </w:r>
      </w:hyperlink>
      <w:r>
        <w:t xml:space="preserve"> к настоящей Типовой форме.</w:t>
      </w:r>
    </w:p>
    <w:p w:rsidR="004F5B12" w:rsidRDefault="004F5B12">
      <w:pPr>
        <w:pStyle w:val="ConsPlusNormal"/>
        <w:spacing w:before="220"/>
        <w:ind w:firstLine="540"/>
        <w:jc w:val="both"/>
      </w:pPr>
      <w:bookmarkStart w:id="122" w:name="P475"/>
      <w:bookmarkEnd w:id="122"/>
      <w:r>
        <w:t xml:space="preserve">&lt;11&gt; </w:t>
      </w:r>
      <w:hyperlink w:anchor="P175">
        <w:r>
          <w:rPr>
            <w:color w:val="0000FF"/>
          </w:rPr>
          <w:t>Пункт 3.2.1</w:t>
        </w:r>
      </w:hyperlink>
      <w:r>
        <w:t xml:space="preserve"> настоящей Типовой формы включается в договор в случае, если в соответствии с бюджетным законодательством Российской Федерации в отношении бюджетных инвестиций осуществляется казначейское сопровождение.</w:t>
      </w:r>
    </w:p>
    <w:p w:rsidR="004F5B12" w:rsidRDefault="004F5B12">
      <w:pPr>
        <w:pStyle w:val="ConsPlusNormal"/>
        <w:spacing w:before="220"/>
        <w:ind w:firstLine="540"/>
        <w:jc w:val="both"/>
      </w:pPr>
      <w:bookmarkStart w:id="123" w:name="P476"/>
      <w:bookmarkEnd w:id="123"/>
      <w:r>
        <w:t xml:space="preserve">&lt;12&gt; </w:t>
      </w:r>
      <w:hyperlink w:anchor="P182">
        <w:r>
          <w:rPr>
            <w:color w:val="0000FF"/>
          </w:rPr>
          <w:t>Пункт 3.2.2</w:t>
        </w:r>
      </w:hyperlink>
      <w:r>
        <w:t xml:space="preserve"> настоящей Типовой формы включается в договор в случае, если в соответствии с бюджетным законодательством Российской Федерации в отношении бюджетных инвестиций казначейское сопровождение не осуществляется.</w:t>
      </w:r>
    </w:p>
    <w:p w:rsidR="004F5B12" w:rsidRDefault="004F5B12">
      <w:pPr>
        <w:pStyle w:val="ConsPlusNormal"/>
        <w:spacing w:before="220"/>
        <w:ind w:firstLine="540"/>
        <w:jc w:val="both"/>
      </w:pPr>
      <w:bookmarkStart w:id="124" w:name="P477"/>
      <w:bookmarkEnd w:id="124"/>
      <w:r>
        <w:t xml:space="preserve">&lt;13&gt; </w:t>
      </w:r>
      <w:hyperlink w:anchor="P183">
        <w:r>
          <w:rPr>
            <w:color w:val="0000FF"/>
          </w:rPr>
          <w:t>Пункты 3.3</w:t>
        </w:r>
      </w:hyperlink>
      <w:r>
        <w:t xml:space="preserve">, </w:t>
      </w:r>
      <w:hyperlink w:anchor="P184">
        <w:r>
          <w:rPr>
            <w:color w:val="0000FF"/>
          </w:rPr>
          <w:t>3.4</w:t>
        </w:r>
      </w:hyperlink>
      <w:r>
        <w:t xml:space="preserve">, </w:t>
      </w:r>
      <w:hyperlink w:anchor="P185">
        <w:r>
          <w:rPr>
            <w:color w:val="0000FF"/>
          </w:rPr>
          <w:t>3.4.1</w:t>
        </w:r>
      </w:hyperlink>
      <w:r>
        <w:t xml:space="preserve"> и </w:t>
      </w:r>
      <w:hyperlink w:anchor="P186">
        <w:r>
          <w:rPr>
            <w:color w:val="0000FF"/>
          </w:rPr>
          <w:t>3.4.2</w:t>
        </w:r>
      </w:hyperlink>
      <w:r>
        <w:t xml:space="preserve"> настоящей Типовой формы включаются в договор при наличии в договоре положений, предусмотренных </w:t>
      </w:r>
      <w:hyperlink w:anchor="P175">
        <w:r>
          <w:rPr>
            <w:color w:val="0000FF"/>
          </w:rPr>
          <w:t>пунктом 3.2.1</w:t>
        </w:r>
      </w:hyperlink>
      <w:r>
        <w:t xml:space="preserve"> настоящей Типовой формы. В </w:t>
      </w:r>
      <w:hyperlink w:anchor="P185">
        <w:r>
          <w:rPr>
            <w:color w:val="0000FF"/>
          </w:rPr>
          <w:t>пунктах 3.4.1</w:t>
        </w:r>
      </w:hyperlink>
      <w:r>
        <w:t xml:space="preserve"> и </w:t>
      </w:r>
      <w:hyperlink w:anchor="P186">
        <w:r>
          <w:rPr>
            <w:color w:val="0000FF"/>
          </w:rPr>
          <w:t>3.4.2</w:t>
        </w:r>
      </w:hyperlink>
      <w:r>
        <w:t xml:space="preserve"> настоящей Типовой формы указываются условия, установленные нормативными правовыми актами Российской Федерации, регулирующими казначейское сопровождение.</w:t>
      </w:r>
    </w:p>
    <w:p w:rsidR="004F5B12" w:rsidRDefault="004F5B12">
      <w:pPr>
        <w:pStyle w:val="ConsPlusNormal"/>
        <w:spacing w:before="220"/>
        <w:ind w:firstLine="540"/>
        <w:jc w:val="both"/>
      </w:pPr>
      <w:bookmarkStart w:id="125" w:name="P478"/>
      <w:bookmarkEnd w:id="125"/>
      <w:r>
        <w:t xml:space="preserve">&lt;14&gt; </w:t>
      </w:r>
      <w:hyperlink w:anchor="P190">
        <w:r>
          <w:rPr>
            <w:color w:val="0000FF"/>
          </w:rPr>
          <w:t>Пункт 4.1</w:t>
        </w:r>
      </w:hyperlink>
      <w:r>
        <w:t xml:space="preserve"> настоящей Типовой формы включается в договор в случае его заключения до государственной регистрации выпуска (дополнительного выпуска) Акций.</w:t>
      </w:r>
    </w:p>
    <w:p w:rsidR="004F5B12" w:rsidRDefault="004F5B12">
      <w:pPr>
        <w:pStyle w:val="ConsPlusNormal"/>
        <w:spacing w:before="220"/>
        <w:ind w:firstLine="540"/>
        <w:jc w:val="both"/>
      </w:pPr>
      <w:bookmarkStart w:id="126" w:name="P479"/>
      <w:bookmarkEnd w:id="126"/>
      <w:r>
        <w:t xml:space="preserve">&lt;15&gt; </w:t>
      </w:r>
      <w:hyperlink w:anchor="P191">
        <w:r>
          <w:rPr>
            <w:color w:val="0000FF"/>
          </w:rPr>
          <w:t>Пункты 4.2</w:t>
        </w:r>
      </w:hyperlink>
      <w:r>
        <w:t xml:space="preserve"> и </w:t>
      </w:r>
      <w:hyperlink w:anchor="P204">
        <w:r>
          <w:rPr>
            <w:color w:val="0000FF"/>
          </w:rPr>
          <w:t>4.3</w:t>
        </w:r>
      </w:hyperlink>
      <w:r>
        <w:t xml:space="preserve"> настоящей Типовой формы включаются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w:t>
      </w:r>
    </w:p>
    <w:p w:rsidR="004F5B12" w:rsidRDefault="004F5B12">
      <w:pPr>
        <w:pStyle w:val="ConsPlusNormal"/>
        <w:spacing w:before="220"/>
        <w:ind w:firstLine="540"/>
        <w:jc w:val="both"/>
      </w:pPr>
      <w:bookmarkStart w:id="127" w:name="P480"/>
      <w:bookmarkEnd w:id="127"/>
      <w:r>
        <w:t xml:space="preserve">&lt;16&gt; </w:t>
      </w:r>
      <w:hyperlink w:anchor="P224">
        <w:r>
          <w:rPr>
            <w:color w:val="0000FF"/>
          </w:rPr>
          <w:t>Пункт 5.1.2</w:t>
        </w:r>
      </w:hyperlink>
      <w:r>
        <w:t xml:space="preserve"> настоящей Типовой формы включается в договор в случае, если Сведения утверждаются Получателем средств федерального бюджета.</w:t>
      </w:r>
    </w:p>
    <w:p w:rsidR="004F5B12" w:rsidRDefault="004F5B12">
      <w:pPr>
        <w:pStyle w:val="ConsPlusNormal"/>
        <w:spacing w:before="220"/>
        <w:ind w:firstLine="540"/>
        <w:jc w:val="both"/>
      </w:pPr>
      <w:bookmarkStart w:id="128" w:name="P481"/>
      <w:bookmarkEnd w:id="128"/>
      <w:r>
        <w:t xml:space="preserve">&lt;17&gt; </w:t>
      </w:r>
      <w:hyperlink w:anchor="P225">
        <w:r>
          <w:rPr>
            <w:color w:val="0000FF"/>
          </w:rPr>
          <w:t>Пункт 5.1.3</w:t>
        </w:r>
      </w:hyperlink>
      <w:r>
        <w:t xml:space="preserve"> настоящей Типовой формы включается в договор в случае принятия Получателем средств федерального бюджета решения об утверждении Сведений Организацией.</w:t>
      </w:r>
    </w:p>
    <w:p w:rsidR="004F5B12" w:rsidRDefault="004F5B12">
      <w:pPr>
        <w:pStyle w:val="ConsPlusNormal"/>
        <w:spacing w:before="220"/>
        <w:ind w:firstLine="540"/>
        <w:jc w:val="both"/>
      </w:pPr>
      <w:bookmarkStart w:id="129" w:name="P482"/>
      <w:bookmarkEnd w:id="129"/>
      <w:r>
        <w:t xml:space="preserve">&lt;18&gt; Приложение, указанное в </w:t>
      </w:r>
      <w:hyperlink w:anchor="P227">
        <w:r>
          <w:rPr>
            <w:color w:val="0000FF"/>
          </w:rPr>
          <w:t>пункте 5.1.4.1</w:t>
        </w:r>
      </w:hyperlink>
      <w:r>
        <w:t xml:space="preserve"> настоящей Типовой формы, оформляется в соответствии с </w:t>
      </w:r>
      <w:hyperlink w:anchor="P1242">
        <w:r>
          <w:rPr>
            <w:color w:val="0000FF"/>
          </w:rPr>
          <w:t>приложением N 2.1</w:t>
        </w:r>
      </w:hyperlink>
      <w:r>
        <w:t xml:space="preserve"> к настоящей Типовой форме. В случае, если бюджетные инвестиции предоставляются в целях достижения результата федерального проекта, в приложении, указанном в </w:t>
      </w:r>
      <w:hyperlink w:anchor="P227">
        <w:r>
          <w:rPr>
            <w:color w:val="0000FF"/>
          </w:rPr>
          <w:t>пункте 5.1.4.1</w:t>
        </w:r>
      </w:hyperlink>
      <w:r>
        <w:t xml:space="preserve"> настоящей Типовой формы, указываются результаты предоставления бюджетных инвестиций, которые должны соответствовать результату </w:t>
      </w:r>
      <w:r>
        <w:lastRenderedPageBreak/>
        <w:t>федерального проекта.</w:t>
      </w:r>
    </w:p>
    <w:p w:rsidR="004F5B12" w:rsidRDefault="004F5B12">
      <w:pPr>
        <w:pStyle w:val="ConsPlusNormal"/>
        <w:spacing w:before="220"/>
        <w:ind w:firstLine="540"/>
        <w:jc w:val="both"/>
      </w:pPr>
      <w:bookmarkStart w:id="130" w:name="P483"/>
      <w:bookmarkEnd w:id="130"/>
      <w:r>
        <w:t xml:space="preserve">&lt;18.1&gt; </w:t>
      </w:r>
      <w:hyperlink w:anchor="P228">
        <w:r>
          <w:rPr>
            <w:color w:val="0000FF"/>
          </w:rPr>
          <w:t>Пункт 5.1.4.2</w:t>
        </w:r>
      </w:hyperlink>
      <w:r>
        <w:t xml:space="preserve"> настоящей Типовой формы включается в договор в случае, если это установлено Решением о предоставлении бюджетных инвестиций. Указываются иные конкретные показатели, в том числе при необходимости показатели результативности предоставления бюджетных инвестиций, оформляемые в соответствии с </w:t>
      </w:r>
      <w:hyperlink w:anchor="P1411">
        <w:r>
          <w:rPr>
            <w:color w:val="0000FF"/>
          </w:rPr>
          <w:t>приложением N 3</w:t>
        </w:r>
      </w:hyperlink>
      <w:r>
        <w:t xml:space="preserve"> к настоящей Типовой форме, и (или) иные показатели.</w:t>
      </w:r>
    </w:p>
    <w:p w:rsidR="004F5B12" w:rsidRDefault="004F5B12">
      <w:pPr>
        <w:pStyle w:val="ConsPlusNormal"/>
        <w:spacing w:before="220"/>
        <w:ind w:firstLine="540"/>
        <w:jc w:val="both"/>
      </w:pPr>
      <w:bookmarkStart w:id="131" w:name="P484"/>
      <w:bookmarkEnd w:id="131"/>
      <w:r>
        <w:t xml:space="preserve">&lt;18.2&gt; </w:t>
      </w:r>
      <w:hyperlink w:anchor="P231">
        <w:r>
          <w:rPr>
            <w:color w:val="0000FF"/>
          </w:rPr>
          <w:t>Пункт 5.1.5.2</w:t>
        </w:r>
      </w:hyperlink>
      <w:r>
        <w:t xml:space="preserve"> настоящей Типовой формы включается в договор при наличии в договоре положений, предусмотренных </w:t>
      </w:r>
      <w:hyperlink w:anchor="P228">
        <w:r>
          <w:rPr>
            <w:color w:val="0000FF"/>
          </w:rPr>
          <w:t>пунктом 5.1.4.2</w:t>
        </w:r>
      </w:hyperlink>
      <w:r>
        <w:t xml:space="preserve"> настоящей Типовой формы.</w:t>
      </w:r>
    </w:p>
    <w:p w:rsidR="004F5B12" w:rsidRDefault="004F5B12">
      <w:pPr>
        <w:pStyle w:val="ConsPlusNormal"/>
        <w:spacing w:before="220"/>
        <w:ind w:firstLine="540"/>
        <w:jc w:val="both"/>
      </w:pPr>
      <w:bookmarkStart w:id="132" w:name="P485"/>
      <w:bookmarkEnd w:id="132"/>
      <w:r>
        <w:t xml:space="preserve">&lt;18(3)&gt; </w:t>
      </w:r>
      <w:hyperlink r:id="rId20">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w:t>
      </w:r>
    </w:p>
    <w:p w:rsidR="004F5B12" w:rsidRDefault="004F5B12">
      <w:pPr>
        <w:pStyle w:val="ConsPlusNormal"/>
        <w:spacing w:before="220"/>
        <w:ind w:firstLine="540"/>
        <w:jc w:val="both"/>
      </w:pPr>
      <w:bookmarkStart w:id="133" w:name="P486"/>
      <w:bookmarkEnd w:id="133"/>
      <w:r>
        <w:t xml:space="preserve">&lt;18(4)&gt; </w:t>
      </w:r>
      <w:hyperlink w:anchor="P236">
        <w:r>
          <w:rPr>
            <w:color w:val="0000FF"/>
          </w:rPr>
          <w:t>Пункты 5.1.9(1)</w:t>
        </w:r>
      </w:hyperlink>
      <w:r>
        <w:t xml:space="preserve"> и </w:t>
      </w:r>
      <w:hyperlink w:anchor="P350">
        <w:r>
          <w:rPr>
            <w:color w:val="0000FF"/>
          </w:rPr>
          <w:t>5.5.20(1)</w:t>
        </w:r>
      </w:hyperlink>
      <w:r>
        <w:t xml:space="preserve"> настоящей Типовой формы включаются в договор в случае предоставления бюджетных инвестиций на цели, указанные в </w:t>
      </w:r>
      <w:hyperlink r:id="rId21">
        <w:r>
          <w:rPr>
            <w:color w:val="0000FF"/>
          </w:rPr>
          <w:t>абзаце третьем пункта 1 статьи 80</w:t>
        </w:r>
      </w:hyperlink>
      <w:r>
        <w:t xml:space="preserve"> Бюджетного кодекса Российской Федерации.</w:t>
      </w:r>
    </w:p>
    <w:p w:rsidR="004F5B12" w:rsidRDefault="004F5B12">
      <w:pPr>
        <w:pStyle w:val="ConsPlusNormal"/>
        <w:spacing w:before="220"/>
        <w:ind w:firstLine="540"/>
        <w:jc w:val="both"/>
      </w:pPr>
      <w:bookmarkStart w:id="134" w:name="P487"/>
      <w:bookmarkEnd w:id="134"/>
      <w:r>
        <w:t xml:space="preserve">&lt;18(5)&gt; </w:t>
      </w:r>
      <w:hyperlink w:anchor="P237">
        <w:r>
          <w:rPr>
            <w:color w:val="0000FF"/>
          </w:rPr>
          <w:t>Пункт 5.1.9(2)</w:t>
        </w:r>
      </w:hyperlink>
      <w:r>
        <w:t xml:space="preserve"> настоящей Типовой формы включается в договор в случае предоставления бюджетных инвестиций на цели, указанные в </w:t>
      </w:r>
      <w:hyperlink r:id="rId22">
        <w:r>
          <w:rPr>
            <w:color w:val="0000FF"/>
          </w:rPr>
          <w:t>абзаце третьем пункта 1 статьи 80</w:t>
        </w:r>
      </w:hyperlink>
      <w:r>
        <w:t xml:space="preserve"> Бюджетного кодекса Российской Федерации. Указывается слово "Организации" в случае предоставления бюджетных инвестиций в целях осуществления Организацией капитальных вложений в объекты капитального строительства, находящиеся в собственности Организации, и (или) приобретения Организацией объектов недвижимого имущества. Указываются слова "другим организациям, указанным в </w:t>
      </w:r>
      <w:hyperlink w:anchor="P310">
        <w:r>
          <w:rPr>
            <w:color w:val="0000FF"/>
          </w:rPr>
          <w:t>пункте 5.5.16</w:t>
        </w:r>
      </w:hyperlink>
      <w:r>
        <w:t xml:space="preserve"> настоящего Договора" в случае предоставления бюджетных инвестиций в целях предоставления взносов в уставные (складочные) капиталы дочерних обществ Организации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4F5B12" w:rsidRDefault="004F5B12">
      <w:pPr>
        <w:pStyle w:val="ConsPlusNormal"/>
        <w:spacing w:before="220"/>
        <w:ind w:firstLine="540"/>
        <w:jc w:val="both"/>
      </w:pPr>
      <w:r>
        <w:t xml:space="preserve">&lt;18(6)&gt; </w:t>
      </w:r>
      <w:hyperlink w:anchor="P351">
        <w:r>
          <w:rPr>
            <w:color w:val="0000FF"/>
          </w:rPr>
          <w:t>Пункт 5.5.20(2)</w:t>
        </w:r>
      </w:hyperlink>
      <w:r>
        <w:t xml:space="preserve"> настоящей Типовой формы включается в договор в случае предоставления бюджетных инвестиций в целях осуществления Организацией капитальных вложений в объекты капитального строительства, находящиеся в собственности Организации, и (или) приобретения Организацией объектов недвижимого имущества.</w:t>
      </w:r>
    </w:p>
    <w:p w:rsidR="004F5B12" w:rsidRDefault="004F5B12">
      <w:pPr>
        <w:pStyle w:val="ConsPlusNormal"/>
        <w:spacing w:before="220"/>
        <w:ind w:firstLine="540"/>
        <w:jc w:val="both"/>
      </w:pPr>
      <w:bookmarkStart w:id="135" w:name="P489"/>
      <w:bookmarkEnd w:id="135"/>
      <w:r>
        <w:t>&lt;19&gt; Указываются иные конкретные обязательства Получателя средств федерального бюджета.</w:t>
      </w:r>
    </w:p>
    <w:p w:rsidR="004F5B12" w:rsidRDefault="004F5B12">
      <w:pPr>
        <w:pStyle w:val="ConsPlusNormal"/>
        <w:spacing w:before="220"/>
        <w:ind w:firstLine="540"/>
        <w:jc w:val="both"/>
      </w:pPr>
      <w:bookmarkStart w:id="136" w:name="P490"/>
      <w:bookmarkEnd w:id="136"/>
      <w:r>
        <w:t xml:space="preserve">&lt;20&gt; Рекомендуемый образец приложения, указанного в </w:t>
      </w:r>
      <w:hyperlink w:anchor="P256">
        <w:r>
          <w:rPr>
            <w:color w:val="0000FF"/>
          </w:rPr>
          <w:t>пункте 5.2.3</w:t>
        </w:r>
      </w:hyperlink>
      <w:r>
        <w:t xml:space="preserve"> настоящей Типовой формы, содержится в </w:t>
      </w:r>
      <w:hyperlink w:anchor="P1550">
        <w:r>
          <w:rPr>
            <w:color w:val="0000FF"/>
          </w:rPr>
          <w:t>приложении N 4</w:t>
        </w:r>
      </w:hyperlink>
      <w:r>
        <w:t xml:space="preserve"> к настоящей Типовой форме.</w:t>
      </w:r>
    </w:p>
    <w:p w:rsidR="004F5B12" w:rsidRDefault="004F5B12">
      <w:pPr>
        <w:pStyle w:val="ConsPlusNormal"/>
        <w:spacing w:before="220"/>
        <w:ind w:firstLine="540"/>
        <w:jc w:val="both"/>
      </w:pPr>
      <w:bookmarkStart w:id="137" w:name="P491"/>
      <w:bookmarkEnd w:id="137"/>
      <w:r>
        <w:t xml:space="preserve">&lt;21&gt; </w:t>
      </w:r>
      <w:hyperlink r:id="rId23">
        <w:r>
          <w:rPr>
            <w:color w:val="0000FF"/>
          </w:rPr>
          <w:t>Пункты 27</w:t>
        </w:r>
      </w:hyperlink>
      <w:r>
        <w:t xml:space="preserve"> - </w:t>
      </w:r>
      <w:hyperlink r:id="rId24">
        <w:r>
          <w:rPr>
            <w:color w:val="0000FF"/>
          </w:rPr>
          <w:t>35</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2020, N 18, ст. 2921) (далее - Положение N 1496).</w:t>
      </w:r>
    </w:p>
    <w:p w:rsidR="004F5B12" w:rsidRDefault="004F5B12">
      <w:pPr>
        <w:pStyle w:val="ConsPlusNormal"/>
        <w:spacing w:before="220"/>
        <w:ind w:firstLine="540"/>
        <w:jc w:val="both"/>
      </w:pPr>
      <w:bookmarkStart w:id="138" w:name="P492"/>
      <w:bookmarkEnd w:id="138"/>
      <w:r>
        <w:t>&lt;22&gt; Указываются иные конкретные права Получателя средств федерального бюджета (при наличии).</w:t>
      </w:r>
    </w:p>
    <w:p w:rsidR="004F5B12" w:rsidRDefault="004F5B12">
      <w:pPr>
        <w:pStyle w:val="ConsPlusNormal"/>
        <w:spacing w:before="220"/>
        <w:ind w:firstLine="540"/>
        <w:jc w:val="both"/>
      </w:pPr>
      <w:bookmarkStart w:id="139" w:name="P493"/>
      <w:bookmarkEnd w:id="139"/>
      <w:r>
        <w:t>&lt;23&gt; Указываются иные конкретные обязательства Собственника (при наличии).</w:t>
      </w:r>
    </w:p>
    <w:p w:rsidR="004F5B12" w:rsidRDefault="004F5B12">
      <w:pPr>
        <w:pStyle w:val="ConsPlusNormal"/>
        <w:spacing w:before="220"/>
        <w:ind w:firstLine="540"/>
        <w:jc w:val="both"/>
      </w:pPr>
      <w:bookmarkStart w:id="140" w:name="P494"/>
      <w:bookmarkEnd w:id="140"/>
      <w:r>
        <w:t>&lt;24&gt; Указываются иные конкретные права Собственника (при наличии).</w:t>
      </w:r>
    </w:p>
    <w:p w:rsidR="004F5B12" w:rsidRDefault="004F5B12">
      <w:pPr>
        <w:pStyle w:val="ConsPlusNormal"/>
        <w:spacing w:before="220"/>
        <w:ind w:firstLine="540"/>
        <w:jc w:val="both"/>
      </w:pPr>
      <w:bookmarkStart w:id="141" w:name="P495"/>
      <w:bookmarkEnd w:id="141"/>
      <w:r>
        <w:t xml:space="preserve">&lt;25&gt; </w:t>
      </w:r>
      <w:hyperlink w:anchor="P278">
        <w:r>
          <w:rPr>
            <w:color w:val="0000FF"/>
          </w:rPr>
          <w:t>Пункт 5.5.1</w:t>
        </w:r>
      </w:hyperlink>
      <w:r>
        <w:t xml:space="preserve"> настоящей Типовой формы включается в договор при наличии в договоре положений, предусмотренных </w:t>
      </w:r>
      <w:hyperlink w:anchor="P175">
        <w:r>
          <w:rPr>
            <w:color w:val="0000FF"/>
          </w:rPr>
          <w:t>пунктом 3.2.1</w:t>
        </w:r>
      </w:hyperlink>
      <w:r>
        <w:t xml:space="preserve"> настоящей Типовой формы.</w:t>
      </w:r>
    </w:p>
    <w:p w:rsidR="004F5B12" w:rsidRDefault="004F5B12">
      <w:pPr>
        <w:pStyle w:val="ConsPlusNormal"/>
        <w:spacing w:before="220"/>
        <w:ind w:firstLine="540"/>
        <w:jc w:val="both"/>
      </w:pPr>
      <w:bookmarkStart w:id="142" w:name="P496"/>
      <w:bookmarkEnd w:id="142"/>
      <w:r>
        <w:lastRenderedPageBreak/>
        <w:t xml:space="preserve">&lt;26&gt; Указываются конкретные обязательства Организации, связанные с оформлением прав Российской Федерации на акции в соответствии с Федеральным </w:t>
      </w:r>
      <w:hyperlink r:id="rId25">
        <w:r>
          <w:rPr>
            <w:color w:val="0000FF"/>
          </w:rPr>
          <w:t>законом</w:t>
        </w:r>
      </w:hyperlink>
      <w:r>
        <w:t xml:space="preserve"> от 22 апреля 1996 г. N 39-ФЗ "О рынке ценных бумаг" (Собрание законодательства Российской Федерации, 1996, N 17, ст. 1918; 2018, N 32, ст. 5088).</w:t>
      </w:r>
    </w:p>
    <w:p w:rsidR="004F5B12" w:rsidRDefault="004F5B12">
      <w:pPr>
        <w:pStyle w:val="ConsPlusNormal"/>
        <w:spacing w:before="220"/>
        <w:ind w:firstLine="540"/>
        <w:jc w:val="both"/>
      </w:pPr>
      <w:bookmarkStart w:id="143" w:name="P497"/>
      <w:bookmarkEnd w:id="143"/>
      <w:r>
        <w:t xml:space="preserve">&lt;27&gt; </w:t>
      </w:r>
      <w:hyperlink w:anchor="P290">
        <w:r>
          <w:rPr>
            <w:color w:val="0000FF"/>
          </w:rPr>
          <w:t>Пункт 5.5.7</w:t>
        </w:r>
      </w:hyperlink>
      <w:r>
        <w:t xml:space="preserve"> настоящей Типовой формы включается в договор в случае предоставления бюджетных инвестиций на цели, указанные в </w:t>
      </w:r>
      <w:hyperlink r:id="rId26">
        <w:r>
          <w:rPr>
            <w:color w:val="0000FF"/>
          </w:rPr>
          <w:t>абзаце втором пункта 1 статьи 80</w:t>
        </w:r>
      </w:hyperlink>
      <w:r>
        <w:t xml:space="preserve"> Бюджетного кодекса Российской Федерации.</w:t>
      </w:r>
    </w:p>
    <w:p w:rsidR="004F5B12" w:rsidRDefault="004F5B12">
      <w:pPr>
        <w:pStyle w:val="ConsPlusNormal"/>
        <w:spacing w:before="220"/>
        <w:ind w:firstLine="540"/>
        <w:jc w:val="both"/>
      </w:pPr>
      <w:bookmarkStart w:id="144" w:name="P498"/>
      <w:bookmarkEnd w:id="144"/>
      <w:r>
        <w:t xml:space="preserve">&lt;28&gt; Предусматривается при наличии в Договоре </w:t>
      </w:r>
      <w:hyperlink w:anchor="P227">
        <w:r>
          <w:rPr>
            <w:color w:val="0000FF"/>
          </w:rPr>
          <w:t>пункта 5.1.4.1</w:t>
        </w:r>
      </w:hyperlink>
      <w:r>
        <w:t xml:space="preserve"> настоящей Типовой формы.</w:t>
      </w:r>
    </w:p>
    <w:p w:rsidR="004F5B12" w:rsidRDefault="004F5B12">
      <w:pPr>
        <w:pStyle w:val="ConsPlusNormal"/>
        <w:spacing w:before="220"/>
        <w:ind w:firstLine="540"/>
        <w:jc w:val="both"/>
      </w:pPr>
      <w:bookmarkStart w:id="145" w:name="P499"/>
      <w:bookmarkEnd w:id="145"/>
      <w:r>
        <w:t xml:space="preserve">&lt;28.1&gt; Предусматривается при наличии в Договоре </w:t>
      </w:r>
      <w:hyperlink w:anchor="P228">
        <w:r>
          <w:rPr>
            <w:color w:val="0000FF"/>
          </w:rPr>
          <w:t>пункта 5.1.4.2</w:t>
        </w:r>
      </w:hyperlink>
      <w:r>
        <w:t xml:space="preserve"> настоящей Типовой формы.</w:t>
      </w:r>
    </w:p>
    <w:p w:rsidR="004F5B12" w:rsidRDefault="004F5B12">
      <w:pPr>
        <w:pStyle w:val="ConsPlusNormal"/>
        <w:spacing w:before="220"/>
        <w:ind w:firstLine="540"/>
        <w:jc w:val="both"/>
      </w:pPr>
      <w:bookmarkStart w:id="146" w:name="P500"/>
      <w:bookmarkEnd w:id="146"/>
      <w:r>
        <w:t xml:space="preserve">&lt;29&gt; </w:t>
      </w:r>
      <w:hyperlink w:anchor="P293">
        <w:r>
          <w:rPr>
            <w:color w:val="0000FF"/>
          </w:rPr>
          <w:t>Пункт 5.5.9</w:t>
        </w:r>
      </w:hyperlink>
      <w:r>
        <w:t xml:space="preserve"> настоящей Типовой формы включается в договор при наличии в договоре положений, предусмотренных </w:t>
      </w:r>
      <w:hyperlink w:anchor="P224">
        <w:r>
          <w:rPr>
            <w:color w:val="0000FF"/>
          </w:rPr>
          <w:t>пунктом 5.1.2</w:t>
        </w:r>
      </w:hyperlink>
      <w:r>
        <w:t xml:space="preserve"> настоящей Типовой формы.</w:t>
      </w:r>
    </w:p>
    <w:p w:rsidR="004F5B12" w:rsidRDefault="004F5B12">
      <w:pPr>
        <w:pStyle w:val="ConsPlusNormal"/>
        <w:spacing w:before="220"/>
        <w:ind w:firstLine="540"/>
        <w:jc w:val="both"/>
      </w:pPr>
      <w:bookmarkStart w:id="147" w:name="P501"/>
      <w:bookmarkEnd w:id="147"/>
      <w:r>
        <w:t xml:space="preserve">&lt;30&gt; </w:t>
      </w:r>
      <w:hyperlink w:anchor="P296">
        <w:r>
          <w:rPr>
            <w:color w:val="0000FF"/>
          </w:rPr>
          <w:t>Пункт 5.5.10</w:t>
        </w:r>
      </w:hyperlink>
      <w:r>
        <w:t xml:space="preserve"> настоящей Типовой формы включается в договор при наличии в договоре положений, предусмотренных </w:t>
      </w:r>
      <w:hyperlink w:anchor="P225">
        <w:r>
          <w:rPr>
            <w:color w:val="0000FF"/>
          </w:rPr>
          <w:t>пунктом 5.1.3</w:t>
        </w:r>
      </w:hyperlink>
      <w:r>
        <w:t xml:space="preserve"> настоящей Типовой формы.</w:t>
      </w:r>
    </w:p>
    <w:p w:rsidR="004F5B12" w:rsidRDefault="004F5B12">
      <w:pPr>
        <w:pStyle w:val="ConsPlusNormal"/>
        <w:spacing w:before="220"/>
        <w:ind w:firstLine="540"/>
        <w:jc w:val="both"/>
      </w:pPr>
      <w:bookmarkStart w:id="148" w:name="P502"/>
      <w:bookmarkEnd w:id="148"/>
      <w:r>
        <w:t>&lt;31&gt; Указываются иные конкретные операции по приобретению иностранной валюты, связанные с достижением цели предоставления бюджетных инвестиций и определенные решениями Правительства Российской Федерации (при наличии).</w:t>
      </w:r>
    </w:p>
    <w:p w:rsidR="004F5B12" w:rsidRDefault="004F5B12">
      <w:pPr>
        <w:pStyle w:val="ConsPlusNormal"/>
        <w:spacing w:before="220"/>
        <w:ind w:firstLine="540"/>
        <w:jc w:val="both"/>
      </w:pPr>
      <w:bookmarkStart w:id="149" w:name="P503"/>
      <w:bookmarkEnd w:id="149"/>
      <w:r>
        <w:t xml:space="preserve">&lt;32&gt; </w:t>
      </w:r>
      <w:hyperlink w:anchor="P304">
        <w:r>
          <w:rPr>
            <w:color w:val="0000FF"/>
          </w:rPr>
          <w:t>Пункты 5.5.12</w:t>
        </w:r>
      </w:hyperlink>
      <w:r>
        <w:t xml:space="preserve">, </w:t>
      </w:r>
      <w:hyperlink w:anchor="P305">
        <w:r>
          <w:rPr>
            <w:color w:val="0000FF"/>
          </w:rPr>
          <w:t>5.5.13</w:t>
        </w:r>
      </w:hyperlink>
      <w:r>
        <w:t xml:space="preserve"> и </w:t>
      </w:r>
      <w:hyperlink w:anchor="P318">
        <w:r>
          <w:rPr>
            <w:color w:val="0000FF"/>
          </w:rPr>
          <w:t>5.5.16.1.4</w:t>
        </w:r>
      </w:hyperlink>
      <w:r>
        <w:t xml:space="preserve"> настоящей Типовой формы включаются в договор в случае предоставления бюджетных инвестиций на цели, указанные в </w:t>
      </w:r>
      <w:hyperlink r:id="rId27">
        <w:r>
          <w:rPr>
            <w:color w:val="0000FF"/>
          </w:rPr>
          <w:t>абзаце втором пункта 1 статьи 80</w:t>
        </w:r>
      </w:hyperlink>
      <w:r>
        <w:t xml:space="preserve"> Бюджетного кодекса Российской Федерации, кроме случая, если предоставление бюджетных инвестиций осуществляется только в целях приобретения объектов недвижимого имущества.</w:t>
      </w:r>
    </w:p>
    <w:p w:rsidR="004F5B12" w:rsidRDefault="004F5B12">
      <w:pPr>
        <w:pStyle w:val="ConsPlusNormal"/>
        <w:spacing w:before="220"/>
        <w:ind w:firstLine="540"/>
        <w:jc w:val="both"/>
      </w:pPr>
      <w:bookmarkStart w:id="150" w:name="P504"/>
      <w:bookmarkEnd w:id="150"/>
      <w:r>
        <w:t xml:space="preserve">&lt;32.1&gt; </w:t>
      </w:r>
      <w:hyperlink w:anchor="P306">
        <w:r>
          <w:rPr>
            <w:color w:val="0000FF"/>
          </w:rPr>
          <w:t>Пункт 5.5.14</w:t>
        </w:r>
      </w:hyperlink>
      <w:r>
        <w:t xml:space="preserve"> настоящей Типовой формы включается в договор в случае предоставления бюджетных инвестиций на цели, указанные в </w:t>
      </w:r>
      <w:hyperlink r:id="rId28">
        <w:r>
          <w:rPr>
            <w:color w:val="0000FF"/>
          </w:rPr>
          <w:t>абзаце втором пункта 1 статьи 80</w:t>
        </w:r>
      </w:hyperlink>
      <w:r>
        <w:t xml:space="preserve"> Бюджетного кодекса Российской Федерации.</w:t>
      </w:r>
    </w:p>
    <w:p w:rsidR="004F5B12" w:rsidRDefault="004F5B12">
      <w:pPr>
        <w:pStyle w:val="ConsPlusNormal"/>
        <w:spacing w:before="220"/>
        <w:ind w:firstLine="540"/>
        <w:jc w:val="both"/>
      </w:pPr>
      <w:bookmarkStart w:id="151" w:name="P505"/>
      <w:bookmarkEnd w:id="151"/>
      <w:r>
        <w:t xml:space="preserve">&lt;33&gt; </w:t>
      </w:r>
      <w:hyperlink w:anchor="P308">
        <w:r>
          <w:rPr>
            <w:color w:val="0000FF"/>
          </w:rPr>
          <w:t>Пункт 5.5.15.1</w:t>
        </w:r>
      </w:hyperlink>
      <w:r>
        <w:t xml:space="preserve"> настоящей Типовой формы не включается в договор в случае предоставления бюджетных инвестиций в целях последующего предоставления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rsidR="004F5B12" w:rsidRDefault="004F5B12">
      <w:pPr>
        <w:pStyle w:val="ConsPlusNormal"/>
        <w:spacing w:before="220"/>
        <w:ind w:firstLine="540"/>
        <w:jc w:val="both"/>
      </w:pPr>
      <w:bookmarkStart w:id="152" w:name="P506"/>
      <w:bookmarkEnd w:id="152"/>
      <w:r>
        <w:t xml:space="preserve">&lt;34&gt; Указываются иные конкретные направления расходов, определенные </w:t>
      </w:r>
      <w:hyperlink r:id="rId29">
        <w:r>
          <w:rPr>
            <w:color w:val="0000FF"/>
          </w:rPr>
          <w:t>Требованиями</w:t>
        </w:r>
      </w:hyperlink>
      <w:r>
        <w:t xml:space="preserve"> к договорам и Решением о предоставлении бюджетных инвестиций, источником финансового обеспечения которых не могут являться бюджетные инвестиции.</w:t>
      </w:r>
    </w:p>
    <w:p w:rsidR="004F5B12" w:rsidRDefault="004F5B12">
      <w:pPr>
        <w:pStyle w:val="ConsPlusNormal"/>
        <w:spacing w:before="220"/>
        <w:ind w:firstLine="540"/>
        <w:jc w:val="both"/>
      </w:pPr>
      <w:bookmarkStart w:id="153" w:name="P507"/>
      <w:bookmarkEnd w:id="153"/>
      <w:r>
        <w:t xml:space="preserve">&lt;35&gt; </w:t>
      </w:r>
      <w:hyperlink w:anchor="P310">
        <w:r>
          <w:rPr>
            <w:color w:val="0000FF"/>
          </w:rPr>
          <w:t>Пункт 5.5.16</w:t>
        </w:r>
      </w:hyperlink>
      <w:r>
        <w:t xml:space="preserve"> настоящей Типовой формы включается в договор в случае предоставления бюджетных инвестиций на цели предоставления взносов (вкладов) Обществам. Приложение, указанное в </w:t>
      </w:r>
      <w:hyperlink w:anchor="P310">
        <w:r>
          <w:rPr>
            <w:color w:val="0000FF"/>
          </w:rPr>
          <w:t>пункте 5.5.16</w:t>
        </w:r>
      </w:hyperlink>
      <w:r>
        <w:t xml:space="preserve"> настоящей Типовой формы, оформляется в соответствии с </w:t>
      </w:r>
      <w:hyperlink w:anchor="P1633">
        <w:r>
          <w:rPr>
            <w:color w:val="0000FF"/>
          </w:rPr>
          <w:t>приложением N 5</w:t>
        </w:r>
      </w:hyperlink>
      <w:r>
        <w:t xml:space="preserve"> к настоящей Типовой форме, либо в случае предоставления бюджетных инвестиций на цели, указанные в </w:t>
      </w:r>
      <w:hyperlink r:id="rId30">
        <w:r>
          <w:rPr>
            <w:color w:val="0000FF"/>
          </w:rPr>
          <w:t>абзаце втором пункта 1 статьи 80</w:t>
        </w:r>
      </w:hyperlink>
      <w:r>
        <w:t xml:space="preserve"> Бюджетного кодекса Российской Федерации, в соответствии с </w:t>
      </w:r>
      <w:hyperlink w:anchor="P556">
        <w:r>
          <w:rPr>
            <w:color w:val="0000FF"/>
          </w:rPr>
          <w:t>приложением N 1</w:t>
        </w:r>
      </w:hyperlink>
      <w:r>
        <w:t xml:space="preserve"> к настоящей Типовой форме.</w:t>
      </w:r>
    </w:p>
    <w:p w:rsidR="004F5B12" w:rsidRDefault="004F5B12">
      <w:pPr>
        <w:pStyle w:val="ConsPlusNormal"/>
        <w:spacing w:before="220"/>
        <w:ind w:firstLine="540"/>
        <w:jc w:val="both"/>
      </w:pPr>
      <w:bookmarkStart w:id="154" w:name="P508"/>
      <w:bookmarkEnd w:id="154"/>
      <w:r>
        <w:t xml:space="preserve">&lt;35.1&gt; Предусматривается при наличии в Договоре </w:t>
      </w:r>
      <w:hyperlink w:anchor="P227">
        <w:r>
          <w:rPr>
            <w:color w:val="0000FF"/>
          </w:rPr>
          <w:t>пункта 5.1.4.1</w:t>
        </w:r>
      </w:hyperlink>
      <w:r>
        <w:t xml:space="preserve"> настоящей Типовой формы.</w:t>
      </w:r>
    </w:p>
    <w:p w:rsidR="004F5B12" w:rsidRDefault="004F5B12">
      <w:pPr>
        <w:pStyle w:val="ConsPlusNormal"/>
        <w:spacing w:before="220"/>
        <w:ind w:firstLine="540"/>
        <w:jc w:val="both"/>
      </w:pPr>
      <w:bookmarkStart w:id="155" w:name="P509"/>
      <w:bookmarkEnd w:id="155"/>
      <w:r>
        <w:t xml:space="preserve">&lt;35.2&gt; Предусматривается при наличии в Договоре </w:t>
      </w:r>
      <w:hyperlink w:anchor="P228">
        <w:r>
          <w:rPr>
            <w:color w:val="0000FF"/>
          </w:rPr>
          <w:t>пункта 5.1.4.2</w:t>
        </w:r>
      </w:hyperlink>
      <w:r>
        <w:t xml:space="preserve"> настоящей Типовой формы.</w:t>
      </w:r>
    </w:p>
    <w:p w:rsidR="004F5B12" w:rsidRDefault="004F5B12">
      <w:pPr>
        <w:pStyle w:val="ConsPlusNormal"/>
        <w:spacing w:before="220"/>
        <w:ind w:firstLine="540"/>
        <w:jc w:val="both"/>
      </w:pPr>
      <w:bookmarkStart w:id="156" w:name="P510"/>
      <w:bookmarkEnd w:id="156"/>
      <w:r>
        <w:t>&lt;36&gt; Указывается срок, не превышающий 90 дней или иной срок, определенный Решением о предоставлении бюджетных инвестиций, отсчитываемый от даты заключения договора.</w:t>
      </w:r>
    </w:p>
    <w:p w:rsidR="004F5B12" w:rsidRDefault="004F5B12">
      <w:pPr>
        <w:pStyle w:val="ConsPlusNormal"/>
        <w:spacing w:before="220"/>
        <w:ind w:firstLine="540"/>
        <w:jc w:val="both"/>
      </w:pPr>
      <w:bookmarkStart w:id="157" w:name="P511"/>
      <w:bookmarkEnd w:id="157"/>
      <w:r>
        <w:t xml:space="preserve">&lt;37&gt; Предусматривается в случае, если срок перечисления Организацией взносов (вкладов) </w:t>
      </w:r>
      <w:r>
        <w:lastRenderedPageBreak/>
        <w:t>Обществам отсчитывается от даты заключения договора.</w:t>
      </w:r>
    </w:p>
    <w:p w:rsidR="004F5B12" w:rsidRDefault="004F5B12">
      <w:pPr>
        <w:pStyle w:val="ConsPlusNormal"/>
        <w:spacing w:before="220"/>
        <w:ind w:firstLine="540"/>
        <w:jc w:val="both"/>
      </w:pPr>
      <w:bookmarkStart w:id="158" w:name="P512"/>
      <w:bookmarkEnd w:id="158"/>
      <w:r>
        <w:t>&lt;38&gt; Предусматривается в случае, если срок(и) перечисления Организацией взносов (вкладов) Обществам отсчитывается(ются) не от даты заключения договора. Указывается установленный Решением о предоставлении бюджетных инвестиций порядок определения сроков перечисления Организацией взносов (вкладов) Обществам, в том числе по решению Получателя средств федерального бюджета дифференцированно по каждому Обществу.</w:t>
      </w:r>
    </w:p>
    <w:p w:rsidR="004F5B12" w:rsidRDefault="004F5B12">
      <w:pPr>
        <w:pStyle w:val="ConsPlusNormal"/>
        <w:spacing w:before="220"/>
        <w:ind w:firstLine="540"/>
        <w:jc w:val="both"/>
      </w:pPr>
      <w:bookmarkStart w:id="159" w:name="P513"/>
      <w:bookmarkEnd w:id="159"/>
      <w:r>
        <w:t xml:space="preserve">&lt;39&gt; </w:t>
      </w:r>
      <w:hyperlink w:anchor="P321">
        <w:r>
          <w:rPr>
            <w:color w:val="0000FF"/>
          </w:rPr>
          <w:t>Пункт 5.5.16.1.7</w:t>
        </w:r>
      </w:hyperlink>
      <w:r>
        <w:t xml:space="preserve"> включается в договор о предоставлении бюджетных инвестиций в целях последующего предоставления взносов (вкладов) Обществам на цели, указанные в </w:t>
      </w:r>
      <w:hyperlink r:id="rId31">
        <w:r>
          <w:rPr>
            <w:color w:val="0000FF"/>
          </w:rPr>
          <w:t>абзаце втором пункта 1 статьи 80</w:t>
        </w:r>
      </w:hyperlink>
      <w:r>
        <w:t xml:space="preserve"> Бюджетного кодекса Российской Федерации.</w:t>
      </w:r>
    </w:p>
    <w:p w:rsidR="004F5B12" w:rsidRDefault="004F5B12">
      <w:pPr>
        <w:pStyle w:val="ConsPlusNormal"/>
        <w:spacing w:before="220"/>
        <w:ind w:firstLine="540"/>
        <w:jc w:val="both"/>
      </w:pPr>
      <w:bookmarkStart w:id="160" w:name="P514"/>
      <w:bookmarkEnd w:id="160"/>
      <w:r>
        <w:t>&lt;40&gt; Указываются иные конкретные обязательства Организации в связи с использованием полученных из федерального бюджета средств на цели предоставления взносов (вкладов) Обществам.</w:t>
      </w:r>
    </w:p>
    <w:p w:rsidR="004F5B12" w:rsidRDefault="004F5B12">
      <w:pPr>
        <w:pStyle w:val="ConsPlusNormal"/>
        <w:spacing w:before="220"/>
        <w:ind w:firstLine="540"/>
        <w:jc w:val="both"/>
      </w:pPr>
      <w:bookmarkStart w:id="161" w:name="P515"/>
      <w:bookmarkEnd w:id="161"/>
      <w:r>
        <w:t>&lt;41&gt; Указываются иные конкретные условия использования бюджетных инвестиций Организацией на цели предоставления взносов (вкладов) Обществам.</w:t>
      </w:r>
    </w:p>
    <w:p w:rsidR="004F5B12" w:rsidRDefault="004F5B12">
      <w:pPr>
        <w:pStyle w:val="ConsPlusNormal"/>
        <w:spacing w:before="220"/>
        <w:ind w:firstLine="540"/>
        <w:jc w:val="both"/>
      </w:pPr>
      <w:bookmarkStart w:id="162" w:name="P516"/>
      <w:bookmarkEnd w:id="162"/>
      <w:r>
        <w:t xml:space="preserve">&lt;41.1&gt; </w:t>
      </w:r>
      <w:hyperlink r:id="rId32">
        <w:r>
          <w:rPr>
            <w:color w:val="0000FF"/>
          </w:rPr>
          <w:t>Пункт 44</w:t>
        </w:r>
      </w:hyperlink>
      <w:r>
        <w:t xml:space="preserve"> Положения N 1496.</w:t>
      </w:r>
    </w:p>
    <w:p w:rsidR="004F5B12" w:rsidRDefault="004F5B12">
      <w:pPr>
        <w:pStyle w:val="ConsPlusNormal"/>
        <w:spacing w:before="220"/>
        <w:ind w:firstLine="540"/>
        <w:jc w:val="both"/>
      </w:pPr>
      <w:bookmarkStart w:id="163" w:name="P517"/>
      <w:bookmarkEnd w:id="163"/>
      <w:r>
        <w:t xml:space="preserve">&lt;42&gt; Приложение, указанное в </w:t>
      </w:r>
      <w:hyperlink w:anchor="P327">
        <w:r>
          <w:rPr>
            <w:color w:val="0000FF"/>
          </w:rPr>
          <w:t>пункте 5.5.18.1</w:t>
        </w:r>
      </w:hyperlink>
      <w:r>
        <w:t xml:space="preserve"> настоящей Типовой формы, оформляется в соответствии с </w:t>
      </w:r>
      <w:hyperlink w:anchor="P1692">
        <w:r>
          <w:rPr>
            <w:color w:val="0000FF"/>
          </w:rPr>
          <w:t>приложением N 6</w:t>
        </w:r>
      </w:hyperlink>
      <w:r>
        <w:t xml:space="preserve"> к настоящей Типовой форме.</w:t>
      </w:r>
    </w:p>
    <w:p w:rsidR="004F5B12" w:rsidRDefault="004F5B12">
      <w:pPr>
        <w:pStyle w:val="ConsPlusNormal"/>
        <w:spacing w:before="220"/>
        <w:ind w:firstLine="540"/>
        <w:jc w:val="both"/>
      </w:pPr>
      <w:bookmarkStart w:id="164" w:name="P518"/>
      <w:bookmarkEnd w:id="164"/>
      <w:r>
        <w:t xml:space="preserve">&lt;43&gt; Приложение, указанное в </w:t>
      </w:r>
      <w:hyperlink w:anchor="P333">
        <w:r>
          <w:rPr>
            <w:color w:val="0000FF"/>
          </w:rPr>
          <w:t>пункте 5.5.18.2</w:t>
        </w:r>
      </w:hyperlink>
      <w:r>
        <w:t xml:space="preserve"> настоящей Типовой формы, оформляется в соответствии с </w:t>
      </w:r>
      <w:hyperlink w:anchor="P2126">
        <w:r>
          <w:rPr>
            <w:color w:val="0000FF"/>
          </w:rPr>
          <w:t>приложением N 6.1</w:t>
        </w:r>
      </w:hyperlink>
      <w:r>
        <w:t xml:space="preserve"> к настоящей Типовой форме.</w:t>
      </w:r>
    </w:p>
    <w:p w:rsidR="004F5B12" w:rsidRDefault="004F5B12">
      <w:pPr>
        <w:pStyle w:val="ConsPlusNormal"/>
        <w:spacing w:before="220"/>
        <w:ind w:firstLine="540"/>
        <w:jc w:val="both"/>
      </w:pPr>
      <w:bookmarkStart w:id="165" w:name="P519"/>
      <w:bookmarkEnd w:id="165"/>
      <w:r>
        <w:t xml:space="preserve">&lt;44&gt; </w:t>
      </w:r>
      <w:hyperlink w:anchor="P339">
        <w:r>
          <w:rPr>
            <w:color w:val="0000FF"/>
          </w:rPr>
          <w:t>Пункт 5.5.18.2(1)</w:t>
        </w:r>
      </w:hyperlink>
      <w:r>
        <w:t xml:space="preserve"> настоящей Типовой формы включается в договор при наличии в договоре положений, предусмотренных </w:t>
      </w:r>
      <w:hyperlink w:anchor="P228">
        <w:r>
          <w:rPr>
            <w:color w:val="0000FF"/>
          </w:rPr>
          <w:t>пунктом 5.1.4.2</w:t>
        </w:r>
      </w:hyperlink>
      <w:r>
        <w:t xml:space="preserve"> настоящей Типовой формы. Указываются отчеты о достижении значений иных показателей, установленных в соответствии с </w:t>
      </w:r>
      <w:hyperlink w:anchor="P228">
        <w:r>
          <w:rPr>
            <w:color w:val="0000FF"/>
          </w:rPr>
          <w:t>пунктом 5.1.4.2</w:t>
        </w:r>
      </w:hyperlink>
      <w:r>
        <w:t xml:space="preserve"> настоящей Типовой формы. При установлении показателей результативности предоставления бюджетных инвестиций отчет, указанный в </w:t>
      </w:r>
      <w:hyperlink w:anchor="P339">
        <w:r>
          <w:rPr>
            <w:color w:val="0000FF"/>
          </w:rPr>
          <w:t>пункте 5.5.18.2(1)</w:t>
        </w:r>
      </w:hyperlink>
      <w:r>
        <w:t xml:space="preserve"> настоящей Типовой формы, оформляется в соответствии с </w:t>
      </w:r>
      <w:hyperlink w:anchor="P2413">
        <w:r>
          <w:rPr>
            <w:color w:val="0000FF"/>
          </w:rPr>
          <w:t>приложением N 7</w:t>
        </w:r>
      </w:hyperlink>
      <w:r>
        <w:t xml:space="preserve"> к настоящей Типовой форме.</w:t>
      </w:r>
    </w:p>
    <w:p w:rsidR="004F5B12" w:rsidRDefault="004F5B12">
      <w:pPr>
        <w:pStyle w:val="ConsPlusNormal"/>
        <w:spacing w:before="220"/>
        <w:ind w:firstLine="540"/>
        <w:jc w:val="both"/>
      </w:pPr>
      <w:r>
        <w:t>&lt;45&gt; - &lt;46&gt; Сноски утратили силу.</w:t>
      </w:r>
    </w:p>
    <w:p w:rsidR="004F5B12" w:rsidRDefault="004F5B12">
      <w:pPr>
        <w:pStyle w:val="ConsPlusNormal"/>
        <w:spacing w:before="220"/>
        <w:ind w:firstLine="540"/>
        <w:jc w:val="both"/>
      </w:pPr>
      <w:bookmarkStart w:id="166" w:name="P521"/>
      <w:bookmarkEnd w:id="166"/>
      <w:r>
        <w:t>&lt;47&gt; Указываются иные конкретные отчеты, оформляемые в соответствии с приложениями к договору, являющимися его неотъемлемой частью, с указанием прилагаемых документов.</w:t>
      </w:r>
    </w:p>
    <w:p w:rsidR="004F5B12" w:rsidRDefault="004F5B12">
      <w:pPr>
        <w:pStyle w:val="ConsPlusNormal"/>
        <w:spacing w:before="220"/>
        <w:ind w:firstLine="540"/>
        <w:jc w:val="both"/>
      </w:pPr>
      <w:r>
        <w:t>&lt;48&gt; Сноска утратила силу.</w:t>
      </w:r>
    </w:p>
    <w:p w:rsidR="004F5B12" w:rsidRDefault="004F5B12">
      <w:pPr>
        <w:pStyle w:val="ConsPlusNormal"/>
        <w:spacing w:before="220"/>
        <w:ind w:firstLine="540"/>
        <w:jc w:val="both"/>
      </w:pPr>
      <w:bookmarkStart w:id="167" w:name="P523"/>
      <w:bookmarkEnd w:id="167"/>
      <w:r>
        <w:t>&lt;49&gt; Указываются иные конкретные обязательства Организации (при наличии).</w:t>
      </w:r>
    </w:p>
    <w:p w:rsidR="004F5B12" w:rsidRDefault="004F5B12">
      <w:pPr>
        <w:pStyle w:val="ConsPlusNormal"/>
        <w:spacing w:before="220"/>
        <w:ind w:firstLine="540"/>
        <w:jc w:val="both"/>
      </w:pPr>
      <w:bookmarkStart w:id="168" w:name="P524"/>
      <w:bookmarkEnd w:id="168"/>
      <w:r>
        <w:t>&lt;50&gt; Указываются иные конкретные права Организации (при наличии).</w:t>
      </w:r>
    </w:p>
    <w:p w:rsidR="004F5B12" w:rsidRDefault="004F5B12">
      <w:pPr>
        <w:pStyle w:val="ConsPlusNormal"/>
        <w:spacing w:before="220"/>
        <w:ind w:firstLine="540"/>
        <w:jc w:val="both"/>
      </w:pPr>
      <w:bookmarkStart w:id="169" w:name="P525"/>
      <w:bookmarkEnd w:id="169"/>
      <w:r>
        <w:t xml:space="preserve">&lt;51&gt; </w:t>
      </w:r>
      <w:hyperlink w:anchor="P369">
        <w:r>
          <w:rPr>
            <w:color w:val="0000FF"/>
          </w:rPr>
          <w:t>Пункт 6.2</w:t>
        </w:r>
      </w:hyperlink>
      <w:r>
        <w:t xml:space="preserve"> настоящей Типовой формы включается в договор при наличии в договоре положений, предусмотренных </w:t>
      </w:r>
      <w:hyperlink w:anchor="P256">
        <w:r>
          <w:rPr>
            <w:color w:val="0000FF"/>
          </w:rPr>
          <w:t>пунктом 5.2.3</w:t>
        </w:r>
      </w:hyperlink>
      <w:r>
        <w:t xml:space="preserve"> настоящей Типовой формы.</w:t>
      </w:r>
    </w:p>
    <w:p w:rsidR="004F5B12" w:rsidRDefault="004F5B12">
      <w:pPr>
        <w:pStyle w:val="ConsPlusNormal"/>
        <w:spacing w:before="220"/>
        <w:ind w:firstLine="540"/>
        <w:jc w:val="both"/>
      </w:pPr>
      <w:bookmarkStart w:id="170" w:name="P526"/>
      <w:bookmarkEnd w:id="170"/>
      <w:r>
        <w:t>&lt;52&gt; Указываются иные конкретные положения об ответственности сторон договора (при наличии).</w:t>
      </w:r>
    </w:p>
    <w:p w:rsidR="004F5B12" w:rsidRDefault="004F5B12">
      <w:pPr>
        <w:pStyle w:val="ConsPlusNormal"/>
        <w:spacing w:before="220"/>
        <w:ind w:firstLine="540"/>
        <w:jc w:val="both"/>
      </w:pPr>
      <w:bookmarkStart w:id="171" w:name="P527"/>
      <w:bookmarkEnd w:id="171"/>
      <w:r>
        <w:t>&lt;53&gt; Указываются иные конкретные условия договора (при наличии).</w:t>
      </w:r>
    </w:p>
    <w:p w:rsidR="004F5B12" w:rsidRDefault="004F5B12">
      <w:pPr>
        <w:pStyle w:val="ConsPlusNormal"/>
        <w:spacing w:before="220"/>
        <w:ind w:firstLine="540"/>
        <w:jc w:val="both"/>
      </w:pPr>
      <w:bookmarkStart w:id="172" w:name="P528"/>
      <w:bookmarkEnd w:id="172"/>
      <w:r>
        <w:t xml:space="preserve">&lt;54&gt; Дополнительное соглашение к договору заключается по форме согласно </w:t>
      </w:r>
      <w:hyperlink w:anchor="P2532">
        <w:r>
          <w:rPr>
            <w:color w:val="0000FF"/>
          </w:rPr>
          <w:t>приложению N 8</w:t>
        </w:r>
      </w:hyperlink>
      <w:r>
        <w:t xml:space="preserve"> к настоящей Типовой форме.</w:t>
      </w:r>
    </w:p>
    <w:p w:rsidR="004F5B12" w:rsidRDefault="004F5B12">
      <w:pPr>
        <w:pStyle w:val="ConsPlusNormal"/>
        <w:spacing w:before="220"/>
        <w:ind w:firstLine="540"/>
        <w:jc w:val="both"/>
      </w:pPr>
      <w:bookmarkStart w:id="173" w:name="P529"/>
      <w:bookmarkEnd w:id="173"/>
      <w:r>
        <w:t xml:space="preserve">&lt;55&gt; Дополнительное соглашение о расторжении договора заключается по форме согласно </w:t>
      </w:r>
      <w:hyperlink w:anchor="P2833">
        <w:r>
          <w:rPr>
            <w:color w:val="0000FF"/>
          </w:rPr>
          <w:t>приложению N 9</w:t>
        </w:r>
      </w:hyperlink>
      <w:r>
        <w:t xml:space="preserve"> к настоящей Типовой форме.</w:t>
      </w:r>
    </w:p>
    <w:p w:rsidR="004F5B12" w:rsidRDefault="004F5B12">
      <w:pPr>
        <w:pStyle w:val="ConsPlusNormal"/>
        <w:spacing w:before="220"/>
        <w:ind w:firstLine="540"/>
        <w:jc w:val="both"/>
      </w:pPr>
      <w:bookmarkStart w:id="174" w:name="P530"/>
      <w:bookmarkEnd w:id="174"/>
      <w:r>
        <w:t>&lt;56&gt; Указывается(ются) способ(ы) направления документов по выбору Сторон.</w:t>
      </w:r>
    </w:p>
    <w:p w:rsidR="004F5B12" w:rsidRDefault="004F5B12">
      <w:pPr>
        <w:pStyle w:val="ConsPlusNormal"/>
        <w:spacing w:before="220"/>
        <w:ind w:firstLine="540"/>
        <w:jc w:val="both"/>
      </w:pPr>
      <w:bookmarkStart w:id="175" w:name="P531"/>
      <w:bookmarkEnd w:id="175"/>
      <w:r>
        <w:t>&lt;57&gt; Указанный способ применяется при направлении документов, формы которых предусмотрены настоящей Типовой формой.</w:t>
      </w:r>
    </w:p>
    <w:p w:rsidR="004F5B12" w:rsidRDefault="004F5B12">
      <w:pPr>
        <w:pStyle w:val="ConsPlusNormal"/>
        <w:spacing w:before="220"/>
        <w:ind w:firstLine="540"/>
        <w:jc w:val="both"/>
      </w:pPr>
      <w:bookmarkStart w:id="176" w:name="P532"/>
      <w:bookmarkEnd w:id="176"/>
      <w:r>
        <w:t>&lt;58&gt; Указывается иной способ направления документов.</w:t>
      </w:r>
    </w:p>
    <w:p w:rsidR="004F5B12" w:rsidRDefault="004F5B12">
      <w:pPr>
        <w:pStyle w:val="ConsPlusNormal"/>
        <w:spacing w:before="220"/>
        <w:ind w:firstLine="540"/>
        <w:jc w:val="both"/>
      </w:pPr>
      <w:bookmarkStart w:id="177" w:name="P533"/>
      <w:bookmarkEnd w:id="177"/>
      <w:r>
        <w:t>&lt;59&gt; Предусматривается в случае формирования и подписания договора в системе "Электронный бюджет".</w:t>
      </w:r>
    </w:p>
    <w:p w:rsidR="004F5B12" w:rsidRDefault="004F5B12">
      <w:pPr>
        <w:pStyle w:val="ConsPlusNormal"/>
        <w:spacing w:before="220"/>
        <w:ind w:firstLine="540"/>
        <w:jc w:val="both"/>
      </w:pPr>
      <w:bookmarkStart w:id="178" w:name="P534"/>
      <w:bookmarkEnd w:id="178"/>
      <w:r>
        <w:t>&lt;60&gt; Предусматривается в случае формирования и подписания договора в форме документа на бумажном носителе.</w:t>
      </w:r>
    </w:p>
    <w:p w:rsidR="004F5B12" w:rsidRDefault="004F5B12">
      <w:pPr>
        <w:pStyle w:val="ConsPlusNormal"/>
        <w:spacing w:before="220"/>
        <w:ind w:firstLine="540"/>
        <w:jc w:val="both"/>
      </w:pPr>
      <w:bookmarkStart w:id="179" w:name="P535"/>
      <w:bookmarkEnd w:id="179"/>
      <w:r>
        <w:t>&lt;61&gt; Указывается при наличии.</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1</w:t>
      </w:r>
    </w:p>
    <w:p w:rsidR="004F5B12" w:rsidRDefault="004F5B12">
      <w:pPr>
        <w:pStyle w:val="ConsPlusNormal"/>
        <w:jc w:val="right"/>
      </w:pPr>
      <w:r>
        <w:t>к Типовой форме договора о предоставлении</w:t>
      </w:r>
    </w:p>
    <w:p w:rsidR="004F5B12" w:rsidRDefault="004F5B12">
      <w:pPr>
        <w:pStyle w:val="ConsPlusNormal"/>
        <w:jc w:val="right"/>
      </w:pPr>
      <w:r>
        <w:t>из федерального бюджета бюджетных</w:t>
      </w:r>
    </w:p>
    <w:p w:rsidR="004F5B12" w:rsidRDefault="004F5B12">
      <w:pPr>
        <w:pStyle w:val="ConsPlusNormal"/>
        <w:jc w:val="right"/>
      </w:pPr>
      <w:r>
        <w:t>инвестиций юридическому лицу,</w:t>
      </w:r>
    </w:p>
    <w:p w:rsidR="004F5B12" w:rsidRDefault="004F5B12">
      <w:pPr>
        <w:pStyle w:val="ConsPlusNormal"/>
        <w:jc w:val="right"/>
      </w:pPr>
      <w:r>
        <w:t>не являющемуся федеральным государственным</w:t>
      </w:r>
    </w:p>
    <w:p w:rsidR="004F5B12" w:rsidRDefault="004F5B12">
      <w:pPr>
        <w:pStyle w:val="ConsPlusNormal"/>
        <w:jc w:val="right"/>
      </w:pPr>
      <w:r>
        <w:t>учреждением и федеральным государственным</w:t>
      </w:r>
    </w:p>
    <w:p w:rsidR="004F5B12" w:rsidRDefault="004F5B12">
      <w:pPr>
        <w:pStyle w:val="ConsPlusNormal"/>
        <w:jc w:val="right"/>
      </w:pPr>
      <w:r>
        <w:t>унитарным 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7 ноября 2018 г.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 N ___</w:t>
      </w:r>
    </w:p>
    <w:p w:rsidR="004F5B12" w:rsidRDefault="004F5B12">
      <w:pPr>
        <w:pStyle w:val="ConsPlusNormal"/>
        <w:jc w:val="center"/>
      </w:pPr>
    </w:p>
    <w:p w:rsidR="004F5B12" w:rsidRDefault="004F5B12">
      <w:pPr>
        <w:pStyle w:val="ConsPlusNormal"/>
        <w:jc w:val="center"/>
      </w:pPr>
      <w:bookmarkStart w:id="180" w:name="P556"/>
      <w:bookmarkEnd w:id="180"/>
      <w:r>
        <w:t>Информация</w:t>
      </w:r>
    </w:p>
    <w:p w:rsidR="004F5B12" w:rsidRDefault="004F5B12">
      <w:pPr>
        <w:pStyle w:val="ConsPlusNormal"/>
        <w:jc w:val="center"/>
      </w:pPr>
      <w:r>
        <w:t>об объемах финансового обеспечения</w:t>
      </w:r>
    </w:p>
    <w:p w:rsidR="004F5B12" w:rsidRDefault="004F5B12">
      <w:pPr>
        <w:pStyle w:val="ConsPlusNormal"/>
        <w:jc w:val="center"/>
      </w:pPr>
      <w:r>
        <w:t>капитальных вложений в Объекты</w:t>
      </w:r>
    </w:p>
    <w:p w:rsidR="004F5B12" w:rsidRDefault="004F5B1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969"/>
        <w:gridCol w:w="1417"/>
        <w:gridCol w:w="1020"/>
      </w:tblGrid>
      <w:tr w:rsidR="004F5B12">
        <w:tc>
          <w:tcPr>
            <w:tcW w:w="2665" w:type="dxa"/>
            <w:tcBorders>
              <w:top w:val="nil"/>
              <w:left w:val="nil"/>
              <w:bottom w:val="nil"/>
              <w:right w:val="nil"/>
            </w:tcBorders>
          </w:tcPr>
          <w:p w:rsidR="004F5B12" w:rsidRDefault="004F5B12">
            <w:pPr>
              <w:pStyle w:val="ConsPlusNormal"/>
            </w:pPr>
          </w:p>
        </w:tc>
        <w:tc>
          <w:tcPr>
            <w:tcW w:w="3969" w:type="dxa"/>
            <w:tcBorders>
              <w:top w:val="nil"/>
              <w:left w:val="nil"/>
              <w:bottom w:val="nil"/>
              <w:right w:val="nil"/>
            </w:tcBorders>
          </w:tcPr>
          <w:p w:rsidR="004F5B12" w:rsidRDefault="004F5B12">
            <w:pPr>
              <w:pStyle w:val="ConsPlusNormal"/>
            </w:pPr>
          </w:p>
        </w:tc>
        <w:tc>
          <w:tcPr>
            <w:tcW w:w="1417" w:type="dxa"/>
            <w:tcBorders>
              <w:top w:val="nil"/>
              <w:left w:val="nil"/>
              <w:bottom w:val="nil"/>
              <w:right w:val="single" w:sz="4" w:space="0" w:color="auto"/>
            </w:tcBorders>
          </w:tcPr>
          <w:p w:rsidR="004F5B12" w:rsidRDefault="004F5B1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r>
              <w:t>КОДЫ</w:t>
            </w:r>
          </w:p>
        </w:tc>
      </w:tr>
      <w:tr w:rsidR="004F5B12">
        <w:tc>
          <w:tcPr>
            <w:tcW w:w="2665" w:type="dxa"/>
            <w:tcBorders>
              <w:top w:val="nil"/>
              <w:left w:val="nil"/>
              <w:bottom w:val="nil"/>
              <w:right w:val="nil"/>
            </w:tcBorders>
          </w:tcPr>
          <w:p w:rsidR="004F5B12" w:rsidRDefault="004F5B12">
            <w:pPr>
              <w:pStyle w:val="ConsPlusNormal"/>
            </w:pPr>
          </w:p>
        </w:tc>
        <w:tc>
          <w:tcPr>
            <w:tcW w:w="3969" w:type="dxa"/>
            <w:tcBorders>
              <w:top w:val="nil"/>
              <w:left w:val="nil"/>
              <w:bottom w:val="nil"/>
              <w:right w:val="nil"/>
            </w:tcBorders>
          </w:tcPr>
          <w:p w:rsidR="004F5B12" w:rsidRDefault="004F5B12">
            <w:pPr>
              <w:pStyle w:val="ConsPlusNormal"/>
              <w:jc w:val="center"/>
            </w:pPr>
            <w:r>
              <w:t>от "__" _________ 20__ г.</w:t>
            </w:r>
          </w:p>
        </w:tc>
        <w:tc>
          <w:tcPr>
            <w:tcW w:w="1417" w:type="dxa"/>
            <w:tcBorders>
              <w:top w:val="nil"/>
              <w:left w:val="nil"/>
              <w:bottom w:val="nil"/>
              <w:right w:val="single" w:sz="4" w:space="0" w:color="auto"/>
            </w:tcBorders>
            <w:vAlign w:val="bottom"/>
          </w:tcPr>
          <w:p w:rsidR="004F5B12" w:rsidRDefault="004F5B1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vAlign w:val="bottom"/>
          </w:tcPr>
          <w:p w:rsidR="004F5B12" w:rsidRDefault="004F5B12">
            <w:pPr>
              <w:pStyle w:val="ConsPlusNormal"/>
            </w:pPr>
            <w:r>
              <w:t>Наименование Организации</w:t>
            </w:r>
          </w:p>
        </w:tc>
        <w:tc>
          <w:tcPr>
            <w:tcW w:w="3969" w:type="dxa"/>
            <w:tcBorders>
              <w:top w:val="nil"/>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 xml:space="preserve">Наименование федерального проекта </w:t>
            </w:r>
            <w:hyperlink w:anchor="P1166">
              <w:r>
                <w:rPr>
                  <w:color w:val="0000FF"/>
                </w:rPr>
                <w:t>&lt;1&gt;</w:t>
              </w:r>
            </w:hyperlink>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 xml:space="preserve">по БК </w:t>
            </w:r>
            <w:hyperlink w:anchor="P1166">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blPrEx>
          <w:tblBorders>
            <w:insideH w:val="single" w:sz="4" w:space="0" w:color="auto"/>
          </w:tblBorders>
        </w:tblPrEx>
        <w:tc>
          <w:tcPr>
            <w:tcW w:w="2665" w:type="dxa"/>
            <w:vMerge w:val="restart"/>
            <w:tcBorders>
              <w:top w:val="nil"/>
              <w:left w:val="nil"/>
              <w:bottom w:val="nil"/>
              <w:right w:val="nil"/>
            </w:tcBorders>
          </w:tcPr>
          <w:p w:rsidR="004F5B12" w:rsidRDefault="004F5B12">
            <w:pPr>
              <w:pStyle w:val="ConsPlusNormal"/>
            </w:pPr>
            <w:r>
              <w:t>Вид документа</w:t>
            </w:r>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vMerge w:val="restart"/>
            <w:tcBorders>
              <w:top w:val="nil"/>
              <w:left w:val="nil"/>
              <w:bottom w:val="nil"/>
              <w:right w:val="single" w:sz="4" w:space="0" w:color="auto"/>
            </w:tcBorders>
          </w:tcPr>
          <w:p w:rsidR="004F5B12" w:rsidRDefault="004F5B1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2665" w:type="dxa"/>
            <w:vMerge/>
            <w:tcBorders>
              <w:top w:val="nil"/>
              <w:left w:val="nil"/>
              <w:bottom w:val="nil"/>
              <w:right w:val="nil"/>
            </w:tcBorders>
          </w:tcPr>
          <w:p w:rsidR="004F5B12" w:rsidRDefault="004F5B12">
            <w:pPr>
              <w:pStyle w:val="ConsPlusNormal"/>
            </w:pPr>
          </w:p>
        </w:tc>
        <w:tc>
          <w:tcPr>
            <w:tcW w:w="3969" w:type="dxa"/>
            <w:tcBorders>
              <w:top w:val="single" w:sz="4" w:space="0" w:color="auto"/>
              <w:left w:val="nil"/>
              <w:bottom w:val="nil"/>
              <w:right w:val="nil"/>
            </w:tcBorders>
          </w:tcPr>
          <w:p w:rsidR="004F5B12" w:rsidRDefault="004F5B12">
            <w:pPr>
              <w:pStyle w:val="ConsPlusNormal"/>
              <w:jc w:val="center"/>
            </w:pPr>
            <w:r>
              <w:t xml:space="preserve">(первичный - "0", уточненный - "1", "2", "3", "...") </w:t>
            </w:r>
            <w:hyperlink w:anchor="P1167">
              <w:r>
                <w:rPr>
                  <w:color w:val="0000FF"/>
                </w:rPr>
                <w:t>&lt;2&gt;</w:t>
              </w:r>
            </w:hyperlink>
          </w:p>
        </w:tc>
        <w:tc>
          <w:tcPr>
            <w:tcW w:w="1417" w:type="dxa"/>
            <w:vMerge/>
            <w:tcBorders>
              <w:top w:val="nil"/>
              <w:left w:val="nil"/>
              <w:bottom w:val="nil"/>
              <w:right w:val="single" w:sz="4" w:space="0" w:color="auto"/>
            </w:tcBorders>
          </w:tcPr>
          <w:p w:rsidR="004F5B12" w:rsidRDefault="004F5B12">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Единица измерения: руб. (с точностью до второго знака после запятой)</w:t>
            </w:r>
          </w:p>
        </w:tc>
        <w:tc>
          <w:tcPr>
            <w:tcW w:w="3969" w:type="dxa"/>
            <w:tcBorders>
              <w:top w:val="nil"/>
              <w:left w:val="nil"/>
              <w:bottom w:val="nil"/>
              <w:right w:val="nil"/>
            </w:tcBorders>
          </w:tcPr>
          <w:p w:rsidR="004F5B12" w:rsidRDefault="004F5B12">
            <w:pPr>
              <w:pStyle w:val="ConsPlusNormal"/>
            </w:pPr>
          </w:p>
        </w:tc>
        <w:tc>
          <w:tcPr>
            <w:tcW w:w="1417" w:type="dxa"/>
            <w:tcBorders>
              <w:top w:val="nil"/>
              <w:left w:val="nil"/>
              <w:bottom w:val="nil"/>
              <w:right w:val="single" w:sz="4" w:space="0" w:color="auto"/>
            </w:tcBorders>
          </w:tcPr>
          <w:p w:rsidR="004F5B12" w:rsidRDefault="004F5B1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hyperlink r:id="rId33">
              <w:r>
                <w:rPr>
                  <w:color w:val="0000FF"/>
                </w:rPr>
                <w:t>383</w:t>
              </w:r>
            </w:hyperlink>
          </w:p>
        </w:tc>
      </w:tr>
    </w:tbl>
    <w:p w:rsidR="004F5B12" w:rsidRDefault="004F5B12">
      <w:pPr>
        <w:pStyle w:val="ConsPlusNormal"/>
        <w:jc w:val="both"/>
      </w:pPr>
    </w:p>
    <w:p w:rsidR="004F5B12" w:rsidRDefault="004F5B12">
      <w:pPr>
        <w:pStyle w:val="ConsPlusNormal"/>
        <w:sectPr w:rsidR="004F5B12" w:rsidSect="00982575">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9"/>
        <w:gridCol w:w="279"/>
        <w:gridCol w:w="823"/>
        <w:gridCol w:w="759"/>
        <w:gridCol w:w="646"/>
        <w:gridCol w:w="279"/>
        <w:gridCol w:w="759"/>
        <w:gridCol w:w="686"/>
        <w:gridCol w:w="359"/>
        <w:gridCol w:w="760"/>
        <w:gridCol w:w="760"/>
        <w:gridCol w:w="817"/>
        <w:gridCol w:w="664"/>
        <w:gridCol w:w="760"/>
        <w:gridCol w:w="635"/>
        <w:gridCol w:w="413"/>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4F5B12">
        <w:tc>
          <w:tcPr>
            <w:tcW w:w="1304" w:type="dxa"/>
            <w:gridSpan w:val="2"/>
            <w:vMerge w:val="restart"/>
            <w:tcBorders>
              <w:left w:val="nil"/>
            </w:tcBorders>
          </w:tcPr>
          <w:p w:rsidR="004F5B12" w:rsidRDefault="004F5B12">
            <w:pPr>
              <w:pStyle w:val="ConsPlusNormal"/>
              <w:jc w:val="center"/>
            </w:pPr>
            <w:r>
              <w:lastRenderedPageBreak/>
              <w:t xml:space="preserve">Направление расходов </w:t>
            </w:r>
            <w:hyperlink w:anchor="P1168">
              <w:r>
                <w:rPr>
                  <w:color w:val="0000FF"/>
                </w:rPr>
                <w:t>&lt;3&gt;</w:t>
              </w:r>
            </w:hyperlink>
          </w:p>
        </w:tc>
        <w:tc>
          <w:tcPr>
            <w:tcW w:w="1027" w:type="dxa"/>
            <w:vMerge w:val="restart"/>
          </w:tcPr>
          <w:p w:rsidR="004F5B12" w:rsidRDefault="004F5B12">
            <w:pPr>
              <w:pStyle w:val="ConsPlusNormal"/>
              <w:jc w:val="center"/>
            </w:pPr>
            <w:r>
              <w:t xml:space="preserve">Результат предоставления бюджетных инвестиций </w:t>
            </w:r>
            <w:hyperlink w:anchor="P1169">
              <w:r>
                <w:rPr>
                  <w:color w:val="0000FF"/>
                </w:rPr>
                <w:t>&lt;4&gt;</w:t>
              </w:r>
            </w:hyperlink>
          </w:p>
        </w:tc>
        <w:tc>
          <w:tcPr>
            <w:tcW w:w="8197" w:type="dxa"/>
            <w:gridSpan w:val="12"/>
          </w:tcPr>
          <w:p w:rsidR="004F5B12" w:rsidRDefault="004F5B12">
            <w:pPr>
              <w:pStyle w:val="ConsPlusNormal"/>
              <w:jc w:val="center"/>
            </w:pPr>
            <w:r>
              <w:t>Объект</w:t>
            </w:r>
          </w:p>
        </w:tc>
        <w:tc>
          <w:tcPr>
            <w:tcW w:w="680" w:type="dxa"/>
            <w:vMerge w:val="restart"/>
          </w:tcPr>
          <w:p w:rsidR="004F5B12" w:rsidRDefault="004F5B12">
            <w:pPr>
              <w:pStyle w:val="ConsPlusNormal"/>
              <w:jc w:val="center"/>
            </w:pPr>
            <w:r>
              <w:t>Код строки</w:t>
            </w:r>
          </w:p>
        </w:tc>
        <w:tc>
          <w:tcPr>
            <w:tcW w:w="8443" w:type="dxa"/>
            <w:gridSpan w:val="18"/>
            <w:tcBorders>
              <w:right w:val="nil"/>
            </w:tcBorders>
          </w:tcPr>
          <w:p w:rsidR="004F5B12" w:rsidRDefault="004F5B12">
            <w:pPr>
              <w:pStyle w:val="ConsPlusNormal"/>
              <w:jc w:val="center"/>
            </w:pPr>
            <w:r>
              <w:t>Объем финансового обеспечения капитальных вложений</w:t>
            </w:r>
          </w:p>
        </w:tc>
      </w:tr>
      <w:tr w:rsidR="004F5B12">
        <w:tc>
          <w:tcPr>
            <w:tcW w:w="0" w:type="auto"/>
            <w:gridSpan w:val="2"/>
            <w:vMerge/>
            <w:tcBorders>
              <w:left w:val="nil"/>
            </w:tcBorders>
          </w:tcPr>
          <w:p w:rsidR="004F5B12" w:rsidRDefault="004F5B12">
            <w:pPr>
              <w:pStyle w:val="ConsPlusNormal"/>
            </w:pPr>
          </w:p>
        </w:tc>
        <w:tc>
          <w:tcPr>
            <w:tcW w:w="0" w:type="auto"/>
            <w:vMerge/>
          </w:tcPr>
          <w:p w:rsidR="004F5B12" w:rsidRDefault="004F5B12">
            <w:pPr>
              <w:pStyle w:val="ConsPlusNormal"/>
            </w:pPr>
          </w:p>
        </w:tc>
        <w:tc>
          <w:tcPr>
            <w:tcW w:w="680" w:type="dxa"/>
            <w:vMerge w:val="restart"/>
          </w:tcPr>
          <w:p w:rsidR="004F5B12" w:rsidRDefault="004F5B12">
            <w:pPr>
              <w:pStyle w:val="ConsPlusNormal"/>
              <w:jc w:val="center"/>
            </w:pPr>
            <w:r>
              <w:t>наименование</w:t>
            </w:r>
          </w:p>
        </w:tc>
        <w:tc>
          <w:tcPr>
            <w:tcW w:w="730" w:type="dxa"/>
            <w:vMerge w:val="restart"/>
          </w:tcPr>
          <w:p w:rsidR="004F5B12" w:rsidRDefault="004F5B12">
            <w:pPr>
              <w:pStyle w:val="ConsPlusNormal"/>
              <w:jc w:val="center"/>
            </w:pPr>
            <w:r>
              <w:t xml:space="preserve">уникальный код </w:t>
            </w:r>
            <w:hyperlink w:anchor="P1170">
              <w:r>
                <w:rPr>
                  <w:color w:val="0000FF"/>
                </w:rPr>
                <w:t>&lt;5&gt;</w:t>
              </w:r>
            </w:hyperlink>
          </w:p>
        </w:tc>
        <w:tc>
          <w:tcPr>
            <w:tcW w:w="1191" w:type="dxa"/>
            <w:gridSpan w:val="2"/>
            <w:vMerge w:val="restart"/>
          </w:tcPr>
          <w:p w:rsidR="004F5B12" w:rsidRDefault="004F5B12">
            <w:pPr>
              <w:pStyle w:val="ConsPlusNormal"/>
              <w:jc w:val="center"/>
            </w:pPr>
            <w:r>
              <w:t xml:space="preserve">местонахождение по </w:t>
            </w:r>
            <w:hyperlink r:id="rId34">
              <w:r>
                <w:rPr>
                  <w:color w:val="0000FF"/>
                </w:rPr>
                <w:t>ОКТМО</w:t>
              </w:r>
            </w:hyperlink>
            <w:r>
              <w:t xml:space="preserve"> </w:t>
            </w:r>
            <w:hyperlink w:anchor="P1171">
              <w:r>
                <w:rPr>
                  <w:color w:val="0000FF"/>
                </w:rPr>
                <w:t>&lt;6&gt;</w:t>
              </w:r>
            </w:hyperlink>
          </w:p>
        </w:tc>
        <w:tc>
          <w:tcPr>
            <w:tcW w:w="850" w:type="dxa"/>
            <w:vMerge w:val="restart"/>
          </w:tcPr>
          <w:p w:rsidR="004F5B12" w:rsidRDefault="004F5B12">
            <w:pPr>
              <w:pStyle w:val="ConsPlusNormal"/>
              <w:jc w:val="center"/>
            </w:pPr>
            <w:r>
              <w:t xml:space="preserve">адрес в соответствии с ФИ АС (при наличии) </w:t>
            </w:r>
            <w:hyperlink w:anchor="P1172">
              <w:r>
                <w:rPr>
                  <w:color w:val="0000FF"/>
                </w:rPr>
                <w:t>&lt;7&gt;</w:t>
              </w:r>
            </w:hyperlink>
          </w:p>
        </w:tc>
        <w:tc>
          <w:tcPr>
            <w:tcW w:w="2554" w:type="dxa"/>
            <w:gridSpan w:val="4"/>
          </w:tcPr>
          <w:p w:rsidR="004F5B12" w:rsidRDefault="004F5B12">
            <w:pPr>
              <w:pStyle w:val="ConsPlusNormal"/>
              <w:jc w:val="center"/>
            </w:pPr>
            <w:r>
              <w:t>мощность</w:t>
            </w:r>
          </w:p>
        </w:tc>
        <w:tc>
          <w:tcPr>
            <w:tcW w:w="730" w:type="dxa"/>
            <w:vMerge w:val="restart"/>
          </w:tcPr>
          <w:p w:rsidR="004F5B12" w:rsidRDefault="004F5B12">
            <w:pPr>
              <w:pStyle w:val="ConsPlusNormal"/>
              <w:jc w:val="center"/>
            </w:pPr>
            <w:r>
              <w:t>стоимость (предельная стоимость)</w:t>
            </w:r>
          </w:p>
        </w:tc>
        <w:tc>
          <w:tcPr>
            <w:tcW w:w="1462" w:type="dxa"/>
            <w:gridSpan w:val="2"/>
          </w:tcPr>
          <w:p w:rsidR="004F5B12" w:rsidRDefault="004F5B12">
            <w:pPr>
              <w:pStyle w:val="ConsPlusNormal"/>
              <w:jc w:val="center"/>
            </w:pPr>
            <w:r>
              <w:t>направление инвестирования</w:t>
            </w:r>
          </w:p>
        </w:tc>
        <w:tc>
          <w:tcPr>
            <w:tcW w:w="0" w:type="auto"/>
            <w:vMerge/>
          </w:tcPr>
          <w:p w:rsidR="004F5B12" w:rsidRDefault="004F5B12">
            <w:pPr>
              <w:pStyle w:val="ConsPlusNormal"/>
            </w:pPr>
          </w:p>
        </w:tc>
        <w:tc>
          <w:tcPr>
            <w:tcW w:w="2812" w:type="dxa"/>
            <w:gridSpan w:val="6"/>
            <w:vMerge w:val="restart"/>
          </w:tcPr>
          <w:p w:rsidR="004F5B12" w:rsidRDefault="004F5B12">
            <w:pPr>
              <w:pStyle w:val="ConsPlusNormal"/>
              <w:jc w:val="center"/>
            </w:pPr>
            <w:r>
              <w:t>всего</w:t>
            </w:r>
          </w:p>
        </w:tc>
        <w:tc>
          <w:tcPr>
            <w:tcW w:w="5631" w:type="dxa"/>
            <w:gridSpan w:val="12"/>
            <w:tcBorders>
              <w:right w:val="nil"/>
            </w:tcBorders>
          </w:tcPr>
          <w:p w:rsidR="004F5B12" w:rsidRDefault="004F5B12">
            <w:pPr>
              <w:pStyle w:val="ConsPlusNormal"/>
              <w:jc w:val="center"/>
            </w:pPr>
            <w:r>
              <w:t>из них:</w:t>
            </w:r>
          </w:p>
        </w:tc>
      </w:tr>
      <w:tr w:rsidR="004F5B12">
        <w:tc>
          <w:tcPr>
            <w:tcW w:w="737" w:type="dxa"/>
            <w:vMerge w:val="restart"/>
            <w:tcBorders>
              <w:left w:val="nil"/>
            </w:tcBorders>
          </w:tcPr>
          <w:p w:rsidR="004F5B12" w:rsidRDefault="004F5B12">
            <w:pPr>
              <w:pStyle w:val="ConsPlusNormal"/>
              <w:jc w:val="center"/>
            </w:pPr>
            <w:r>
              <w:t>наименование расходов</w:t>
            </w:r>
          </w:p>
        </w:tc>
        <w:tc>
          <w:tcPr>
            <w:tcW w:w="567" w:type="dxa"/>
            <w:vMerge w:val="restart"/>
          </w:tcPr>
          <w:p w:rsidR="004F5B12" w:rsidRDefault="004F5B12">
            <w:pPr>
              <w:pStyle w:val="ConsPlusNormal"/>
              <w:jc w:val="center"/>
            </w:pPr>
            <w:r>
              <w:t>код по БК</w:t>
            </w: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gridSpan w:val="2"/>
            <w:vMerge/>
          </w:tcPr>
          <w:p w:rsidR="004F5B12" w:rsidRDefault="004F5B12">
            <w:pPr>
              <w:pStyle w:val="ConsPlusNormal"/>
            </w:pPr>
          </w:p>
        </w:tc>
        <w:tc>
          <w:tcPr>
            <w:tcW w:w="0" w:type="auto"/>
            <w:vMerge/>
          </w:tcPr>
          <w:p w:rsidR="004F5B12" w:rsidRDefault="004F5B12">
            <w:pPr>
              <w:pStyle w:val="ConsPlusNormal"/>
            </w:pPr>
          </w:p>
        </w:tc>
        <w:tc>
          <w:tcPr>
            <w:tcW w:w="1133" w:type="dxa"/>
            <w:gridSpan w:val="2"/>
          </w:tcPr>
          <w:p w:rsidR="004F5B12" w:rsidRDefault="004F5B12">
            <w:pPr>
              <w:pStyle w:val="ConsPlusNormal"/>
              <w:jc w:val="center"/>
            </w:pPr>
            <w:r>
              <w:t>единица измерения</w:t>
            </w:r>
          </w:p>
        </w:tc>
        <w:tc>
          <w:tcPr>
            <w:tcW w:w="624" w:type="dxa"/>
            <w:vMerge w:val="restart"/>
          </w:tcPr>
          <w:p w:rsidR="004F5B12" w:rsidRDefault="004F5B12">
            <w:pPr>
              <w:pStyle w:val="ConsPlusNormal"/>
              <w:jc w:val="center"/>
            </w:pPr>
            <w:r>
              <w:t>наименование</w:t>
            </w:r>
          </w:p>
        </w:tc>
        <w:tc>
          <w:tcPr>
            <w:tcW w:w="797" w:type="dxa"/>
            <w:vMerge w:val="restart"/>
          </w:tcPr>
          <w:p w:rsidR="004F5B12" w:rsidRDefault="004F5B12">
            <w:pPr>
              <w:pStyle w:val="ConsPlusNormal"/>
              <w:jc w:val="center"/>
            </w:pPr>
            <w:r>
              <w:t>количественное значение</w:t>
            </w:r>
          </w:p>
        </w:tc>
        <w:tc>
          <w:tcPr>
            <w:tcW w:w="0" w:type="auto"/>
            <w:vMerge/>
          </w:tcPr>
          <w:p w:rsidR="004F5B12" w:rsidRDefault="004F5B12">
            <w:pPr>
              <w:pStyle w:val="ConsPlusNormal"/>
            </w:pPr>
          </w:p>
        </w:tc>
        <w:tc>
          <w:tcPr>
            <w:tcW w:w="680" w:type="dxa"/>
            <w:vMerge w:val="restart"/>
          </w:tcPr>
          <w:p w:rsidR="004F5B12" w:rsidRDefault="004F5B12">
            <w:pPr>
              <w:pStyle w:val="ConsPlusNormal"/>
              <w:jc w:val="center"/>
            </w:pPr>
            <w:r>
              <w:t>наименование</w:t>
            </w:r>
          </w:p>
        </w:tc>
        <w:tc>
          <w:tcPr>
            <w:tcW w:w="782" w:type="dxa"/>
            <w:vMerge w:val="restart"/>
          </w:tcPr>
          <w:p w:rsidR="004F5B12" w:rsidRDefault="004F5B12">
            <w:pPr>
              <w:pStyle w:val="ConsPlusNormal"/>
              <w:jc w:val="center"/>
            </w:pPr>
            <w:r>
              <w:t>срок реализации</w:t>
            </w:r>
          </w:p>
          <w:p w:rsidR="004F5B12" w:rsidRDefault="004F5B12">
            <w:pPr>
              <w:pStyle w:val="ConsPlusNormal"/>
              <w:jc w:val="center"/>
            </w:pPr>
            <w:r>
              <w:t>(мм.гггг.)</w:t>
            </w:r>
          </w:p>
        </w:tc>
        <w:tc>
          <w:tcPr>
            <w:tcW w:w="0" w:type="auto"/>
            <w:vMerge/>
          </w:tcPr>
          <w:p w:rsidR="004F5B12" w:rsidRDefault="004F5B12">
            <w:pPr>
              <w:pStyle w:val="ConsPlusNormal"/>
            </w:pPr>
          </w:p>
        </w:tc>
        <w:tc>
          <w:tcPr>
            <w:tcW w:w="0" w:type="auto"/>
            <w:gridSpan w:val="6"/>
            <w:vMerge/>
          </w:tcPr>
          <w:p w:rsidR="004F5B12" w:rsidRDefault="004F5B12">
            <w:pPr>
              <w:pStyle w:val="ConsPlusNormal"/>
            </w:pPr>
          </w:p>
        </w:tc>
        <w:tc>
          <w:tcPr>
            <w:tcW w:w="2821" w:type="dxa"/>
            <w:gridSpan w:val="6"/>
          </w:tcPr>
          <w:p w:rsidR="004F5B12" w:rsidRDefault="004F5B12">
            <w:pPr>
              <w:pStyle w:val="ConsPlusNormal"/>
              <w:jc w:val="center"/>
            </w:pPr>
            <w:r>
              <w:t>в размере бюджетных инвестиций</w:t>
            </w:r>
          </w:p>
        </w:tc>
        <w:tc>
          <w:tcPr>
            <w:tcW w:w="2810" w:type="dxa"/>
            <w:gridSpan w:val="6"/>
            <w:tcBorders>
              <w:right w:val="nil"/>
            </w:tcBorders>
          </w:tcPr>
          <w:p w:rsidR="004F5B12" w:rsidRDefault="004F5B12">
            <w:pPr>
              <w:pStyle w:val="ConsPlusNormal"/>
              <w:jc w:val="center"/>
            </w:pPr>
            <w:r>
              <w:t xml:space="preserve">в размере взноса в уставный (складочный) капитал Общества </w:t>
            </w:r>
            <w:hyperlink w:anchor="P1173">
              <w:r>
                <w:rPr>
                  <w:color w:val="0000FF"/>
                </w:rPr>
                <w:t>&lt;8&gt;</w:t>
              </w:r>
            </w:hyperlink>
          </w:p>
        </w:tc>
      </w:tr>
      <w:tr w:rsidR="004F5B12">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7" w:type="dxa"/>
          </w:tcPr>
          <w:p w:rsidR="004F5B12" w:rsidRDefault="004F5B12">
            <w:pPr>
              <w:pStyle w:val="ConsPlusNormal"/>
              <w:jc w:val="center"/>
            </w:pPr>
            <w:r>
              <w:t>код</w:t>
            </w:r>
          </w:p>
        </w:tc>
        <w:tc>
          <w:tcPr>
            <w:tcW w:w="624" w:type="dxa"/>
          </w:tcPr>
          <w:p w:rsidR="004F5B12" w:rsidRDefault="004F5B12">
            <w:pPr>
              <w:pStyle w:val="ConsPlusNormal"/>
              <w:jc w:val="center"/>
            </w:pPr>
            <w:r>
              <w:t>наименование</w:t>
            </w:r>
          </w:p>
        </w:tc>
        <w:tc>
          <w:tcPr>
            <w:tcW w:w="0" w:type="auto"/>
            <w:vMerge/>
          </w:tcPr>
          <w:p w:rsidR="004F5B12" w:rsidRDefault="004F5B12">
            <w:pPr>
              <w:pStyle w:val="ConsPlusNormal"/>
            </w:pPr>
          </w:p>
        </w:tc>
        <w:tc>
          <w:tcPr>
            <w:tcW w:w="566" w:type="dxa"/>
          </w:tcPr>
          <w:p w:rsidR="004F5B12" w:rsidRDefault="004F5B12">
            <w:pPr>
              <w:pStyle w:val="ConsPlusNormal"/>
              <w:jc w:val="center"/>
            </w:pPr>
            <w:r>
              <w:t xml:space="preserve">код по </w:t>
            </w:r>
            <w:hyperlink r:id="rId35">
              <w:r>
                <w:rPr>
                  <w:color w:val="0000FF"/>
                </w:rPr>
                <w:t>ОКЕИ</w:t>
              </w:r>
            </w:hyperlink>
          </w:p>
        </w:tc>
        <w:tc>
          <w:tcPr>
            <w:tcW w:w="567" w:type="dxa"/>
          </w:tcPr>
          <w:p w:rsidR="004F5B12" w:rsidRDefault="004F5B12">
            <w:pPr>
              <w:pStyle w:val="ConsPlusNormal"/>
              <w:jc w:val="center"/>
            </w:pPr>
            <w:r>
              <w:t>наименование</w:t>
            </w: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470"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66"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66" w:type="dxa"/>
          </w:tcPr>
          <w:p w:rsidR="004F5B12" w:rsidRDefault="004F5B12">
            <w:pPr>
              <w:pStyle w:val="ConsPlusNormal"/>
              <w:jc w:val="center"/>
            </w:pPr>
            <w:r>
              <w:t>20__ г.</w:t>
            </w:r>
          </w:p>
        </w:tc>
        <w:tc>
          <w:tcPr>
            <w:tcW w:w="466"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75" w:type="dxa"/>
          </w:tcPr>
          <w:p w:rsidR="004F5B12" w:rsidRDefault="004F5B12">
            <w:pPr>
              <w:pStyle w:val="ConsPlusNormal"/>
              <w:jc w:val="center"/>
            </w:pPr>
            <w:r>
              <w:t>20__ г.</w:t>
            </w:r>
          </w:p>
        </w:tc>
        <w:tc>
          <w:tcPr>
            <w:tcW w:w="475" w:type="dxa"/>
          </w:tcPr>
          <w:p w:rsidR="004F5B12" w:rsidRDefault="004F5B12">
            <w:pPr>
              <w:pStyle w:val="ConsPlusNormal"/>
              <w:jc w:val="center"/>
            </w:pPr>
            <w:r>
              <w:t>20__ г.</w:t>
            </w:r>
          </w:p>
        </w:tc>
        <w:tc>
          <w:tcPr>
            <w:tcW w:w="466"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75" w:type="dxa"/>
          </w:tcPr>
          <w:p w:rsidR="004F5B12" w:rsidRDefault="004F5B12">
            <w:pPr>
              <w:pStyle w:val="ConsPlusNormal"/>
              <w:jc w:val="center"/>
            </w:pPr>
            <w:r>
              <w:t>20__ г.</w:t>
            </w:r>
          </w:p>
        </w:tc>
        <w:tc>
          <w:tcPr>
            <w:tcW w:w="470" w:type="dxa"/>
          </w:tcPr>
          <w:p w:rsidR="004F5B12" w:rsidRDefault="004F5B12">
            <w:pPr>
              <w:pStyle w:val="ConsPlusNormal"/>
              <w:jc w:val="center"/>
            </w:pPr>
            <w:r>
              <w:t>20__ г.</w:t>
            </w:r>
          </w:p>
        </w:tc>
        <w:tc>
          <w:tcPr>
            <w:tcW w:w="454" w:type="dxa"/>
            <w:tcBorders>
              <w:right w:val="nil"/>
            </w:tcBorders>
          </w:tcPr>
          <w:p w:rsidR="004F5B12" w:rsidRDefault="004F5B12">
            <w:pPr>
              <w:pStyle w:val="ConsPlusNormal"/>
              <w:jc w:val="center"/>
            </w:pPr>
            <w:r>
              <w:t>20__ г.</w:t>
            </w:r>
          </w:p>
        </w:tc>
      </w:tr>
      <w:tr w:rsidR="004F5B12">
        <w:tc>
          <w:tcPr>
            <w:tcW w:w="737" w:type="dxa"/>
            <w:tcBorders>
              <w:left w:val="nil"/>
            </w:tcBorders>
          </w:tcPr>
          <w:p w:rsidR="004F5B12" w:rsidRDefault="004F5B12">
            <w:pPr>
              <w:pStyle w:val="ConsPlusNormal"/>
              <w:jc w:val="center"/>
            </w:pPr>
            <w:r>
              <w:t>1</w:t>
            </w:r>
          </w:p>
        </w:tc>
        <w:tc>
          <w:tcPr>
            <w:tcW w:w="567" w:type="dxa"/>
          </w:tcPr>
          <w:p w:rsidR="004F5B12" w:rsidRDefault="004F5B12">
            <w:pPr>
              <w:pStyle w:val="ConsPlusNormal"/>
              <w:jc w:val="center"/>
            </w:pPr>
            <w:r>
              <w:t>2</w:t>
            </w:r>
          </w:p>
        </w:tc>
        <w:tc>
          <w:tcPr>
            <w:tcW w:w="1027" w:type="dxa"/>
          </w:tcPr>
          <w:p w:rsidR="004F5B12" w:rsidRDefault="004F5B12">
            <w:pPr>
              <w:pStyle w:val="ConsPlusNormal"/>
              <w:jc w:val="center"/>
            </w:pPr>
            <w:r>
              <w:t>3</w:t>
            </w:r>
          </w:p>
        </w:tc>
        <w:tc>
          <w:tcPr>
            <w:tcW w:w="680" w:type="dxa"/>
          </w:tcPr>
          <w:p w:rsidR="004F5B12" w:rsidRDefault="004F5B12">
            <w:pPr>
              <w:pStyle w:val="ConsPlusNormal"/>
              <w:jc w:val="center"/>
            </w:pPr>
            <w:r>
              <w:t>4</w:t>
            </w:r>
          </w:p>
        </w:tc>
        <w:tc>
          <w:tcPr>
            <w:tcW w:w="730" w:type="dxa"/>
          </w:tcPr>
          <w:p w:rsidR="004F5B12" w:rsidRDefault="004F5B12">
            <w:pPr>
              <w:pStyle w:val="ConsPlusNormal"/>
              <w:jc w:val="center"/>
            </w:pPr>
            <w:r>
              <w:t>5</w:t>
            </w:r>
          </w:p>
        </w:tc>
        <w:tc>
          <w:tcPr>
            <w:tcW w:w="567" w:type="dxa"/>
          </w:tcPr>
          <w:p w:rsidR="004F5B12" w:rsidRDefault="004F5B12">
            <w:pPr>
              <w:pStyle w:val="ConsPlusNormal"/>
              <w:jc w:val="center"/>
            </w:pPr>
            <w:r>
              <w:t>6</w:t>
            </w:r>
          </w:p>
        </w:tc>
        <w:tc>
          <w:tcPr>
            <w:tcW w:w="624" w:type="dxa"/>
          </w:tcPr>
          <w:p w:rsidR="004F5B12" w:rsidRDefault="004F5B12">
            <w:pPr>
              <w:pStyle w:val="ConsPlusNormal"/>
              <w:jc w:val="center"/>
            </w:pPr>
            <w:r>
              <w:t>7</w:t>
            </w:r>
          </w:p>
        </w:tc>
        <w:tc>
          <w:tcPr>
            <w:tcW w:w="850" w:type="dxa"/>
          </w:tcPr>
          <w:p w:rsidR="004F5B12" w:rsidRDefault="004F5B12">
            <w:pPr>
              <w:pStyle w:val="ConsPlusNormal"/>
              <w:jc w:val="center"/>
            </w:pPr>
            <w:bookmarkStart w:id="181" w:name="P643"/>
            <w:bookmarkEnd w:id="181"/>
            <w:r>
              <w:t>8</w:t>
            </w:r>
          </w:p>
        </w:tc>
        <w:tc>
          <w:tcPr>
            <w:tcW w:w="566" w:type="dxa"/>
          </w:tcPr>
          <w:p w:rsidR="004F5B12" w:rsidRDefault="004F5B12">
            <w:pPr>
              <w:pStyle w:val="ConsPlusNormal"/>
              <w:jc w:val="center"/>
            </w:pPr>
            <w:r>
              <w:t>9</w:t>
            </w:r>
          </w:p>
        </w:tc>
        <w:tc>
          <w:tcPr>
            <w:tcW w:w="567" w:type="dxa"/>
          </w:tcPr>
          <w:p w:rsidR="004F5B12" w:rsidRDefault="004F5B12">
            <w:pPr>
              <w:pStyle w:val="ConsPlusNormal"/>
              <w:jc w:val="center"/>
            </w:pPr>
            <w:r>
              <w:t>10</w:t>
            </w:r>
          </w:p>
        </w:tc>
        <w:tc>
          <w:tcPr>
            <w:tcW w:w="624" w:type="dxa"/>
          </w:tcPr>
          <w:p w:rsidR="004F5B12" w:rsidRDefault="004F5B12">
            <w:pPr>
              <w:pStyle w:val="ConsPlusNormal"/>
              <w:jc w:val="center"/>
            </w:pPr>
            <w:r>
              <w:t>11</w:t>
            </w:r>
          </w:p>
        </w:tc>
        <w:tc>
          <w:tcPr>
            <w:tcW w:w="797" w:type="dxa"/>
          </w:tcPr>
          <w:p w:rsidR="004F5B12" w:rsidRDefault="004F5B12">
            <w:pPr>
              <w:pStyle w:val="ConsPlusNormal"/>
              <w:jc w:val="center"/>
            </w:pPr>
            <w:r>
              <w:t>12</w:t>
            </w:r>
          </w:p>
        </w:tc>
        <w:tc>
          <w:tcPr>
            <w:tcW w:w="730" w:type="dxa"/>
          </w:tcPr>
          <w:p w:rsidR="004F5B12" w:rsidRDefault="004F5B12">
            <w:pPr>
              <w:pStyle w:val="ConsPlusNormal"/>
              <w:jc w:val="center"/>
            </w:pPr>
            <w:r>
              <w:t>13</w:t>
            </w:r>
          </w:p>
        </w:tc>
        <w:tc>
          <w:tcPr>
            <w:tcW w:w="680" w:type="dxa"/>
          </w:tcPr>
          <w:p w:rsidR="004F5B12" w:rsidRDefault="004F5B12">
            <w:pPr>
              <w:pStyle w:val="ConsPlusNormal"/>
              <w:jc w:val="center"/>
            </w:pPr>
            <w:r>
              <w:t>14</w:t>
            </w:r>
          </w:p>
        </w:tc>
        <w:tc>
          <w:tcPr>
            <w:tcW w:w="782" w:type="dxa"/>
          </w:tcPr>
          <w:p w:rsidR="004F5B12" w:rsidRDefault="004F5B12">
            <w:pPr>
              <w:pStyle w:val="ConsPlusNormal"/>
              <w:jc w:val="center"/>
            </w:pPr>
            <w:r>
              <w:t>15</w:t>
            </w:r>
          </w:p>
        </w:tc>
        <w:tc>
          <w:tcPr>
            <w:tcW w:w="680" w:type="dxa"/>
          </w:tcPr>
          <w:p w:rsidR="004F5B12" w:rsidRDefault="004F5B12">
            <w:pPr>
              <w:pStyle w:val="ConsPlusNormal"/>
              <w:jc w:val="center"/>
            </w:pPr>
            <w:r>
              <w:t>16</w:t>
            </w:r>
          </w:p>
        </w:tc>
        <w:tc>
          <w:tcPr>
            <w:tcW w:w="470" w:type="dxa"/>
          </w:tcPr>
          <w:p w:rsidR="004F5B12" w:rsidRDefault="004F5B12">
            <w:pPr>
              <w:pStyle w:val="ConsPlusNormal"/>
              <w:jc w:val="center"/>
            </w:pPr>
            <w:r>
              <w:t>17</w:t>
            </w:r>
          </w:p>
        </w:tc>
        <w:tc>
          <w:tcPr>
            <w:tcW w:w="470" w:type="dxa"/>
          </w:tcPr>
          <w:p w:rsidR="004F5B12" w:rsidRDefault="004F5B12">
            <w:pPr>
              <w:pStyle w:val="ConsPlusNormal"/>
              <w:jc w:val="center"/>
            </w:pPr>
            <w:r>
              <w:t>18</w:t>
            </w:r>
          </w:p>
        </w:tc>
        <w:tc>
          <w:tcPr>
            <w:tcW w:w="466" w:type="dxa"/>
          </w:tcPr>
          <w:p w:rsidR="004F5B12" w:rsidRDefault="004F5B12">
            <w:pPr>
              <w:pStyle w:val="ConsPlusNormal"/>
              <w:jc w:val="center"/>
            </w:pPr>
            <w:r>
              <w:t>19</w:t>
            </w:r>
          </w:p>
        </w:tc>
        <w:tc>
          <w:tcPr>
            <w:tcW w:w="470" w:type="dxa"/>
          </w:tcPr>
          <w:p w:rsidR="004F5B12" w:rsidRDefault="004F5B12">
            <w:pPr>
              <w:pStyle w:val="ConsPlusNormal"/>
              <w:jc w:val="center"/>
            </w:pPr>
            <w:r>
              <w:t>20</w:t>
            </w:r>
          </w:p>
        </w:tc>
        <w:tc>
          <w:tcPr>
            <w:tcW w:w="470" w:type="dxa"/>
          </w:tcPr>
          <w:p w:rsidR="004F5B12" w:rsidRDefault="004F5B12">
            <w:pPr>
              <w:pStyle w:val="ConsPlusNormal"/>
              <w:jc w:val="center"/>
            </w:pPr>
            <w:r>
              <w:t>21</w:t>
            </w:r>
          </w:p>
        </w:tc>
        <w:tc>
          <w:tcPr>
            <w:tcW w:w="466" w:type="dxa"/>
          </w:tcPr>
          <w:p w:rsidR="004F5B12" w:rsidRDefault="004F5B12">
            <w:pPr>
              <w:pStyle w:val="ConsPlusNormal"/>
              <w:jc w:val="center"/>
            </w:pPr>
            <w:r>
              <w:t>22</w:t>
            </w:r>
          </w:p>
        </w:tc>
        <w:tc>
          <w:tcPr>
            <w:tcW w:w="466" w:type="dxa"/>
          </w:tcPr>
          <w:p w:rsidR="004F5B12" w:rsidRDefault="004F5B12">
            <w:pPr>
              <w:pStyle w:val="ConsPlusNormal"/>
              <w:jc w:val="center"/>
            </w:pPr>
            <w:r>
              <w:t>23</w:t>
            </w:r>
          </w:p>
        </w:tc>
        <w:tc>
          <w:tcPr>
            <w:tcW w:w="470" w:type="dxa"/>
          </w:tcPr>
          <w:p w:rsidR="004F5B12" w:rsidRDefault="004F5B12">
            <w:pPr>
              <w:pStyle w:val="ConsPlusNormal"/>
              <w:jc w:val="center"/>
            </w:pPr>
            <w:r>
              <w:t>24</w:t>
            </w:r>
          </w:p>
        </w:tc>
        <w:tc>
          <w:tcPr>
            <w:tcW w:w="470" w:type="dxa"/>
          </w:tcPr>
          <w:p w:rsidR="004F5B12" w:rsidRDefault="004F5B12">
            <w:pPr>
              <w:pStyle w:val="ConsPlusNormal"/>
              <w:jc w:val="center"/>
            </w:pPr>
            <w:r>
              <w:t>25</w:t>
            </w:r>
          </w:p>
        </w:tc>
        <w:tc>
          <w:tcPr>
            <w:tcW w:w="470" w:type="dxa"/>
          </w:tcPr>
          <w:p w:rsidR="004F5B12" w:rsidRDefault="004F5B12">
            <w:pPr>
              <w:pStyle w:val="ConsPlusNormal"/>
              <w:jc w:val="center"/>
            </w:pPr>
            <w:r>
              <w:t>26</w:t>
            </w:r>
          </w:p>
        </w:tc>
        <w:tc>
          <w:tcPr>
            <w:tcW w:w="470" w:type="dxa"/>
          </w:tcPr>
          <w:p w:rsidR="004F5B12" w:rsidRDefault="004F5B12">
            <w:pPr>
              <w:pStyle w:val="ConsPlusNormal"/>
              <w:jc w:val="center"/>
            </w:pPr>
            <w:r>
              <w:t>27</w:t>
            </w:r>
          </w:p>
        </w:tc>
        <w:tc>
          <w:tcPr>
            <w:tcW w:w="475" w:type="dxa"/>
          </w:tcPr>
          <w:p w:rsidR="004F5B12" w:rsidRDefault="004F5B12">
            <w:pPr>
              <w:pStyle w:val="ConsPlusNormal"/>
              <w:jc w:val="center"/>
            </w:pPr>
            <w:r>
              <w:t>28</w:t>
            </w:r>
          </w:p>
        </w:tc>
        <w:tc>
          <w:tcPr>
            <w:tcW w:w="475" w:type="dxa"/>
          </w:tcPr>
          <w:p w:rsidR="004F5B12" w:rsidRDefault="004F5B12">
            <w:pPr>
              <w:pStyle w:val="ConsPlusNormal"/>
              <w:jc w:val="center"/>
            </w:pPr>
            <w:bookmarkStart w:id="182" w:name="P664"/>
            <w:bookmarkEnd w:id="182"/>
            <w:r>
              <w:t>29</w:t>
            </w:r>
          </w:p>
        </w:tc>
        <w:tc>
          <w:tcPr>
            <w:tcW w:w="466" w:type="dxa"/>
          </w:tcPr>
          <w:p w:rsidR="004F5B12" w:rsidRDefault="004F5B12">
            <w:pPr>
              <w:pStyle w:val="ConsPlusNormal"/>
              <w:jc w:val="center"/>
            </w:pPr>
            <w:r>
              <w:t>30</w:t>
            </w:r>
          </w:p>
        </w:tc>
        <w:tc>
          <w:tcPr>
            <w:tcW w:w="470" w:type="dxa"/>
          </w:tcPr>
          <w:p w:rsidR="004F5B12" w:rsidRDefault="004F5B12">
            <w:pPr>
              <w:pStyle w:val="ConsPlusNormal"/>
              <w:jc w:val="center"/>
            </w:pPr>
            <w:r>
              <w:t>31</w:t>
            </w:r>
          </w:p>
        </w:tc>
        <w:tc>
          <w:tcPr>
            <w:tcW w:w="475" w:type="dxa"/>
          </w:tcPr>
          <w:p w:rsidR="004F5B12" w:rsidRDefault="004F5B12">
            <w:pPr>
              <w:pStyle w:val="ConsPlusNormal"/>
              <w:jc w:val="center"/>
            </w:pPr>
            <w:r>
              <w:t>32</w:t>
            </w:r>
          </w:p>
        </w:tc>
        <w:tc>
          <w:tcPr>
            <w:tcW w:w="470" w:type="dxa"/>
          </w:tcPr>
          <w:p w:rsidR="004F5B12" w:rsidRDefault="004F5B12">
            <w:pPr>
              <w:pStyle w:val="ConsPlusNormal"/>
              <w:jc w:val="center"/>
            </w:pPr>
            <w:r>
              <w:t>33</w:t>
            </w:r>
          </w:p>
        </w:tc>
        <w:tc>
          <w:tcPr>
            <w:tcW w:w="454" w:type="dxa"/>
            <w:tcBorders>
              <w:right w:val="nil"/>
            </w:tcBorders>
          </w:tcPr>
          <w:p w:rsidR="004F5B12" w:rsidRDefault="004F5B12">
            <w:pPr>
              <w:pStyle w:val="ConsPlusNormal"/>
              <w:jc w:val="center"/>
            </w:pPr>
            <w:bookmarkStart w:id="183" w:name="P669"/>
            <w:bookmarkEnd w:id="183"/>
            <w:r>
              <w:t>34</w:t>
            </w:r>
          </w:p>
        </w:tc>
      </w:tr>
      <w:tr w:rsidR="004F5B12">
        <w:tblPrEx>
          <w:tblBorders>
            <w:right w:val="single" w:sz="4" w:space="0" w:color="auto"/>
          </w:tblBorders>
        </w:tblPrEx>
        <w:tc>
          <w:tcPr>
            <w:tcW w:w="737" w:type="dxa"/>
            <w:vMerge w:val="restart"/>
            <w:tcBorders>
              <w:left w:val="nil"/>
            </w:tcBorders>
          </w:tcPr>
          <w:p w:rsidR="004F5B12" w:rsidRDefault="004F5B12">
            <w:pPr>
              <w:pStyle w:val="ConsPlusNormal"/>
            </w:pPr>
          </w:p>
        </w:tc>
        <w:tc>
          <w:tcPr>
            <w:tcW w:w="567" w:type="dxa"/>
            <w:vMerge w:val="restart"/>
          </w:tcPr>
          <w:p w:rsidR="004F5B12" w:rsidRDefault="004F5B12">
            <w:pPr>
              <w:pStyle w:val="ConsPlusNormal"/>
            </w:pPr>
          </w:p>
        </w:tc>
        <w:tc>
          <w:tcPr>
            <w:tcW w:w="1027" w:type="dxa"/>
            <w:vMerge w:val="restart"/>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jc w:val="center"/>
            </w:pPr>
            <w:r>
              <w:t>0100</w:t>
            </w: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1027" w:type="dxa"/>
            <w:vMerge w:val="restart"/>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11208" w:type="dxa"/>
            <w:gridSpan w:val="16"/>
            <w:tcBorders>
              <w:left w:val="nil"/>
            </w:tcBorders>
          </w:tcPr>
          <w:p w:rsidR="004F5B12" w:rsidRDefault="004F5B12">
            <w:pPr>
              <w:pStyle w:val="ConsPlusNormal"/>
              <w:jc w:val="right"/>
            </w:pPr>
            <w:r>
              <w:t>Итого</w:t>
            </w: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737" w:type="dxa"/>
            <w:vMerge w:val="restart"/>
            <w:tcBorders>
              <w:left w:val="nil"/>
            </w:tcBorders>
          </w:tcPr>
          <w:p w:rsidR="004F5B12" w:rsidRDefault="004F5B12">
            <w:pPr>
              <w:pStyle w:val="ConsPlusNormal"/>
            </w:pPr>
          </w:p>
        </w:tc>
        <w:tc>
          <w:tcPr>
            <w:tcW w:w="567" w:type="dxa"/>
            <w:vMerge w:val="restart"/>
          </w:tcPr>
          <w:p w:rsidR="004F5B12" w:rsidRDefault="004F5B12">
            <w:pPr>
              <w:pStyle w:val="ConsPlusNormal"/>
            </w:pPr>
          </w:p>
        </w:tc>
        <w:tc>
          <w:tcPr>
            <w:tcW w:w="1027" w:type="dxa"/>
            <w:vMerge w:val="restart"/>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jc w:val="center"/>
            </w:pPr>
            <w:r>
              <w:t>0200</w:t>
            </w: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1027" w:type="dxa"/>
            <w:vMerge w:val="restart"/>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680" w:type="dxa"/>
            <w:vMerge w:val="restart"/>
          </w:tcPr>
          <w:p w:rsidR="004F5B12" w:rsidRDefault="004F5B12">
            <w:pPr>
              <w:pStyle w:val="ConsPlusNormal"/>
            </w:pPr>
          </w:p>
        </w:tc>
        <w:tc>
          <w:tcPr>
            <w:tcW w:w="730" w:type="dxa"/>
            <w:vMerge w:val="restart"/>
          </w:tcPr>
          <w:p w:rsidR="004F5B12" w:rsidRDefault="004F5B12">
            <w:pPr>
              <w:pStyle w:val="ConsPlusNormal"/>
            </w:pPr>
          </w:p>
        </w:tc>
        <w:tc>
          <w:tcPr>
            <w:tcW w:w="567" w:type="dxa"/>
            <w:vMerge w:val="restart"/>
          </w:tcPr>
          <w:p w:rsidR="004F5B12" w:rsidRDefault="004F5B12">
            <w:pPr>
              <w:pStyle w:val="ConsPlusNormal"/>
            </w:pPr>
          </w:p>
        </w:tc>
        <w:tc>
          <w:tcPr>
            <w:tcW w:w="624" w:type="dxa"/>
            <w:vMerge w:val="restart"/>
          </w:tcPr>
          <w:p w:rsidR="004F5B12" w:rsidRDefault="004F5B12">
            <w:pPr>
              <w:pStyle w:val="ConsPlusNormal"/>
            </w:pPr>
          </w:p>
        </w:tc>
        <w:tc>
          <w:tcPr>
            <w:tcW w:w="850" w:type="dxa"/>
            <w:vMerge w:val="restart"/>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730" w:type="dxa"/>
            <w:vMerge w:val="restart"/>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566" w:type="dxa"/>
          </w:tcPr>
          <w:p w:rsidR="004F5B12" w:rsidRDefault="004F5B12">
            <w:pPr>
              <w:pStyle w:val="ConsPlusNormal"/>
            </w:pPr>
          </w:p>
        </w:tc>
        <w:tc>
          <w:tcPr>
            <w:tcW w:w="567" w:type="dxa"/>
          </w:tcPr>
          <w:p w:rsidR="004F5B12" w:rsidRDefault="004F5B12">
            <w:pPr>
              <w:pStyle w:val="ConsPlusNormal"/>
            </w:pPr>
          </w:p>
        </w:tc>
        <w:tc>
          <w:tcPr>
            <w:tcW w:w="624" w:type="dxa"/>
          </w:tcPr>
          <w:p w:rsidR="004F5B12" w:rsidRDefault="004F5B12">
            <w:pPr>
              <w:pStyle w:val="ConsPlusNormal"/>
            </w:pPr>
          </w:p>
        </w:tc>
        <w:tc>
          <w:tcPr>
            <w:tcW w:w="797" w:type="dxa"/>
          </w:tcPr>
          <w:p w:rsidR="004F5B12" w:rsidRDefault="004F5B12">
            <w:pPr>
              <w:pStyle w:val="ConsPlusNormal"/>
            </w:pPr>
          </w:p>
        </w:tc>
        <w:tc>
          <w:tcPr>
            <w:tcW w:w="0" w:type="auto"/>
            <w:vMerge/>
          </w:tcPr>
          <w:p w:rsidR="004F5B12" w:rsidRDefault="004F5B12">
            <w:pPr>
              <w:pStyle w:val="ConsPlusNormal"/>
            </w:pPr>
          </w:p>
        </w:tc>
        <w:tc>
          <w:tcPr>
            <w:tcW w:w="680" w:type="dxa"/>
          </w:tcPr>
          <w:p w:rsidR="004F5B12" w:rsidRDefault="004F5B12">
            <w:pPr>
              <w:pStyle w:val="ConsPlusNormal"/>
            </w:pPr>
          </w:p>
        </w:tc>
        <w:tc>
          <w:tcPr>
            <w:tcW w:w="782" w:type="dxa"/>
          </w:tcPr>
          <w:p w:rsidR="004F5B12" w:rsidRDefault="004F5B12">
            <w:pPr>
              <w:pStyle w:val="ConsPlusNormal"/>
            </w:pPr>
          </w:p>
        </w:tc>
        <w:tc>
          <w:tcPr>
            <w:tcW w:w="68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r w:rsidR="004F5B12">
        <w:tblPrEx>
          <w:tblBorders>
            <w:right w:val="single" w:sz="4" w:space="0" w:color="auto"/>
          </w:tblBorders>
        </w:tblPrEx>
        <w:tc>
          <w:tcPr>
            <w:tcW w:w="11208" w:type="dxa"/>
            <w:gridSpan w:val="16"/>
            <w:tcBorders>
              <w:left w:val="nil"/>
              <w:bottom w:val="nil"/>
            </w:tcBorders>
          </w:tcPr>
          <w:p w:rsidR="004F5B12" w:rsidRDefault="004F5B12">
            <w:pPr>
              <w:pStyle w:val="ConsPlusNormal"/>
              <w:jc w:val="right"/>
            </w:pPr>
            <w:r>
              <w:t>Итого</w:t>
            </w: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66"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5" w:type="dxa"/>
          </w:tcPr>
          <w:p w:rsidR="004F5B12" w:rsidRDefault="004F5B12">
            <w:pPr>
              <w:pStyle w:val="ConsPlusNormal"/>
            </w:pPr>
          </w:p>
        </w:tc>
        <w:tc>
          <w:tcPr>
            <w:tcW w:w="466" w:type="dxa"/>
          </w:tcPr>
          <w:p w:rsidR="004F5B12" w:rsidRDefault="004F5B12">
            <w:pPr>
              <w:pStyle w:val="ConsPlusNormal"/>
            </w:pPr>
          </w:p>
        </w:tc>
        <w:tc>
          <w:tcPr>
            <w:tcW w:w="470" w:type="dxa"/>
          </w:tcPr>
          <w:p w:rsidR="004F5B12" w:rsidRDefault="004F5B12">
            <w:pPr>
              <w:pStyle w:val="ConsPlusNormal"/>
            </w:pPr>
          </w:p>
        </w:tc>
        <w:tc>
          <w:tcPr>
            <w:tcW w:w="475" w:type="dxa"/>
          </w:tcPr>
          <w:p w:rsidR="004F5B12" w:rsidRDefault="004F5B12">
            <w:pPr>
              <w:pStyle w:val="ConsPlusNormal"/>
            </w:pPr>
          </w:p>
        </w:tc>
        <w:tc>
          <w:tcPr>
            <w:tcW w:w="470" w:type="dxa"/>
          </w:tcPr>
          <w:p w:rsidR="004F5B12" w:rsidRDefault="004F5B12">
            <w:pPr>
              <w:pStyle w:val="ConsPlusNormal"/>
            </w:pPr>
          </w:p>
        </w:tc>
        <w:tc>
          <w:tcPr>
            <w:tcW w:w="454" w:type="dxa"/>
          </w:tcPr>
          <w:p w:rsidR="004F5B12" w:rsidRDefault="004F5B12">
            <w:pPr>
              <w:pStyle w:val="ConsPlusNormal"/>
            </w:pPr>
          </w:p>
        </w:tc>
      </w:tr>
    </w:tbl>
    <w:p w:rsidR="004F5B12" w:rsidRDefault="004F5B12">
      <w:pPr>
        <w:pStyle w:val="ConsPlusNormal"/>
        <w:sectPr w:rsidR="004F5B12">
          <w:pgSz w:w="16838" w:h="11905" w:orient="landscape"/>
          <w:pgMar w:top="1701" w:right="397" w:bottom="850" w:left="397" w:header="0" w:footer="0" w:gutter="0"/>
          <w:cols w:space="720"/>
          <w:titlePg/>
        </w:sectPr>
      </w:pPr>
    </w:p>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184" w:name="P1166"/>
      <w:bookmarkEnd w:id="184"/>
      <w:r>
        <w:t>&lt;1&gt; Указывается в случае, если бюджетные инвестиции предоставляются в целях достижения результата федерального проекта. В кодовой зоне указываются 4 и 5 разряды целевой статьи расходов федерального бюджета.</w:t>
      </w:r>
    </w:p>
    <w:p w:rsidR="004F5B12" w:rsidRDefault="004F5B12">
      <w:pPr>
        <w:pStyle w:val="ConsPlusNormal"/>
        <w:spacing w:before="220"/>
        <w:ind w:firstLine="540"/>
        <w:jc w:val="both"/>
      </w:pPr>
      <w:bookmarkStart w:id="185" w:name="P1167"/>
      <w:bookmarkEnd w:id="185"/>
      <w:r>
        <w:t>&lt;2&gt; Указывается номер очередного внесения изменения в приложение.</w:t>
      </w:r>
    </w:p>
    <w:p w:rsidR="004F5B12" w:rsidRDefault="004F5B12">
      <w:pPr>
        <w:pStyle w:val="ConsPlusNormal"/>
        <w:spacing w:before="220"/>
        <w:ind w:firstLine="540"/>
        <w:jc w:val="both"/>
      </w:pPr>
      <w:bookmarkStart w:id="186" w:name="P1168"/>
      <w:bookmarkEnd w:id="186"/>
      <w:r>
        <w:t>&lt;3&gt;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договора в государственной интегрированной информационной системе управления общественными финансами "Электронный бюджет" заполняется автоматически.</w:t>
      </w:r>
    </w:p>
    <w:p w:rsidR="004F5B12" w:rsidRDefault="004F5B12">
      <w:pPr>
        <w:pStyle w:val="ConsPlusNormal"/>
        <w:spacing w:before="220"/>
        <w:ind w:firstLine="540"/>
        <w:jc w:val="both"/>
      </w:pPr>
      <w:bookmarkStart w:id="187" w:name="P1169"/>
      <w:bookmarkEnd w:id="187"/>
      <w:r>
        <w:t>&lt;4&gt; Указывается наименование результата предоставления бюджетных инвестиций, определенного в соответствии с Требованиями к договорам и Решением о предоставлении бюджетных инвестиций (далее - акты, регулирующие предоставление бюджетных инвестиций).</w:t>
      </w:r>
    </w:p>
    <w:p w:rsidR="004F5B12" w:rsidRDefault="004F5B12">
      <w:pPr>
        <w:pStyle w:val="ConsPlusNormal"/>
        <w:spacing w:before="220"/>
        <w:ind w:firstLine="540"/>
        <w:jc w:val="both"/>
      </w:pPr>
      <w:bookmarkStart w:id="188" w:name="P1170"/>
      <w:bookmarkEnd w:id="188"/>
      <w:r>
        <w:t>&lt;5&gt; Указывается код объекта капитального строительства (объекта недвижимого имущества) в соответствии со справочником государственной интегрированной информационной системы управления общественными финансами "Электронный бюджет".</w:t>
      </w:r>
    </w:p>
    <w:p w:rsidR="004F5B12" w:rsidRDefault="004F5B12">
      <w:pPr>
        <w:pStyle w:val="ConsPlusNormal"/>
        <w:spacing w:before="220"/>
        <w:ind w:firstLine="540"/>
        <w:jc w:val="both"/>
      </w:pPr>
      <w:bookmarkStart w:id="189" w:name="P1171"/>
      <w:bookmarkEnd w:id="189"/>
      <w:r>
        <w:t xml:space="preserve">&lt;6&gt; Указываются код и наименование по </w:t>
      </w:r>
      <w:hyperlink r:id="rId36">
        <w:r>
          <w:rPr>
            <w:color w:val="0000FF"/>
          </w:rPr>
          <w:t>ОКТМО</w:t>
        </w:r>
      </w:hyperlink>
      <w:r>
        <w:t xml:space="preserve"> муниципального образования, на территории которого находится объект капитального строительства (объект недвижимого имущества).</w:t>
      </w:r>
    </w:p>
    <w:p w:rsidR="004F5B12" w:rsidRDefault="004F5B12">
      <w:pPr>
        <w:pStyle w:val="ConsPlusNormal"/>
        <w:spacing w:before="220"/>
        <w:ind w:firstLine="540"/>
        <w:jc w:val="both"/>
      </w:pPr>
      <w:bookmarkStart w:id="190" w:name="P1172"/>
      <w:bookmarkEnd w:id="190"/>
      <w:r>
        <w:t xml:space="preserve">&lt;7&gt; Указывается адрес (местонахождение) объекта капитального строительства согласно данным федеральной информационной адресной системы. В случае приобретения объекта недвижимого имущества </w:t>
      </w:r>
      <w:hyperlink w:anchor="P643">
        <w:r>
          <w:rPr>
            <w:color w:val="0000FF"/>
          </w:rPr>
          <w:t>графа 8</w:t>
        </w:r>
      </w:hyperlink>
      <w:r>
        <w:t xml:space="preserve"> не заполняется.</w:t>
      </w:r>
    </w:p>
    <w:p w:rsidR="004F5B12" w:rsidRDefault="004F5B12">
      <w:pPr>
        <w:pStyle w:val="ConsPlusNormal"/>
        <w:spacing w:before="220"/>
        <w:ind w:firstLine="540"/>
        <w:jc w:val="both"/>
      </w:pPr>
      <w:bookmarkStart w:id="191" w:name="P1173"/>
      <w:bookmarkEnd w:id="191"/>
      <w:r>
        <w:t xml:space="preserve">&lt;8&gt; </w:t>
      </w:r>
      <w:hyperlink w:anchor="P664">
        <w:r>
          <w:rPr>
            <w:color w:val="0000FF"/>
          </w:rPr>
          <w:t>Графы 29</w:t>
        </w:r>
      </w:hyperlink>
      <w:r>
        <w:t xml:space="preserve"> - </w:t>
      </w:r>
      <w:hyperlink w:anchor="P669">
        <w:r>
          <w:rPr>
            <w:color w:val="0000FF"/>
          </w:rPr>
          <w:t>34</w:t>
        </w:r>
      </w:hyperlink>
      <w:r>
        <w:t xml:space="preserve"> предусматриваются при наличии в договоре положений, предусмотренных </w:t>
      </w:r>
      <w:hyperlink w:anchor="P310">
        <w:r>
          <w:rPr>
            <w:color w:val="0000FF"/>
          </w:rPr>
          <w:t>пунктом 5.5.16</w:t>
        </w:r>
      </w:hyperlink>
      <w:r>
        <w:t xml:space="preserve"> настоящей Типовой формы.</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2</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____________ 20__ N ______</w:t>
      </w:r>
    </w:p>
    <w:p w:rsidR="004F5B12" w:rsidRDefault="004F5B12">
      <w:pPr>
        <w:pStyle w:val="ConsPlusNormal"/>
        <w:jc w:val="both"/>
      </w:pPr>
    </w:p>
    <w:p w:rsidR="004F5B12" w:rsidRDefault="004F5B12">
      <w:pPr>
        <w:pStyle w:val="ConsPlusNormal"/>
        <w:jc w:val="center"/>
      </w:pPr>
      <w:bookmarkStart w:id="192" w:name="P1196"/>
      <w:bookmarkEnd w:id="192"/>
      <w:r>
        <w:lastRenderedPageBreak/>
        <w:t>Сроки</w:t>
      </w:r>
    </w:p>
    <w:p w:rsidR="004F5B12" w:rsidRDefault="004F5B12">
      <w:pPr>
        <w:pStyle w:val="ConsPlusNormal"/>
        <w:jc w:val="center"/>
      </w:pPr>
      <w:r>
        <w:t>принятия решения об увеличении уставного капитала</w:t>
      </w:r>
    </w:p>
    <w:p w:rsidR="004F5B12" w:rsidRDefault="004F5B12">
      <w:pPr>
        <w:pStyle w:val="ConsPlusNormal"/>
        <w:jc w:val="center"/>
      </w:pPr>
      <w:r>
        <w:t>Организации и перечисления бюджетных инвестиций</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77"/>
        <w:gridCol w:w="4177"/>
      </w:tblGrid>
      <w:tr w:rsidR="004F5B12">
        <w:tc>
          <w:tcPr>
            <w:tcW w:w="680" w:type="dxa"/>
          </w:tcPr>
          <w:p w:rsidR="004F5B12" w:rsidRDefault="004F5B12">
            <w:pPr>
              <w:pStyle w:val="ConsPlusNormal"/>
              <w:jc w:val="center"/>
            </w:pPr>
            <w:r>
              <w:t>N п/п</w:t>
            </w:r>
          </w:p>
        </w:tc>
        <w:tc>
          <w:tcPr>
            <w:tcW w:w="4177" w:type="dxa"/>
          </w:tcPr>
          <w:p w:rsidR="004F5B12" w:rsidRDefault="004F5B12">
            <w:pPr>
              <w:pStyle w:val="ConsPlusNormal"/>
              <w:jc w:val="center"/>
            </w:pPr>
            <w:r>
              <w:t xml:space="preserve">Сроки принятия решения об увеличении уставного капитала Организации </w:t>
            </w:r>
            <w:hyperlink w:anchor="P1220">
              <w:r>
                <w:rPr>
                  <w:color w:val="0000FF"/>
                </w:rPr>
                <w:t>&lt;1&gt;</w:t>
              </w:r>
            </w:hyperlink>
          </w:p>
        </w:tc>
        <w:tc>
          <w:tcPr>
            <w:tcW w:w="4177" w:type="dxa"/>
          </w:tcPr>
          <w:p w:rsidR="004F5B12" w:rsidRDefault="004F5B12">
            <w:pPr>
              <w:pStyle w:val="ConsPlusNormal"/>
              <w:jc w:val="center"/>
            </w:pPr>
            <w:r>
              <w:t xml:space="preserve">Сроки перечисления бюджетных инвестиций </w:t>
            </w:r>
            <w:hyperlink w:anchor="P1221">
              <w:r>
                <w:rPr>
                  <w:color w:val="0000FF"/>
                </w:rPr>
                <w:t>&lt;2&gt;</w:t>
              </w:r>
            </w:hyperlink>
          </w:p>
        </w:tc>
      </w:tr>
      <w:tr w:rsidR="004F5B12">
        <w:tc>
          <w:tcPr>
            <w:tcW w:w="680" w:type="dxa"/>
          </w:tcPr>
          <w:p w:rsidR="004F5B12" w:rsidRDefault="004F5B12">
            <w:pPr>
              <w:pStyle w:val="ConsPlusNormal"/>
              <w:jc w:val="center"/>
            </w:pPr>
            <w:r>
              <w:t>1</w:t>
            </w:r>
          </w:p>
        </w:tc>
        <w:tc>
          <w:tcPr>
            <w:tcW w:w="4177" w:type="dxa"/>
          </w:tcPr>
          <w:p w:rsidR="004F5B12" w:rsidRDefault="004F5B12">
            <w:pPr>
              <w:pStyle w:val="ConsPlusNormal"/>
              <w:jc w:val="center"/>
            </w:pPr>
            <w:r>
              <w:t>2</w:t>
            </w:r>
          </w:p>
        </w:tc>
        <w:tc>
          <w:tcPr>
            <w:tcW w:w="4177" w:type="dxa"/>
          </w:tcPr>
          <w:p w:rsidR="004F5B12" w:rsidRDefault="004F5B12">
            <w:pPr>
              <w:pStyle w:val="ConsPlusNormal"/>
              <w:jc w:val="center"/>
            </w:pPr>
            <w:r>
              <w:t>3</w:t>
            </w:r>
          </w:p>
        </w:tc>
      </w:tr>
      <w:tr w:rsidR="004F5B12">
        <w:tc>
          <w:tcPr>
            <w:tcW w:w="680" w:type="dxa"/>
          </w:tcPr>
          <w:p w:rsidR="004F5B12" w:rsidRDefault="004F5B12">
            <w:pPr>
              <w:pStyle w:val="ConsPlusNormal"/>
            </w:pPr>
          </w:p>
        </w:tc>
        <w:tc>
          <w:tcPr>
            <w:tcW w:w="4177" w:type="dxa"/>
          </w:tcPr>
          <w:p w:rsidR="004F5B12" w:rsidRDefault="004F5B12">
            <w:pPr>
              <w:pStyle w:val="ConsPlusNormal"/>
            </w:pPr>
          </w:p>
        </w:tc>
        <w:tc>
          <w:tcPr>
            <w:tcW w:w="4177" w:type="dxa"/>
          </w:tcPr>
          <w:p w:rsidR="004F5B12" w:rsidRDefault="004F5B12">
            <w:pPr>
              <w:pStyle w:val="ConsPlusNormal"/>
            </w:pPr>
          </w:p>
        </w:tc>
      </w:tr>
      <w:tr w:rsidR="004F5B12">
        <w:tc>
          <w:tcPr>
            <w:tcW w:w="680" w:type="dxa"/>
          </w:tcPr>
          <w:p w:rsidR="004F5B12" w:rsidRDefault="004F5B12">
            <w:pPr>
              <w:pStyle w:val="ConsPlusNormal"/>
            </w:pPr>
          </w:p>
        </w:tc>
        <w:tc>
          <w:tcPr>
            <w:tcW w:w="4177" w:type="dxa"/>
          </w:tcPr>
          <w:p w:rsidR="004F5B12" w:rsidRDefault="004F5B12">
            <w:pPr>
              <w:pStyle w:val="ConsPlusNormal"/>
            </w:pPr>
          </w:p>
        </w:tc>
        <w:tc>
          <w:tcPr>
            <w:tcW w:w="4177" w:type="dxa"/>
          </w:tcPr>
          <w:p w:rsidR="004F5B12" w:rsidRDefault="004F5B12">
            <w:pPr>
              <w:pStyle w:val="ConsPlusNormal"/>
            </w:pPr>
          </w:p>
        </w:tc>
      </w:tr>
      <w:tr w:rsidR="004F5B12">
        <w:tc>
          <w:tcPr>
            <w:tcW w:w="680" w:type="dxa"/>
          </w:tcPr>
          <w:p w:rsidR="004F5B12" w:rsidRDefault="004F5B12">
            <w:pPr>
              <w:pStyle w:val="ConsPlusNormal"/>
            </w:pPr>
          </w:p>
        </w:tc>
        <w:tc>
          <w:tcPr>
            <w:tcW w:w="4177" w:type="dxa"/>
          </w:tcPr>
          <w:p w:rsidR="004F5B12" w:rsidRDefault="004F5B12">
            <w:pPr>
              <w:pStyle w:val="ConsPlusNormal"/>
            </w:pPr>
          </w:p>
        </w:tc>
        <w:tc>
          <w:tcPr>
            <w:tcW w:w="4177" w:type="dxa"/>
          </w:tcPr>
          <w:p w:rsidR="004F5B12" w:rsidRDefault="004F5B12">
            <w:pPr>
              <w:pStyle w:val="ConsPlusNormal"/>
            </w:pPr>
          </w:p>
        </w:tc>
      </w:tr>
      <w:tr w:rsidR="004F5B12">
        <w:tc>
          <w:tcPr>
            <w:tcW w:w="680" w:type="dxa"/>
          </w:tcPr>
          <w:p w:rsidR="004F5B12" w:rsidRDefault="004F5B12">
            <w:pPr>
              <w:pStyle w:val="ConsPlusNormal"/>
            </w:pPr>
          </w:p>
        </w:tc>
        <w:tc>
          <w:tcPr>
            <w:tcW w:w="4177" w:type="dxa"/>
          </w:tcPr>
          <w:p w:rsidR="004F5B12" w:rsidRDefault="004F5B12">
            <w:pPr>
              <w:pStyle w:val="ConsPlusNormal"/>
            </w:pPr>
          </w:p>
        </w:tc>
        <w:tc>
          <w:tcPr>
            <w:tcW w:w="4177" w:type="dxa"/>
          </w:tcPr>
          <w:p w:rsidR="004F5B12" w:rsidRDefault="004F5B12">
            <w:pPr>
              <w:pStyle w:val="ConsPlusNormal"/>
            </w:pP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193" w:name="P1220"/>
      <w:bookmarkEnd w:id="193"/>
      <w:r>
        <w:t>&lt;1&gt; Указывается конкретная дата в формате "ДД.ММ.ГГГГ" либо период в рабочих днях, отсчитываемый от даты подписания договора (от даты иного события) либо иной порядок определения срока принятия решения об увеличении уставного капитала Организации путем размещения выпуска (дополнительного выпуска) Акций.</w:t>
      </w:r>
    </w:p>
    <w:p w:rsidR="004F5B12" w:rsidRDefault="004F5B12">
      <w:pPr>
        <w:pStyle w:val="ConsPlusNormal"/>
        <w:spacing w:before="220"/>
        <w:ind w:firstLine="540"/>
        <w:jc w:val="both"/>
      </w:pPr>
      <w:bookmarkStart w:id="194" w:name="P1221"/>
      <w:bookmarkEnd w:id="194"/>
      <w:r>
        <w:t>&lt;2&gt; Указывается конкретная дата в формате "ДД.ММ.ГГГГ" либо период в рабочих днях, отсчитываемый от даты начала размещения выпуска (дополнительного выпуска) Акций (от даты иного события) либо иной порядок определения срока перечисления бюджетных инвестиций.</w:t>
      </w: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jc w:val="right"/>
        <w:outlineLvl w:val="1"/>
      </w:pPr>
      <w:r>
        <w:t>Приложение N 2.1</w:t>
      </w:r>
    </w:p>
    <w:p w:rsidR="004F5B12" w:rsidRDefault="004F5B12">
      <w:pPr>
        <w:pStyle w:val="ConsPlusNormal"/>
        <w:jc w:val="right"/>
      </w:pPr>
      <w:r>
        <w:t>к Типовой форме договора о предоставлении</w:t>
      </w:r>
    </w:p>
    <w:p w:rsidR="004F5B12" w:rsidRDefault="004F5B12">
      <w:pPr>
        <w:pStyle w:val="ConsPlusNormal"/>
        <w:jc w:val="right"/>
      </w:pPr>
      <w:r>
        <w:t>из федерального бюджета бюджетных</w:t>
      </w:r>
    </w:p>
    <w:p w:rsidR="004F5B12" w:rsidRDefault="004F5B12">
      <w:pPr>
        <w:pStyle w:val="ConsPlusNormal"/>
        <w:jc w:val="right"/>
      </w:pPr>
      <w:r>
        <w:t>инвестиций юридическому лицу,</w:t>
      </w:r>
    </w:p>
    <w:p w:rsidR="004F5B12" w:rsidRDefault="004F5B12">
      <w:pPr>
        <w:pStyle w:val="ConsPlusNormal"/>
        <w:jc w:val="right"/>
      </w:pPr>
      <w:r>
        <w:t>не являющемуся федеральным государственным</w:t>
      </w:r>
    </w:p>
    <w:p w:rsidR="004F5B12" w:rsidRDefault="004F5B12">
      <w:pPr>
        <w:pStyle w:val="ConsPlusNormal"/>
        <w:jc w:val="right"/>
      </w:pPr>
      <w:r>
        <w:t>учреждением и федеральным государственным</w:t>
      </w:r>
    </w:p>
    <w:p w:rsidR="004F5B12" w:rsidRDefault="004F5B12">
      <w:pPr>
        <w:pStyle w:val="ConsPlusNormal"/>
        <w:jc w:val="right"/>
      </w:pPr>
      <w:r>
        <w:t>унитарным 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7 ноября 2018 г. N 224н</w:t>
      </w:r>
    </w:p>
    <w:p w:rsidR="004F5B12" w:rsidRDefault="004F5B12">
      <w:pPr>
        <w:pStyle w:val="ConsPlusNormal"/>
        <w:jc w:val="both"/>
      </w:pPr>
    </w:p>
    <w:p w:rsidR="004F5B12" w:rsidRDefault="004F5B12">
      <w:pPr>
        <w:pStyle w:val="ConsPlusNormal"/>
        <w:jc w:val="right"/>
      </w:pPr>
      <w:r>
        <w:t>Приложение N 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 N ___</w:t>
      </w:r>
    </w:p>
    <w:p w:rsidR="004F5B12" w:rsidRDefault="004F5B12">
      <w:pPr>
        <w:pStyle w:val="ConsPlusNormal"/>
        <w:jc w:val="both"/>
      </w:pPr>
    </w:p>
    <w:p w:rsidR="004F5B12" w:rsidRDefault="004F5B12">
      <w:pPr>
        <w:pStyle w:val="ConsPlusNormal"/>
        <w:jc w:val="center"/>
      </w:pPr>
      <w:bookmarkStart w:id="195" w:name="P1242"/>
      <w:bookmarkEnd w:id="195"/>
      <w:r>
        <w:t>Значения результатов предоставления бюджетных инвестиций</w:t>
      </w:r>
    </w:p>
    <w:p w:rsidR="004F5B12" w:rsidRDefault="004F5B1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969"/>
        <w:gridCol w:w="1417"/>
        <w:gridCol w:w="1020"/>
      </w:tblGrid>
      <w:tr w:rsidR="004F5B12">
        <w:tc>
          <w:tcPr>
            <w:tcW w:w="2665" w:type="dxa"/>
            <w:tcBorders>
              <w:top w:val="nil"/>
              <w:left w:val="nil"/>
              <w:bottom w:val="nil"/>
              <w:right w:val="nil"/>
            </w:tcBorders>
          </w:tcPr>
          <w:p w:rsidR="004F5B12" w:rsidRDefault="004F5B12">
            <w:pPr>
              <w:pStyle w:val="ConsPlusNormal"/>
            </w:pPr>
          </w:p>
        </w:tc>
        <w:tc>
          <w:tcPr>
            <w:tcW w:w="3969" w:type="dxa"/>
            <w:tcBorders>
              <w:top w:val="nil"/>
              <w:left w:val="nil"/>
              <w:bottom w:val="nil"/>
              <w:right w:val="nil"/>
            </w:tcBorders>
          </w:tcPr>
          <w:p w:rsidR="004F5B12" w:rsidRDefault="004F5B12">
            <w:pPr>
              <w:pStyle w:val="ConsPlusNormal"/>
            </w:pPr>
          </w:p>
        </w:tc>
        <w:tc>
          <w:tcPr>
            <w:tcW w:w="1417" w:type="dxa"/>
            <w:tcBorders>
              <w:top w:val="nil"/>
              <w:left w:val="nil"/>
              <w:bottom w:val="nil"/>
              <w:right w:val="single" w:sz="4" w:space="0" w:color="auto"/>
            </w:tcBorders>
          </w:tcPr>
          <w:p w:rsidR="004F5B12" w:rsidRDefault="004F5B1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r>
              <w:t>КОДЫ</w:t>
            </w:r>
          </w:p>
        </w:tc>
      </w:tr>
      <w:tr w:rsidR="004F5B12">
        <w:tc>
          <w:tcPr>
            <w:tcW w:w="2665" w:type="dxa"/>
            <w:tcBorders>
              <w:top w:val="nil"/>
              <w:left w:val="nil"/>
              <w:bottom w:val="nil"/>
              <w:right w:val="nil"/>
            </w:tcBorders>
          </w:tcPr>
          <w:p w:rsidR="004F5B12" w:rsidRDefault="004F5B12">
            <w:pPr>
              <w:pStyle w:val="ConsPlusNormal"/>
            </w:pPr>
          </w:p>
        </w:tc>
        <w:tc>
          <w:tcPr>
            <w:tcW w:w="3969" w:type="dxa"/>
            <w:tcBorders>
              <w:top w:val="nil"/>
              <w:left w:val="nil"/>
              <w:bottom w:val="nil"/>
              <w:right w:val="nil"/>
            </w:tcBorders>
          </w:tcPr>
          <w:p w:rsidR="004F5B12" w:rsidRDefault="004F5B12">
            <w:pPr>
              <w:pStyle w:val="ConsPlusNormal"/>
              <w:jc w:val="center"/>
            </w:pPr>
            <w:r>
              <w:t>от "__" _________ 20__ г.</w:t>
            </w:r>
          </w:p>
        </w:tc>
        <w:tc>
          <w:tcPr>
            <w:tcW w:w="1417" w:type="dxa"/>
            <w:tcBorders>
              <w:top w:val="nil"/>
              <w:left w:val="nil"/>
              <w:bottom w:val="nil"/>
              <w:right w:val="single" w:sz="4" w:space="0" w:color="auto"/>
            </w:tcBorders>
            <w:vAlign w:val="bottom"/>
          </w:tcPr>
          <w:p w:rsidR="004F5B12" w:rsidRDefault="004F5B1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vAlign w:val="bottom"/>
          </w:tcPr>
          <w:p w:rsidR="004F5B12" w:rsidRDefault="004F5B12">
            <w:pPr>
              <w:pStyle w:val="ConsPlusNormal"/>
            </w:pPr>
            <w:r>
              <w:t xml:space="preserve">Наименование </w:t>
            </w:r>
            <w:r>
              <w:lastRenderedPageBreak/>
              <w:t>Организации</w:t>
            </w:r>
          </w:p>
        </w:tc>
        <w:tc>
          <w:tcPr>
            <w:tcW w:w="3969" w:type="dxa"/>
            <w:tcBorders>
              <w:top w:val="nil"/>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 xml:space="preserve">по Сводному </w:t>
            </w:r>
            <w:r>
              <w:lastRenderedPageBreak/>
              <w:t>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 xml:space="preserve">Наименование федерального проекта </w:t>
            </w:r>
            <w:hyperlink w:anchor="P1384">
              <w:r>
                <w:rPr>
                  <w:color w:val="0000FF"/>
                </w:rPr>
                <w:t>&lt;1&gt;</w:t>
              </w:r>
            </w:hyperlink>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 xml:space="preserve">по БК </w:t>
            </w:r>
            <w:hyperlink w:anchor="P1384">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Вид документа</w:t>
            </w:r>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vMerge w:val="restart"/>
            <w:tcBorders>
              <w:top w:val="nil"/>
              <w:left w:val="nil"/>
              <w:bottom w:val="nil"/>
              <w:right w:val="single" w:sz="4" w:space="0" w:color="auto"/>
            </w:tcBorders>
          </w:tcPr>
          <w:p w:rsidR="004F5B12" w:rsidRDefault="004F5B1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p>
        </w:tc>
        <w:tc>
          <w:tcPr>
            <w:tcW w:w="3969" w:type="dxa"/>
            <w:tcBorders>
              <w:top w:val="single" w:sz="4" w:space="0" w:color="auto"/>
              <w:left w:val="nil"/>
              <w:bottom w:val="nil"/>
              <w:right w:val="nil"/>
            </w:tcBorders>
          </w:tcPr>
          <w:p w:rsidR="004F5B12" w:rsidRDefault="004F5B12">
            <w:pPr>
              <w:pStyle w:val="ConsPlusNormal"/>
              <w:jc w:val="center"/>
            </w:pPr>
            <w:r>
              <w:t xml:space="preserve">(первичный - "0", уточненный - "1", "2", "3", "...") </w:t>
            </w:r>
            <w:hyperlink w:anchor="P1385">
              <w:r>
                <w:rPr>
                  <w:color w:val="0000FF"/>
                </w:rPr>
                <w:t>&lt;2&gt;</w:t>
              </w:r>
            </w:hyperlink>
          </w:p>
        </w:tc>
        <w:tc>
          <w:tcPr>
            <w:tcW w:w="1417" w:type="dxa"/>
            <w:vMerge/>
            <w:tcBorders>
              <w:top w:val="nil"/>
              <w:left w:val="nil"/>
              <w:bottom w:val="nil"/>
              <w:right w:val="single" w:sz="4" w:space="0" w:color="auto"/>
            </w:tcBorders>
          </w:tcPr>
          <w:p w:rsidR="004F5B12" w:rsidRDefault="004F5B12">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bl>
    <w:p w:rsidR="004F5B12" w:rsidRDefault="004F5B12">
      <w:pPr>
        <w:pStyle w:val="ConsPlusNormal"/>
        <w:jc w:val="both"/>
      </w:pPr>
    </w:p>
    <w:p w:rsidR="004F5B12" w:rsidRDefault="004F5B12">
      <w:pPr>
        <w:pStyle w:val="ConsPlusNormal"/>
        <w:sectPr w:rsidR="004F5B12">
          <w:pgSz w:w="11905" w:h="16838"/>
          <w:pgMar w:top="1134" w:right="850" w:bottom="1134" w:left="1701" w:header="0" w:footer="0" w:gutter="0"/>
          <w:cols w:space="720"/>
          <w:titlePg/>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737"/>
        <w:gridCol w:w="1077"/>
        <w:gridCol w:w="850"/>
        <w:gridCol w:w="794"/>
        <w:gridCol w:w="850"/>
        <w:gridCol w:w="794"/>
        <w:gridCol w:w="1077"/>
        <w:gridCol w:w="794"/>
        <w:gridCol w:w="1077"/>
        <w:gridCol w:w="794"/>
        <w:gridCol w:w="1077"/>
        <w:gridCol w:w="794"/>
        <w:gridCol w:w="1077"/>
      </w:tblGrid>
      <w:tr w:rsidR="004F5B12">
        <w:tc>
          <w:tcPr>
            <w:tcW w:w="1587" w:type="dxa"/>
            <w:gridSpan w:val="2"/>
            <w:vMerge w:val="restart"/>
            <w:tcBorders>
              <w:left w:val="nil"/>
            </w:tcBorders>
          </w:tcPr>
          <w:p w:rsidR="004F5B12" w:rsidRDefault="004F5B12">
            <w:pPr>
              <w:pStyle w:val="ConsPlusNormal"/>
              <w:jc w:val="center"/>
            </w:pPr>
            <w:r>
              <w:lastRenderedPageBreak/>
              <w:t xml:space="preserve">Направление расходов </w:t>
            </w:r>
            <w:hyperlink w:anchor="P1386">
              <w:r>
                <w:rPr>
                  <w:color w:val="0000FF"/>
                </w:rPr>
                <w:t>&lt;3&gt;</w:t>
              </w:r>
            </w:hyperlink>
          </w:p>
        </w:tc>
        <w:tc>
          <w:tcPr>
            <w:tcW w:w="1077" w:type="dxa"/>
            <w:vMerge w:val="restart"/>
          </w:tcPr>
          <w:p w:rsidR="004F5B12" w:rsidRDefault="004F5B12">
            <w:pPr>
              <w:pStyle w:val="ConsPlusNormal"/>
              <w:jc w:val="center"/>
            </w:pPr>
            <w:r>
              <w:t xml:space="preserve">Результат предоставления бюджетных инвестиций </w:t>
            </w:r>
            <w:hyperlink w:anchor="P1387">
              <w:r>
                <w:rPr>
                  <w:color w:val="0000FF"/>
                </w:rPr>
                <w:t>&lt;4&gt;</w:t>
              </w:r>
            </w:hyperlink>
          </w:p>
        </w:tc>
        <w:tc>
          <w:tcPr>
            <w:tcW w:w="1644" w:type="dxa"/>
            <w:gridSpan w:val="2"/>
            <w:vMerge w:val="restart"/>
          </w:tcPr>
          <w:p w:rsidR="004F5B12" w:rsidRDefault="004F5B12">
            <w:pPr>
              <w:pStyle w:val="ConsPlusNormal"/>
              <w:jc w:val="center"/>
            </w:pPr>
            <w:r>
              <w:t>Единица измерения</w:t>
            </w:r>
          </w:p>
        </w:tc>
        <w:tc>
          <w:tcPr>
            <w:tcW w:w="850" w:type="dxa"/>
            <w:vMerge w:val="restart"/>
          </w:tcPr>
          <w:p w:rsidR="004F5B12" w:rsidRDefault="004F5B12">
            <w:pPr>
              <w:pStyle w:val="ConsPlusNormal"/>
              <w:jc w:val="center"/>
            </w:pPr>
            <w:r>
              <w:t>Код строки</w:t>
            </w:r>
          </w:p>
        </w:tc>
        <w:tc>
          <w:tcPr>
            <w:tcW w:w="7484" w:type="dxa"/>
            <w:gridSpan w:val="8"/>
            <w:tcBorders>
              <w:right w:val="nil"/>
            </w:tcBorders>
          </w:tcPr>
          <w:p w:rsidR="004F5B12" w:rsidRDefault="004F5B12">
            <w:pPr>
              <w:pStyle w:val="ConsPlusNormal"/>
              <w:jc w:val="center"/>
            </w:pPr>
            <w:r>
              <w:t xml:space="preserve">Плановые значения результатов предоставления бюджетных инвестиций по годам (срокам) реализации Договора </w:t>
            </w:r>
            <w:hyperlink w:anchor="P1388">
              <w:r>
                <w:rPr>
                  <w:color w:val="0000FF"/>
                </w:rPr>
                <w:t>&lt;5&gt;</w:t>
              </w:r>
            </w:hyperlink>
          </w:p>
        </w:tc>
      </w:tr>
      <w:tr w:rsidR="004F5B12">
        <w:tc>
          <w:tcPr>
            <w:tcW w:w="1587" w:type="dxa"/>
            <w:gridSpan w:val="2"/>
            <w:vMerge/>
            <w:tcBorders>
              <w:left w:val="nil"/>
            </w:tcBorders>
          </w:tcPr>
          <w:p w:rsidR="004F5B12" w:rsidRDefault="004F5B12">
            <w:pPr>
              <w:pStyle w:val="ConsPlusNormal"/>
            </w:pPr>
          </w:p>
        </w:tc>
        <w:tc>
          <w:tcPr>
            <w:tcW w:w="1077" w:type="dxa"/>
            <w:vMerge/>
          </w:tcPr>
          <w:p w:rsidR="004F5B12" w:rsidRDefault="004F5B12">
            <w:pPr>
              <w:pStyle w:val="ConsPlusNormal"/>
            </w:pPr>
          </w:p>
        </w:tc>
        <w:tc>
          <w:tcPr>
            <w:tcW w:w="1644" w:type="dxa"/>
            <w:gridSpan w:val="2"/>
            <w:vMerge/>
          </w:tcPr>
          <w:p w:rsidR="004F5B12" w:rsidRDefault="004F5B12">
            <w:pPr>
              <w:pStyle w:val="ConsPlusNormal"/>
            </w:pPr>
          </w:p>
        </w:tc>
        <w:tc>
          <w:tcPr>
            <w:tcW w:w="850" w:type="dxa"/>
            <w:vMerge/>
          </w:tcPr>
          <w:p w:rsidR="004F5B12" w:rsidRDefault="004F5B12">
            <w:pPr>
              <w:pStyle w:val="ConsPlusNormal"/>
            </w:pPr>
          </w:p>
        </w:tc>
        <w:tc>
          <w:tcPr>
            <w:tcW w:w="1871" w:type="dxa"/>
            <w:gridSpan w:val="2"/>
          </w:tcPr>
          <w:p w:rsidR="004F5B12" w:rsidRDefault="004F5B12">
            <w:pPr>
              <w:pStyle w:val="ConsPlusNormal"/>
              <w:jc w:val="center"/>
            </w:pPr>
            <w:r>
              <w:t>на __.__.20__</w:t>
            </w:r>
          </w:p>
        </w:tc>
        <w:tc>
          <w:tcPr>
            <w:tcW w:w="1871" w:type="dxa"/>
            <w:gridSpan w:val="2"/>
          </w:tcPr>
          <w:p w:rsidR="004F5B12" w:rsidRDefault="004F5B12">
            <w:pPr>
              <w:pStyle w:val="ConsPlusNormal"/>
              <w:jc w:val="center"/>
            </w:pPr>
            <w:r>
              <w:t>на __.__.20__</w:t>
            </w:r>
          </w:p>
        </w:tc>
        <w:tc>
          <w:tcPr>
            <w:tcW w:w="1871" w:type="dxa"/>
            <w:gridSpan w:val="2"/>
          </w:tcPr>
          <w:p w:rsidR="004F5B12" w:rsidRDefault="004F5B12">
            <w:pPr>
              <w:pStyle w:val="ConsPlusNormal"/>
              <w:jc w:val="center"/>
            </w:pPr>
            <w:r>
              <w:t>на __.__.20__</w:t>
            </w:r>
          </w:p>
        </w:tc>
        <w:tc>
          <w:tcPr>
            <w:tcW w:w="1871" w:type="dxa"/>
            <w:gridSpan w:val="2"/>
            <w:tcBorders>
              <w:right w:val="nil"/>
            </w:tcBorders>
          </w:tcPr>
          <w:p w:rsidR="004F5B12" w:rsidRDefault="004F5B12">
            <w:pPr>
              <w:pStyle w:val="ConsPlusNormal"/>
              <w:jc w:val="center"/>
            </w:pPr>
            <w:r>
              <w:t>на __.__.20__</w:t>
            </w:r>
          </w:p>
        </w:tc>
      </w:tr>
      <w:tr w:rsidR="004F5B12">
        <w:tc>
          <w:tcPr>
            <w:tcW w:w="850" w:type="dxa"/>
            <w:tcBorders>
              <w:left w:val="nil"/>
            </w:tcBorders>
          </w:tcPr>
          <w:p w:rsidR="004F5B12" w:rsidRDefault="004F5B12">
            <w:pPr>
              <w:pStyle w:val="ConsPlusNormal"/>
              <w:jc w:val="center"/>
            </w:pPr>
            <w:r>
              <w:t>наименование</w:t>
            </w:r>
          </w:p>
        </w:tc>
        <w:tc>
          <w:tcPr>
            <w:tcW w:w="737" w:type="dxa"/>
          </w:tcPr>
          <w:p w:rsidR="004F5B12" w:rsidRDefault="004F5B12">
            <w:pPr>
              <w:pStyle w:val="ConsPlusNormal"/>
              <w:jc w:val="center"/>
            </w:pPr>
            <w:r>
              <w:t>код по БК</w:t>
            </w:r>
          </w:p>
        </w:tc>
        <w:tc>
          <w:tcPr>
            <w:tcW w:w="1077" w:type="dxa"/>
            <w:vMerge/>
          </w:tcPr>
          <w:p w:rsidR="004F5B12" w:rsidRDefault="004F5B12">
            <w:pPr>
              <w:pStyle w:val="ConsPlusNormal"/>
            </w:pPr>
          </w:p>
        </w:tc>
        <w:tc>
          <w:tcPr>
            <w:tcW w:w="850" w:type="dxa"/>
          </w:tcPr>
          <w:p w:rsidR="004F5B12" w:rsidRDefault="004F5B12">
            <w:pPr>
              <w:pStyle w:val="ConsPlusNormal"/>
              <w:jc w:val="center"/>
            </w:pPr>
            <w:r>
              <w:t>наименование</w:t>
            </w:r>
          </w:p>
        </w:tc>
        <w:tc>
          <w:tcPr>
            <w:tcW w:w="794" w:type="dxa"/>
          </w:tcPr>
          <w:p w:rsidR="004F5B12" w:rsidRDefault="004F5B12">
            <w:pPr>
              <w:pStyle w:val="ConsPlusNormal"/>
              <w:jc w:val="center"/>
            </w:pPr>
            <w:r>
              <w:t xml:space="preserve">код по </w:t>
            </w:r>
            <w:hyperlink r:id="rId37">
              <w:r>
                <w:rPr>
                  <w:color w:val="0000FF"/>
                </w:rPr>
                <w:t>ОКЕИ</w:t>
              </w:r>
            </w:hyperlink>
          </w:p>
        </w:tc>
        <w:tc>
          <w:tcPr>
            <w:tcW w:w="850" w:type="dxa"/>
            <w:vMerge/>
          </w:tcPr>
          <w:p w:rsidR="004F5B12" w:rsidRDefault="004F5B12">
            <w:pPr>
              <w:pStyle w:val="ConsPlusNormal"/>
            </w:pPr>
          </w:p>
        </w:tc>
        <w:tc>
          <w:tcPr>
            <w:tcW w:w="794" w:type="dxa"/>
          </w:tcPr>
          <w:p w:rsidR="004F5B12" w:rsidRDefault="004F5B12">
            <w:pPr>
              <w:pStyle w:val="ConsPlusNormal"/>
              <w:jc w:val="center"/>
            </w:pPr>
            <w:r>
              <w:t>с даты заключения Договора</w:t>
            </w:r>
          </w:p>
        </w:tc>
        <w:tc>
          <w:tcPr>
            <w:tcW w:w="1077" w:type="dxa"/>
          </w:tcPr>
          <w:p w:rsidR="004F5B12" w:rsidRDefault="004F5B12">
            <w:pPr>
              <w:pStyle w:val="ConsPlusNormal"/>
              <w:jc w:val="center"/>
            </w:pPr>
            <w:r>
              <w:t>из них с начала текущего финансового года</w:t>
            </w:r>
          </w:p>
        </w:tc>
        <w:tc>
          <w:tcPr>
            <w:tcW w:w="794" w:type="dxa"/>
          </w:tcPr>
          <w:p w:rsidR="004F5B12" w:rsidRDefault="004F5B12">
            <w:pPr>
              <w:pStyle w:val="ConsPlusNormal"/>
              <w:jc w:val="center"/>
            </w:pPr>
            <w:r>
              <w:t>с даты заключения Договора</w:t>
            </w:r>
          </w:p>
        </w:tc>
        <w:tc>
          <w:tcPr>
            <w:tcW w:w="1077" w:type="dxa"/>
          </w:tcPr>
          <w:p w:rsidR="004F5B12" w:rsidRDefault="004F5B12">
            <w:pPr>
              <w:pStyle w:val="ConsPlusNormal"/>
              <w:jc w:val="center"/>
            </w:pPr>
            <w:r>
              <w:t>из них с начала текущего финансового года</w:t>
            </w:r>
          </w:p>
        </w:tc>
        <w:tc>
          <w:tcPr>
            <w:tcW w:w="794" w:type="dxa"/>
          </w:tcPr>
          <w:p w:rsidR="004F5B12" w:rsidRDefault="004F5B12">
            <w:pPr>
              <w:pStyle w:val="ConsPlusNormal"/>
              <w:jc w:val="center"/>
            </w:pPr>
            <w:r>
              <w:t>с даты заключения Договора</w:t>
            </w:r>
          </w:p>
        </w:tc>
        <w:tc>
          <w:tcPr>
            <w:tcW w:w="1077" w:type="dxa"/>
          </w:tcPr>
          <w:p w:rsidR="004F5B12" w:rsidRDefault="004F5B12">
            <w:pPr>
              <w:pStyle w:val="ConsPlusNormal"/>
              <w:jc w:val="center"/>
            </w:pPr>
            <w:r>
              <w:t>из них с начала текущего финансового года</w:t>
            </w:r>
          </w:p>
        </w:tc>
        <w:tc>
          <w:tcPr>
            <w:tcW w:w="794" w:type="dxa"/>
          </w:tcPr>
          <w:p w:rsidR="004F5B12" w:rsidRDefault="004F5B12">
            <w:pPr>
              <w:pStyle w:val="ConsPlusNormal"/>
              <w:jc w:val="center"/>
            </w:pPr>
            <w:r>
              <w:t>с даты заключения Договора</w:t>
            </w:r>
          </w:p>
        </w:tc>
        <w:tc>
          <w:tcPr>
            <w:tcW w:w="1077" w:type="dxa"/>
            <w:tcBorders>
              <w:right w:val="nil"/>
            </w:tcBorders>
          </w:tcPr>
          <w:p w:rsidR="004F5B12" w:rsidRDefault="004F5B12">
            <w:pPr>
              <w:pStyle w:val="ConsPlusNormal"/>
              <w:jc w:val="center"/>
            </w:pPr>
            <w:r>
              <w:t>из них с начала текущего финансового года</w:t>
            </w:r>
          </w:p>
        </w:tc>
      </w:tr>
      <w:tr w:rsidR="004F5B12">
        <w:tc>
          <w:tcPr>
            <w:tcW w:w="850" w:type="dxa"/>
            <w:tcBorders>
              <w:left w:val="nil"/>
            </w:tcBorders>
          </w:tcPr>
          <w:p w:rsidR="004F5B12" w:rsidRDefault="004F5B12">
            <w:pPr>
              <w:pStyle w:val="ConsPlusNormal"/>
              <w:jc w:val="center"/>
            </w:pPr>
            <w:bookmarkStart w:id="196" w:name="P1292"/>
            <w:bookmarkEnd w:id="196"/>
            <w:r>
              <w:t>1</w:t>
            </w:r>
          </w:p>
        </w:tc>
        <w:tc>
          <w:tcPr>
            <w:tcW w:w="737" w:type="dxa"/>
          </w:tcPr>
          <w:p w:rsidR="004F5B12" w:rsidRDefault="004F5B12">
            <w:pPr>
              <w:pStyle w:val="ConsPlusNormal"/>
              <w:jc w:val="center"/>
            </w:pPr>
            <w:r>
              <w:t>2</w:t>
            </w:r>
          </w:p>
        </w:tc>
        <w:tc>
          <w:tcPr>
            <w:tcW w:w="1077" w:type="dxa"/>
          </w:tcPr>
          <w:p w:rsidR="004F5B12" w:rsidRDefault="004F5B12">
            <w:pPr>
              <w:pStyle w:val="ConsPlusNormal"/>
              <w:jc w:val="center"/>
            </w:pPr>
            <w:bookmarkStart w:id="197" w:name="P1294"/>
            <w:bookmarkEnd w:id="197"/>
            <w:r>
              <w:t>3</w:t>
            </w:r>
          </w:p>
        </w:tc>
        <w:tc>
          <w:tcPr>
            <w:tcW w:w="850" w:type="dxa"/>
          </w:tcPr>
          <w:p w:rsidR="004F5B12" w:rsidRDefault="004F5B12">
            <w:pPr>
              <w:pStyle w:val="ConsPlusNormal"/>
              <w:jc w:val="center"/>
            </w:pPr>
            <w:r>
              <w:t>4</w:t>
            </w:r>
          </w:p>
        </w:tc>
        <w:tc>
          <w:tcPr>
            <w:tcW w:w="794" w:type="dxa"/>
          </w:tcPr>
          <w:p w:rsidR="004F5B12" w:rsidRDefault="004F5B12">
            <w:pPr>
              <w:pStyle w:val="ConsPlusNormal"/>
              <w:jc w:val="center"/>
            </w:pPr>
            <w:bookmarkStart w:id="198" w:name="P1296"/>
            <w:bookmarkEnd w:id="198"/>
            <w:r>
              <w:t>5</w:t>
            </w:r>
          </w:p>
        </w:tc>
        <w:tc>
          <w:tcPr>
            <w:tcW w:w="850" w:type="dxa"/>
          </w:tcPr>
          <w:p w:rsidR="004F5B12" w:rsidRDefault="004F5B12">
            <w:pPr>
              <w:pStyle w:val="ConsPlusNormal"/>
              <w:jc w:val="center"/>
            </w:pPr>
            <w:r>
              <w:t>6</w:t>
            </w:r>
          </w:p>
        </w:tc>
        <w:tc>
          <w:tcPr>
            <w:tcW w:w="794" w:type="dxa"/>
          </w:tcPr>
          <w:p w:rsidR="004F5B12" w:rsidRDefault="004F5B12">
            <w:pPr>
              <w:pStyle w:val="ConsPlusNormal"/>
              <w:jc w:val="center"/>
            </w:pPr>
            <w:r>
              <w:t>7</w:t>
            </w:r>
          </w:p>
        </w:tc>
        <w:tc>
          <w:tcPr>
            <w:tcW w:w="1077" w:type="dxa"/>
          </w:tcPr>
          <w:p w:rsidR="004F5B12" w:rsidRDefault="004F5B12">
            <w:pPr>
              <w:pStyle w:val="ConsPlusNormal"/>
              <w:jc w:val="center"/>
            </w:pPr>
            <w:r>
              <w:t>8</w:t>
            </w:r>
          </w:p>
        </w:tc>
        <w:tc>
          <w:tcPr>
            <w:tcW w:w="794" w:type="dxa"/>
          </w:tcPr>
          <w:p w:rsidR="004F5B12" w:rsidRDefault="004F5B12">
            <w:pPr>
              <w:pStyle w:val="ConsPlusNormal"/>
              <w:jc w:val="center"/>
            </w:pPr>
            <w:r>
              <w:t>9</w:t>
            </w:r>
          </w:p>
        </w:tc>
        <w:tc>
          <w:tcPr>
            <w:tcW w:w="1077" w:type="dxa"/>
          </w:tcPr>
          <w:p w:rsidR="004F5B12" w:rsidRDefault="004F5B12">
            <w:pPr>
              <w:pStyle w:val="ConsPlusNormal"/>
              <w:jc w:val="center"/>
            </w:pPr>
            <w:r>
              <w:t>10</w:t>
            </w:r>
          </w:p>
        </w:tc>
        <w:tc>
          <w:tcPr>
            <w:tcW w:w="794" w:type="dxa"/>
          </w:tcPr>
          <w:p w:rsidR="004F5B12" w:rsidRDefault="004F5B12">
            <w:pPr>
              <w:pStyle w:val="ConsPlusNormal"/>
              <w:jc w:val="center"/>
            </w:pPr>
            <w:r>
              <w:t>11</w:t>
            </w:r>
          </w:p>
        </w:tc>
        <w:tc>
          <w:tcPr>
            <w:tcW w:w="1077" w:type="dxa"/>
          </w:tcPr>
          <w:p w:rsidR="004F5B12" w:rsidRDefault="004F5B12">
            <w:pPr>
              <w:pStyle w:val="ConsPlusNormal"/>
              <w:jc w:val="center"/>
            </w:pPr>
            <w:r>
              <w:t>12</w:t>
            </w:r>
          </w:p>
        </w:tc>
        <w:tc>
          <w:tcPr>
            <w:tcW w:w="794" w:type="dxa"/>
          </w:tcPr>
          <w:p w:rsidR="004F5B12" w:rsidRDefault="004F5B12">
            <w:pPr>
              <w:pStyle w:val="ConsPlusNormal"/>
              <w:jc w:val="center"/>
            </w:pPr>
            <w:r>
              <w:t>13</w:t>
            </w:r>
          </w:p>
        </w:tc>
        <w:tc>
          <w:tcPr>
            <w:tcW w:w="1077" w:type="dxa"/>
            <w:tcBorders>
              <w:right w:val="nil"/>
            </w:tcBorders>
          </w:tcPr>
          <w:p w:rsidR="004F5B12" w:rsidRDefault="004F5B12">
            <w:pPr>
              <w:pStyle w:val="ConsPlusNormal"/>
              <w:jc w:val="center"/>
            </w:pPr>
            <w:r>
              <w:t>14</w:t>
            </w:r>
          </w:p>
        </w:tc>
      </w:tr>
      <w:tr w:rsidR="004F5B12">
        <w:tblPrEx>
          <w:tblBorders>
            <w:right w:val="single" w:sz="4" w:space="0" w:color="auto"/>
          </w:tblBorders>
        </w:tblPrEx>
        <w:tc>
          <w:tcPr>
            <w:tcW w:w="850" w:type="dxa"/>
            <w:vMerge w:val="restart"/>
            <w:tcBorders>
              <w:left w:val="nil"/>
            </w:tcBorders>
          </w:tcPr>
          <w:p w:rsidR="004F5B12" w:rsidRDefault="004F5B12">
            <w:pPr>
              <w:pStyle w:val="ConsPlusNormal"/>
            </w:pPr>
          </w:p>
        </w:tc>
        <w:tc>
          <w:tcPr>
            <w:tcW w:w="737" w:type="dxa"/>
            <w:vMerge w:val="restart"/>
          </w:tcPr>
          <w:p w:rsidR="004F5B12" w:rsidRDefault="004F5B12">
            <w:pPr>
              <w:pStyle w:val="ConsPlusNormal"/>
            </w:pPr>
          </w:p>
        </w:tc>
        <w:tc>
          <w:tcPr>
            <w:tcW w:w="1077"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Pr>
          <w:p w:rsidR="004F5B12" w:rsidRDefault="004F5B12">
            <w:pPr>
              <w:pStyle w:val="ConsPlusNormal"/>
              <w:jc w:val="center"/>
            </w:pPr>
            <w:r>
              <w:t>0100</w:t>
            </w: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850" w:type="dxa"/>
            <w:vMerge/>
            <w:tcBorders>
              <w:left w:val="nil"/>
            </w:tcBorders>
          </w:tcPr>
          <w:p w:rsidR="004F5B12" w:rsidRDefault="004F5B12">
            <w:pPr>
              <w:pStyle w:val="ConsPlusNormal"/>
            </w:pPr>
          </w:p>
        </w:tc>
        <w:tc>
          <w:tcPr>
            <w:tcW w:w="737" w:type="dxa"/>
            <w:vMerge/>
          </w:tcPr>
          <w:p w:rsidR="004F5B12" w:rsidRDefault="004F5B12">
            <w:pPr>
              <w:pStyle w:val="ConsPlusNormal"/>
            </w:pPr>
          </w:p>
        </w:tc>
        <w:tc>
          <w:tcPr>
            <w:tcW w:w="1077" w:type="dxa"/>
          </w:tcPr>
          <w:p w:rsidR="004F5B12" w:rsidRDefault="004F5B12">
            <w:pPr>
              <w:pStyle w:val="ConsPlusNormal"/>
              <w:ind w:left="283"/>
            </w:pPr>
            <w:r>
              <w:t>в том числе:</w:t>
            </w: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Pr>
          <w:p w:rsidR="004F5B12" w:rsidRDefault="004F5B12">
            <w:pPr>
              <w:pStyle w:val="ConsPlusNormal"/>
              <w:jc w:val="center"/>
            </w:pPr>
            <w:r>
              <w:t>0101</w:t>
            </w: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850" w:type="dxa"/>
            <w:vMerge/>
            <w:tcBorders>
              <w:left w:val="nil"/>
            </w:tcBorders>
          </w:tcPr>
          <w:p w:rsidR="004F5B12" w:rsidRDefault="004F5B12">
            <w:pPr>
              <w:pStyle w:val="ConsPlusNormal"/>
            </w:pPr>
          </w:p>
        </w:tc>
        <w:tc>
          <w:tcPr>
            <w:tcW w:w="737" w:type="dxa"/>
            <w:vMerge/>
          </w:tcPr>
          <w:p w:rsidR="004F5B12" w:rsidRDefault="004F5B12">
            <w:pPr>
              <w:pStyle w:val="ConsPlusNormal"/>
            </w:pPr>
          </w:p>
        </w:tc>
        <w:tc>
          <w:tcPr>
            <w:tcW w:w="1077"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850" w:type="dxa"/>
            <w:vMerge w:val="restart"/>
            <w:tcBorders>
              <w:left w:val="nil"/>
            </w:tcBorders>
          </w:tcPr>
          <w:p w:rsidR="004F5B12" w:rsidRDefault="004F5B12">
            <w:pPr>
              <w:pStyle w:val="ConsPlusNormal"/>
            </w:pPr>
          </w:p>
        </w:tc>
        <w:tc>
          <w:tcPr>
            <w:tcW w:w="737" w:type="dxa"/>
            <w:vMerge w:val="restart"/>
          </w:tcPr>
          <w:p w:rsidR="004F5B12" w:rsidRDefault="004F5B12">
            <w:pPr>
              <w:pStyle w:val="ConsPlusNormal"/>
            </w:pPr>
          </w:p>
        </w:tc>
        <w:tc>
          <w:tcPr>
            <w:tcW w:w="1077"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Pr>
          <w:p w:rsidR="004F5B12" w:rsidRDefault="004F5B12">
            <w:pPr>
              <w:pStyle w:val="ConsPlusNormal"/>
              <w:jc w:val="center"/>
            </w:pPr>
            <w:r>
              <w:t>0200</w:t>
            </w: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850" w:type="dxa"/>
            <w:vMerge/>
            <w:tcBorders>
              <w:left w:val="nil"/>
            </w:tcBorders>
          </w:tcPr>
          <w:p w:rsidR="004F5B12" w:rsidRDefault="004F5B12">
            <w:pPr>
              <w:pStyle w:val="ConsPlusNormal"/>
            </w:pPr>
          </w:p>
        </w:tc>
        <w:tc>
          <w:tcPr>
            <w:tcW w:w="737" w:type="dxa"/>
            <w:vMerge/>
          </w:tcPr>
          <w:p w:rsidR="004F5B12" w:rsidRDefault="004F5B12">
            <w:pPr>
              <w:pStyle w:val="ConsPlusNormal"/>
            </w:pPr>
          </w:p>
        </w:tc>
        <w:tc>
          <w:tcPr>
            <w:tcW w:w="1077" w:type="dxa"/>
          </w:tcPr>
          <w:p w:rsidR="004F5B12" w:rsidRDefault="004F5B12">
            <w:pPr>
              <w:pStyle w:val="ConsPlusNormal"/>
              <w:ind w:left="283"/>
            </w:pPr>
            <w:r>
              <w:t>в том числе:</w:t>
            </w: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Pr>
          <w:p w:rsidR="004F5B12" w:rsidRDefault="004F5B12">
            <w:pPr>
              <w:pStyle w:val="ConsPlusNormal"/>
              <w:jc w:val="center"/>
            </w:pPr>
            <w:r>
              <w:t>0201</w:t>
            </w: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850" w:type="dxa"/>
            <w:vMerge/>
            <w:tcBorders>
              <w:left w:val="nil"/>
            </w:tcBorders>
          </w:tcPr>
          <w:p w:rsidR="004F5B12" w:rsidRDefault="004F5B12">
            <w:pPr>
              <w:pStyle w:val="ConsPlusNormal"/>
            </w:pPr>
          </w:p>
        </w:tc>
        <w:tc>
          <w:tcPr>
            <w:tcW w:w="737" w:type="dxa"/>
            <w:vMerge/>
          </w:tcPr>
          <w:p w:rsidR="004F5B12" w:rsidRDefault="004F5B12">
            <w:pPr>
              <w:pStyle w:val="ConsPlusNormal"/>
            </w:pPr>
          </w:p>
        </w:tc>
        <w:tc>
          <w:tcPr>
            <w:tcW w:w="1077"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c>
          <w:tcPr>
            <w:tcW w:w="794" w:type="dxa"/>
          </w:tcPr>
          <w:p w:rsidR="004F5B12" w:rsidRDefault="004F5B12">
            <w:pPr>
              <w:pStyle w:val="ConsPlusNormal"/>
            </w:pPr>
          </w:p>
        </w:tc>
        <w:tc>
          <w:tcPr>
            <w:tcW w:w="1077" w:type="dxa"/>
          </w:tcPr>
          <w:p w:rsidR="004F5B12" w:rsidRDefault="004F5B12">
            <w:pPr>
              <w:pStyle w:val="ConsPlusNormal"/>
            </w:pPr>
          </w:p>
        </w:tc>
      </w:tr>
    </w:tbl>
    <w:p w:rsidR="004F5B12" w:rsidRDefault="004F5B12">
      <w:pPr>
        <w:pStyle w:val="ConsPlusNormal"/>
        <w:sectPr w:rsidR="004F5B12">
          <w:pgSz w:w="16838" w:h="11905" w:orient="landscape"/>
          <w:pgMar w:top="1701" w:right="1134" w:bottom="850" w:left="1134" w:header="0" w:footer="0" w:gutter="0"/>
          <w:cols w:space="720"/>
          <w:titlePg/>
        </w:sectPr>
      </w:pPr>
    </w:p>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199" w:name="P1384"/>
      <w:bookmarkEnd w:id="199"/>
      <w:r>
        <w:t>&lt;1&gt; Указывается в случае, если бюджетные инвестиции предоставляются в целях достижения результата федерального проекта. В кодовой зоне указываются 4 и 5 разряды целевой статьи расходов федерального бюджета.</w:t>
      </w:r>
    </w:p>
    <w:p w:rsidR="004F5B12" w:rsidRDefault="004F5B12">
      <w:pPr>
        <w:pStyle w:val="ConsPlusNormal"/>
        <w:spacing w:before="220"/>
        <w:ind w:firstLine="540"/>
        <w:jc w:val="both"/>
      </w:pPr>
      <w:bookmarkStart w:id="200" w:name="P1385"/>
      <w:bookmarkEnd w:id="200"/>
      <w:r>
        <w:t>&lt;2&gt; Указывается номер очередного внесения изменения в приложение.</w:t>
      </w:r>
    </w:p>
    <w:p w:rsidR="004F5B12" w:rsidRDefault="004F5B12">
      <w:pPr>
        <w:pStyle w:val="ConsPlusNormal"/>
        <w:spacing w:before="220"/>
        <w:ind w:firstLine="540"/>
        <w:jc w:val="both"/>
      </w:pPr>
      <w:bookmarkStart w:id="201" w:name="P1386"/>
      <w:bookmarkEnd w:id="201"/>
      <w:r>
        <w:t>&lt;3&gt;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договора в государственной интегрированной информационной системе управления общественными финансами "Электронный бюджет" заполняется автоматически.</w:t>
      </w:r>
    </w:p>
    <w:p w:rsidR="004F5B12" w:rsidRDefault="004F5B12">
      <w:pPr>
        <w:pStyle w:val="ConsPlusNormal"/>
        <w:spacing w:before="220"/>
        <w:ind w:firstLine="540"/>
        <w:jc w:val="both"/>
      </w:pPr>
      <w:bookmarkStart w:id="202" w:name="P1387"/>
      <w:bookmarkEnd w:id="202"/>
      <w:r>
        <w:t>&lt;4&gt; Указывается наименование результата предоставления бюджетных инвестиций, определенного в соответствии с актами, регулирующими предоставление бюджетных инвестиций, а также наименование показателя, необходимого для достижения результата предоставления бюджетных инвестиций, если это предусмотрено актами, регулирующими предоставление бюджетных инвестиций, включая материальные и нематериальные объекты и (или) услуги, планируемые к получению в рамках достижения запланированного результата федерального проекта (далее - объект), в случае, если бюджетные инвестиций предоставляются в целях достижения Получателем средств федерального бюджета результата федерального проекта.</w:t>
      </w:r>
    </w:p>
    <w:p w:rsidR="004F5B12" w:rsidRDefault="004F5B12">
      <w:pPr>
        <w:pStyle w:val="ConsPlusNormal"/>
        <w:spacing w:before="220"/>
        <w:ind w:firstLine="540"/>
        <w:jc w:val="both"/>
      </w:pPr>
      <w:bookmarkStart w:id="203" w:name="P1388"/>
      <w:bookmarkEnd w:id="203"/>
      <w:r>
        <w:t xml:space="preserve">&lt;5&gt; Указываются плановые значения результатов предоставления бюджетных инвестиций, отраженных в </w:t>
      </w:r>
      <w:hyperlink w:anchor="P1294">
        <w:r>
          <w:rPr>
            <w:color w:val="0000FF"/>
          </w:rPr>
          <w:t>графе 3</w:t>
        </w:r>
      </w:hyperlink>
      <w:r>
        <w:t>, на различные даты их достижения нарастающим итогом с даты заключения договора и с начала текущего финансового года соответственно.</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3</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____________ 20__ N ______</w:t>
      </w:r>
    </w:p>
    <w:p w:rsidR="004F5B12" w:rsidRDefault="004F5B12">
      <w:pPr>
        <w:pStyle w:val="ConsPlusNormal"/>
        <w:jc w:val="both"/>
      </w:pPr>
    </w:p>
    <w:p w:rsidR="004F5B12" w:rsidRDefault="004F5B12">
      <w:pPr>
        <w:pStyle w:val="ConsPlusNormal"/>
        <w:jc w:val="center"/>
      </w:pPr>
      <w:bookmarkStart w:id="204" w:name="P1411"/>
      <w:bookmarkEnd w:id="204"/>
      <w:r>
        <w:t>Показатели результативности</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04"/>
        <w:gridCol w:w="964"/>
        <w:gridCol w:w="567"/>
        <w:gridCol w:w="1694"/>
        <w:gridCol w:w="964"/>
        <w:gridCol w:w="1361"/>
        <w:gridCol w:w="964"/>
      </w:tblGrid>
      <w:tr w:rsidR="004F5B12">
        <w:tc>
          <w:tcPr>
            <w:tcW w:w="1247" w:type="dxa"/>
            <w:vMerge w:val="restart"/>
          </w:tcPr>
          <w:p w:rsidR="004F5B12" w:rsidRDefault="004F5B12">
            <w:pPr>
              <w:pStyle w:val="ConsPlusNormal"/>
              <w:jc w:val="center"/>
            </w:pPr>
            <w:r>
              <w:t xml:space="preserve">Наименование проекта </w:t>
            </w:r>
            <w:r>
              <w:lastRenderedPageBreak/>
              <w:t xml:space="preserve">(мероприятия)/Объекта </w:t>
            </w:r>
            <w:hyperlink w:anchor="P1524">
              <w:r>
                <w:rPr>
                  <w:color w:val="0000FF"/>
                </w:rPr>
                <w:t>&lt;1&gt;</w:t>
              </w:r>
            </w:hyperlink>
          </w:p>
        </w:tc>
        <w:tc>
          <w:tcPr>
            <w:tcW w:w="1304" w:type="dxa"/>
            <w:vMerge w:val="restart"/>
          </w:tcPr>
          <w:p w:rsidR="004F5B12" w:rsidRDefault="004F5B12">
            <w:pPr>
              <w:pStyle w:val="ConsPlusNormal"/>
              <w:jc w:val="center"/>
            </w:pPr>
            <w:r>
              <w:lastRenderedPageBreak/>
              <w:t xml:space="preserve">Наименование показателя </w:t>
            </w:r>
            <w:r>
              <w:lastRenderedPageBreak/>
              <w:t>результативности</w:t>
            </w:r>
          </w:p>
        </w:tc>
        <w:tc>
          <w:tcPr>
            <w:tcW w:w="1531" w:type="dxa"/>
            <w:gridSpan w:val="2"/>
          </w:tcPr>
          <w:p w:rsidR="004F5B12" w:rsidRDefault="004F5B12">
            <w:pPr>
              <w:pStyle w:val="ConsPlusNormal"/>
              <w:jc w:val="center"/>
            </w:pPr>
            <w:r>
              <w:lastRenderedPageBreak/>
              <w:t xml:space="preserve">Единица измерения по </w:t>
            </w:r>
            <w:hyperlink r:id="rId38">
              <w:r>
                <w:rPr>
                  <w:color w:val="0000FF"/>
                </w:rPr>
                <w:t>ОКЕИ</w:t>
              </w:r>
            </w:hyperlink>
          </w:p>
        </w:tc>
        <w:tc>
          <w:tcPr>
            <w:tcW w:w="1694" w:type="dxa"/>
            <w:vMerge w:val="restart"/>
          </w:tcPr>
          <w:p w:rsidR="004F5B12" w:rsidRDefault="004F5B12">
            <w:pPr>
              <w:pStyle w:val="ConsPlusNormal"/>
              <w:jc w:val="center"/>
            </w:pPr>
            <w:r>
              <w:t xml:space="preserve">Срок, на который запланировано </w:t>
            </w:r>
            <w:r>
              <w:lastRenderedPageBreak/>
              <w:t xml:space="preserve">достижение показателя результативности </w:t>
            </w:r>
            <w:hyperlink w:anchor="P1525">
              <w:r>
                <w:rPr>
                  <w:color w:val="0000FF"/>
                </w:rPr>
                <w:t>&lt;2&gt;</w:t>
              </w:r>
            </w:hyperlink>
          </w:p>
        </w:tc>
        <w:tc>
          <w:tcPr>
            <w:tcW w:w="964" w:type="dxa"/>
            <w:vMerge w:val="restart"/>
          </w:tcPr>
          <w:p w:rsidR="004F5B12" w:rsidRDefault="004F5B12">
            <w:pPr>
              <w:pStyle w:val="ConsPlusNormal"/>
              <w:jc w:val="center"/>
            </w:pPr>
            <w:r>
              <w:lastRenderedPageBreak/>
              <w:t>Код строки</w:t>
            </w:r>
          </w:p>
        </w:tc>
        <w:tc>
          <w:tcPr>
            <w:tcW w:w="1361" w:type="dxa"/>
            <w:vMerge w:val="restart"/>
          </w:tcPr>
          <w:p w:rsidR="004F5B12" w:rsidRDefault="004F5B12">
            <w:pPr>
              <w:pStyle w:val="ConsPlusNormal"/>
              <w:jc w:val="center"/>
            </w:pPr>
            <w:r>
              <w:t xml:space="preserve">Плановое значение показателя </w:t>
            </w:r>
            <w:r>
              <w:lastRenderedPageBreak/>
              <w:t>результативности</w:t>
            </w:r>
          </w:p>
        </w:tc>
        <w:tc>
          <w:tcPr>
            <w:tcW w:w="964" w:type="dxa"/>
            <w:vMerge w:val="restart"/>
          </w:tcPr>
          <w:p w:rsidR="004F5B12" w:rsidRDefault="004F5B12">
            <w:pPr>
              <w:pStyle w:val="ConsPlusNormal"/>
              <w:jc w:val="center"/>
            </w:pPr>
            <w:r>
              <w:lastRenderedPageBreak/>
              <w:t>Допустимое отклоне</w:t>
            </w:r>
            <w:r>
              <w:lastRenderedPageBreak/>
              <w:t>ние (%)</w:t>
            </w: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tcPr>
          <w:p w:rsidR="004F5B12" w:rsidRDefault="004F5B12">
            <w:pPr>
              <w:pStyle w:val="ConsPlusNormal"/>
              <w:jc w:val="center"/>
            </w:pPr>
            <w:r>
              <w:t>наименование</w:t>
            </w:r>
          </w:p>
        </w:tc>
        <w:tc>
          <w:tcPr>
            <w:tcW w:w="567" w:type="dxa"/>
          </w:tcPr>
          <w:p w:rsidR="004F5B12" w:rsidRDefault="004F5B12">
            <w:pPr>
              <w:pStyle w:val="ConsPlusNormal"/>
              <w:jc w:val="center"/>
            </w:pPr>
            <w:r>
              <w:t>код</w:t>
            </w:r>
          </w:p>
        </w:tc>
        <w:tc>
          <w:tcPr>
            <w:tcW w:w="1694" w:type="dxa"/>
            <w:vMerge/>
          </w:tcPr>
          <w:p w:rsidR="004F5B12" w:rsidRDefault="004F5B12">
            <w:pPr>
              <w:pStyle w:val="ConsPlusNormal"/>
            </w:pPr>
          </w:p>
        </w:tc>
        <w:tc>
          <w:tcPr>
            <w:tcW w:w="964" w:type="dxa"/>
            <w:vMerge/>
          </w:tcPr>
          <w:p w:rsidR="004F5B12" w:rsidRDefault="004F5B12">
            <w:pPr>
              <w:pStyle w:val="ConsPlusNormal"/>
            </w:pPr>
          </w:p>
        </w:tc>
        <w:tc>
          <w:tcPr>
            <w:tcW w:w="1361" w:type="dxa"/>
            <w:vMerge/>
          </w:tcPr>
          <w:p w:rsidR="004F5B12" w:rsidRDefault="004F5B12">
            <w:pPr>
              <w:pStyle w:val="ConsPlusNormal"/>
            </w:pPr>
          </w:p>
        </w:tc>
        <w:tc>
          <w:tcPr>
            <w:tcW w:w="964" w:type="dxa"/>
            <w:vMerge/>
          </w:tcPr>
          <w:p w:rsidR="004F5B12" w:rsidRDefault="004F5B12">
            <w:pPr>
              <w:pStyle w:val="ConsPlusNormal"/>
            </w:pPr>
          </w:p>
        </w:tc>
      </w:tr>
      <w:tr w:rsidR="004F5B12">
        <w:tc>
          <w:tcPr>
            <w:tcW w:w="1247" w:type="dxa"/>
          </w:tcPr>
          <w:p w:rsidR="004F5B12" w:rsidRDefault="004F5B12">
            <w:pPr>
              <w:pStyle w:val="ConsPlusNormal"/>
              <w:jc w:val="center"/>
            </w:pPr>
            <w:r>
              <w:t>1</w:t>
            </w:r>
          </w:p>
        </w:tc>
        <w:tc>
          <w:tcPr>
            <w:tcW w:w="1304" w:type="dxa"/>
          </w:tcPr>
          <w:p w:rsidR="004F5B12" w:rsidRDefault="004F5B12">
            <w:pPr>
              <w:pStyle w:val="ConsPlusNormal"/>
              <w:jc w:val="center"/>
            </w:pPr>
            <w:bookmarkStart w:id="205" w:name="P1423"/>
            <w:bookmarkEnd w:id="205"/>
            <w:r>
              <w:t>2</w:t>
            </w:r>
          </w:p>
        </w:tc>
        <w:tc>
          <w:tcPr>
            <w:tcW w:w="964" w:type="dxa"/>
          </w:tcPr>
          <w:p w:rsidR="004F5B12" w:rsidRDefault="004F5B12">
            <w:pPr>
              <w:pStyle w:val="ConsPlusNormal"/>
              <w:jc w:val="center"/>
            </w:pPr>
            <w:r>
              <w:t>3</w:t>
            </w:r>
          </w:p>
        </w:tc>
        <w:tc>
          <w:tcPr>
            <w:tcW w:w="567" w:type="dxa"/>
          </w:tcPr>
          <w:p w:rsidR="004F5B12" w:rsidRDefault="004F5B12">
            <w:pPr>
              <w:pStyle w:val="ConsPlusNormal"/>
              <w:jc w:val="center"/>
            </w:pPr>
            <w:r>
              <w:t>4</w:t>
            </w:r>
          </w:p>
        </w:tc>
        <w:tc>
          <w:tcPr>
            <w:tcW w:w="1694" w:type="dxa"/>
          </w:tcPr>
          <w:p w:rsidR="004F5B12" w:rsidRDefault="004F5B12">
            <w:pPr>
              <w:pStyle w:val="ConsPlusNormal"/>
              <w:jc w:val="center"/>
            </w:pPr>
            <w:bookmarkStart w:id="206" w:name="P1426"/>
            <w:bookmarkEnd w:id="206"/>
            <w:r>
              <w:t>5</w:t>
            </w:r>
          </w:p>
        </w:tc>
        <w:tc>
          <w:tcPr>
            <w:tcW w:w="964" w:type="dxa"/>
          </w:tcPr>
          <w:p w:rsidR="004F5B12" w:rsidRDefault="004F5B12">
            <w:pPr>
              <w:pStyle w:val="ConsPlusNormal"/>
              <w:jc w:val="center"/>
            </w:pPr>
            <w:r>
              <w:t>6</w:t>
            </w:r>
          </w:p>
        </w:tc>
        <w:tc>
          <w:tcPr>
            <w:tcW w:w="1361" w:type="dxa"/>
          </w:tcPr>
          <w:p w:rsidR="004F5B12" w:rsidRDefault="004F5B12">
            <w:pPr>
              <w:pStyle w:val="ConsPlusNormal"/>
              <w:jc w:val="center"/>
            </w:pPr>
            <w:bookmarkStart w:id="207" w:name="P1428"/>
            <w:bookmarkEnd w:id="207"/>
            <w:r>
              <w:t>7</w:t>
            </w:r>
          </w:p>
        </w:tc>
        <w:tc>
          <w:tcPr>
            <w:tcW w:w="964" w:type="dxa"/>
          </w:tcPr>
          <w:p w:rsidR="004F5B12" w:rsidRDefault="004F5B12">
            <w:pPr>
              <w:pStyle w:val="ConsPlusNormal"/>
              <w:jc w:val="center"/>
            </w:pPr>
            <w:r>
              <w:t>8</w:t>
            </w:r>
          </w:p>
        </w:tc>
      </w:tr>
      <w:tr w:rsidR="004F5B12">
        <w:tc>
          <w:tcPr>
            <w:tcW w:w="1247" w:type="dxa"/>
            <w:vMerge w:val="restart"/>
          </w:tcPr>
          <w:p w:rsidR="004F5B12" w:rsidRDefault="004F5B12">
            <w:pPr>
              <w:pStyle w:val="ConsPlusNormal"/>
            </w:pPr>
          </w:p>
        </w:tc>
        <w:tc>
          <w:tcPr>
            <w:tcW w:w="1304" w:type="dxa"/>
            <w:vMerge w:val="restart"/>
          </w:tcPr>
          <w:p w:rsidR="004F5B12" w:rsidRDefault="004F5B12">
            <w:pPr>
              <w:pStyle w:val="ConsPlusNormal"/>
            </w:pPr>
          </w:p>
        </w:tc>
        <w:tc>
          <w:tcPr>
            <w:tcW w:w="964" w:type="dxa"/>
            <w:vMerge w:val="restart"/>
          </w:tcPr>
          <w:p w:rsidR="004F5B12" w:rsidRDefault="004F5B12">
            <w:pPr>
              <w:pStyle w:val="ConsPlusNormal"/>
            </w:pPr>
          </w:p>
        </w:tc>
        <w:tc>
          <w:tcPr>
            <w:tcW w:w="567" w:type="dxa"/>
            <w:vMerge w:val="restart"/>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010101</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010102</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010103</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val="restart"/>
          </w:tcPr>
          <w:p w:rsidR="004F5B12" w:rsidRDefault="004F5B12">
            <w:pPr>
              <w:pStyle w:val="ConsPlusNormal"/>
            </w:pPr>
          </w:p>
        </w:tc>
        <w:tc>
          <w:tcPr>
            <w:tcW w:w="964" w:type="dxa"/>
            <w:vMerge w:val="restart"/>
          </w:tcPr>
          <w:p w:rsidR="004F5B12" w:rsidRDefault="004F5B12">
            <w:pPr>
              <w:pStyle w:val="ConsPlusNormal"/>
            </w:pPr>
          </w:p>
        </w:tc>
        <w:tc>
          <w:tcPr>
            <w:tcW w:w="567" w:type="dxa"/>
            <w:vMerge w:val="restart"/>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010201</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010202</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010203</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val="restart"/>
          </w:tcPr>
          <w:p w:rsidR="004F5B12" w:rsidRDefault="004F5B12">
            <w:pPr>
              <w:pStyle w:val="ConsPlusNormal"/>
            </w:pPr>
          </w:p>
        </w:tc>
        <w:tc>
          <w:tcPr>
            <w:tcW w:w="964" w:type="dxa"/>
            <w:vMerge w:val="restart"/>
          </w:tcPr>
          <w:p w:rsidR="004F5B12" w:rsidRDefault="004F5B12">
            <w:pPr>
              <w:pStyle w:val="ConsPlusNormal"/>
            </w:pPr>
          </w:p>
        </w:tc>
        <w:tc>
          <w:tcPr>
            <w:tcW w:w="567" w:type="dxa"/>
            <w:vMerge w:val="restart"/>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010301</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010302</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010303</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val="restart"/>
          </w:tcPr>
          <w:p w:rsidR="004F5B12" w:rsidRDefault="004F5B12">
            <w:pPr>
              <w:pStyle w:val="ConsPlusNormal"/>
            </w:pPr>
          </w:p>
        </w:tc>
        <w:tc>
          <w:tcPr>
            <w:tcW w:w="1304" w:type="dxa"/>
            <w:vMerge w:val="restart"/>
          </w:tcPr>
          <w:p w:rsidR="004F5B12" w:rsidRDefault="004F5B12">
            <w:pPr>
              <w:pStyle w:val="ConsPlusNormal"/>
            </w:pPr>
          </w:p>
        </w:tc>
        <w:tc>
          <w:tcPr>
            <w:tcW w:w="964" w:type="dxa"/>
            <w:vMerge w:val="restart"/>
          </w:tcPr>
          <w:p w:rsidR="004F5B12" w:rsidRDefault="004F5B12">
            <w:pPr>
              <w:pStyle w:val="ConsPlusNormal"/>
            </w:pPr>
          </w:p>
        </w:tc>
        <w:tc>
          <w:tcPr>
            <w:tcW w:w="567" w:type="dxa"/>
            <w:vMerge w:val="restart"/>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020101</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020102</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020103</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val="restart"/>
          </w:tcPr>
          <w:p w:rsidR="004F5B12" w:rsidRDefault="004F5B12">
            <w:pPr>
              <w:pStyle w:val="ConsPlusNormal"/>
            </w:pPr>
          </w:p>
        </w:tc>
        <w:tc>
          <w:tcPr>
            <w:tcW w:w="964" w:type="dxa"/>
            <w:vMerge w:val="restart"/>
          </w:tcPr>
          <w:p w:rsidR="004F5B12" w:rsidRDefault="004F5B12">
            <w:pPr>
              <w:pStyle w:val="ConsPlusNormal"/>
            </w:pPr>
          </w:p>
        </w:tc>
        <w:tc>
          <w:tcPr>
            <w:tcW w:w="567" w:type="dxa"/>
            <w:vMerge w:val="restart"/>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020201</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020202</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020203</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val="restart"/>
          </w:tcPr>
          <w:p w:rsidR="004F5B12" w:rsidRDefault="004F5B12">
            <w:pPr>
              <w:pStyle w:val="ConsPlusNormal"/>
            </w:pPr>
          </w:p>
        </w:tc>
        <w:tc>
          <w:tcPr>
            <w:tcW w:w="964" w:type="dxa"/>
            <w:vMerge w:val="restart"/>
          </w:tcPr>
          <w:p w:rsidR="004F5B12" w:rsidRDefault="004F5B12">
            <w:pPr>
              <w:pStyle w:val="ConsPlusNormal"/>
            </w:pPr>
          </w:p>
        </w:tc>
        <w:tc>
          <w:tcPr>
            <w:tcW w:w="567" w:type="dxa"/>
            <w:vMerge w:val="restart"/>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020301</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020302</w:t>
            </w:r>
          </w:p>
        </w:tc>
        <w:tc>
          <w:tcPr>
            <w:tcW w:w="1361" w:type="dxa"/>
          </w:tcPr>
          <w:p w:rsidR="004F5B12" w:rsidRDefault="004F5B12">
            <w:pPr>
              <w:pStyle w:val="ConsPlusNormal"/>
            </w:pPr>
          </w:p>
        </w:tc>
        <w:tc>
          <w:tcPr>
            <w:tcW w:w="964" w:type="dxa"/>
          </w:tcPr>
          <w:p w:rsidR="004F5B12" w:rsidRDefault="004F5B12">
            <w:pPr>
              <w:pStyle w:val="ConsPlusNormal"/>
            </w:pPr>
          </w:p>
        </w:tc>
      </w:tr>
      <w:tr w:rsidR="004F5B12">
        <w:tc>
          <w:tcPr>
            <w:tcW w:w="1247" w:type="dxa"/>
            <w:vMerge/>
          </w:tcPr>
          <w:p w:rsidR="004F5B12" w:rsidRDefault="004F5B12">
            <w:pPr>
              <w:pStyle w:val="ConsPlusNormal"/>
            </w:pPr>
          </w:p>
        </w:tc>
        <w:tc>
          <w:tcPr>
            <w:tcW w:w="1304" w:type="dxa"/>
            <w:vMerge/>
          </w:tcPr>
          <w:p w:rsidR="004F5B12" w:rsidRDefault="004F5B12">
            <w:pPr>
              <w:pStyle w:val="ConsPlusNormal"/>
            </w:pPr>
          </w:p>
        </w:tc>
        <w:tc>
          <w:tcPr>
            <w:tcW w:w="964" w:type="dxa"/>
            <w:vMerge/>
          </w:tcPr>
          <w:p w:rsidR="004F5B12" w:rsidRDefault="004F5B12">
            <w:pPr>
              <w:pStyle w:val="ConsPlusNormal"/>
            </w:pPr>
          </w:p>
        </w:tc>
        <w:tc>
          <w:tcPr>
            <w:tcW w:w="567" w:type="dxa"/>
            <w:vMerge/>
          </w:tcPr>
          <w:p w:rsidR="004F5B12" w:rsidRDefault="004F5B12">
            <w:pPr>
              <w:pStyle w:val="ConsPlusNormal"/>
            </w:pPr>
          </w:p>
        </w:tc>
        <w:tc>
          <w:tcPr>
            <w:tcW w:w="1694" w:type="dxa"/>
          </w:tcPr>
          <w:p w:rsidR="004F5B12" w:rsidRDefault="004F5B12">
            <w:pPr>
              <w:pStyle w:val="ConsPlusNormal"/>
            </w:pPr>
          </w:p>
        </w:tc>
        <w:tc>
          <w:tcPr>
            <w:tcW w:w="964" w:type="dxa"/>
          </w:tcPr>
          <w:p w:rsidR="004F5B12" w:rsidRDefault="004F5B12">
            <w:pPr>
              <w:pStyle w:val="ConsPlusNormal"/>
              <w:jc w:val="center"/>
            </w:pPr>
            <w:r>
              <w:t>020303</w:t>
            </w:r>
          </w:p>
        </w:tc>
        <w:tc>
          <w:tcPr>
            <w:tcW w:w="1361" w:type="dxa"/>
          </w:tcPr>
          <w:p w:rsidR="004F5B12" w:rsidRDefault="004F5B12">
            <w:pPr>
              <w:pStyle w:val="ConsPlusNormal"/>
            </w:pPr>
          </w:p>
        </w:tc>
        <w:tc>
          <w:tcPr>
            <w:tcW w:w="964" w:type="dxa"/>
          </w:tcPr>
          <w:p w:rsidR="004F5B12" w:rsidRDefault="004F5B12">
            <w:pPr>
              <w:pStyle w:val="ConsPlusNormal"/>
            </w:pP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08" w:name="P1524"/>
      <w:bookmarkEnd w:id="208"/>
      <w:r>
        <w:t>&lt;1&gt; Заполняется по решению Получателя средств федерального бюджета.</w:t>
      </w:r>
    </w:p>
    <w:p w:rsidR="004F5B12" w:rsidRDefault="004F5B12">
      <w:pPr>
        <w:pStyle w:val="ConsPlusNormal"/>
        <w:spacing w:before="220"/>
        <w:ind w:firstLine="540"/>
        <w:jc w:val="both"/>
      </w:pPr>
      <w:bookmarkStart w:id="209" w:name="P1525"/>
      <w:bookmarkEnd w:id="209"/>
      <w:r>
        <w:t>&lt;2&gt; Указывается конкретная дата в формате "ДД.ММ.ГГГГ". Для каждого показателя результативности должно быть установлено не менее одного срока, на который запланировано достижение значения показателя результативности.</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4</w:t>
      </w:r>
    </w:p>
    <w:p w:rsidR="004F5B12" w:rsidRDefault="004F5B12">
      <w:pPr>
        <w:pStyle w:val="ConsPlusNormal"/>
        <w:jc w:val="right"/>
      </w:pPr>
      <w:r>
        <w:t>к Типовой форме договора</w:t>
      </w:r>
    </w:p>
    <w:p w:rsidR="004F5B12" w:rsidRDefault="004F5B12">
      <w:pPr>
        <w:pStyle w:val="ConsPlusNormal"/>
        <w:jc w:val="right"/>
      </w:pPr>
      <w:r>
        <w:lastRenderedPageBreak/>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____________ 20__ N ______</w:t>
      </w:r>
    </w:p>
    <w:p w:rsidR="004F5B12" w:rsidRDefault="004F5B12">
      <w:pPr>
        <w:pStyle w:val="ConsPlusNormal"/>
        <w:jc w:val="center"/>
      </w:pPr>
    </w:p>
    <w:p w:rsidR="004F5B12" w:rsidRDefault="004F5B12">
      <w:pPr>
        <w:pStyle w:val="ConsPlusNormal"/>
        <w:jc w:val="right"/>
      </w:pPr>
      <w:r>
        <w:t>(рекомендуемый образец)</w:t>
      </w:r>
    </w:p>
    <w:p w:rsidR="004F5B12" w:rsidRDefault="004F5B12">
      <w:pPr>
        <w:pStyle w:val="ConsPlusNormal"/>
        <w:jc w:val="center"/>
      </w:pPr>
    </w:p>
    <w:p w:rsidR="004F5B12" w:rsidRDefault="004F5B12">
      <w:pPr>
        <w:pStyle w:val="ConsPlusNormal"/>
        <w:jc w:val="center"/>
      </w:pPr>
      <w:bookmarkStart w:id="210" w:name="P1550"/>
      <w:bookmarkEnd w:id="210"/>
      <w:r>
        <w:t>Расчет размера штрафных санкций</w:t>
      </w:r>
    </w:p>
    <w:p w:rsidR="004F5B12" w:rsidRDefault="004F5B1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361"/>
        <w:gridCol w:w="1020"/>
        <w:gridCol w:w="510"/>
        <w:gridCol w:w="1134"/>
        <w:gridCol w:w="1134"/>
        <w:gridCol w:w="679"/>
        <w:gridCol w:w="850"/>
        <w:gridCol w:w="1077"/>
      </w:tblGrid>
      <w:tr w:rsidR="004F5B12">
        <w:tc>
          <w:tcPr>
            <w:tcW w:w="1304" w:type="dxa"/>
            <w:vMerge w:val="restart"/>
          </w:tcPr>
          <w:p w:rsidR="004F5B12" w:rsidRDefault="004F5B12">
            <w:pPr>
              <w:pStyle w:val="ConsPlusNormal"/>
              <w:jc w:val="center"/>
            </w:pPr>
            <w:r>
              <w:t xml:space="preserve">Наименование проекта (мероприятия)/Объекта </w:t>
            </w:r>
            <w:hyperlink w:anchor="P1605">
              <w:r>
                <w:rPr>
                  <w:color w:val="0000FF"/>
                </w:rPr>
                <w:t>&lt;1&gt;</w:t>
              </w:r>
            </w:hyperlink>
          </w:p>
        </w:tc>
        <w:tc>
          <w:tcPr>
            <w:tcW w:w="1361" w:type="dxa"/>
            <w:vMerge w:val="restart"/>
          </w:tcPr>
          <w:p w:rsidR="004F5B12" w:rsidRDefault="004F5B12">
            <w:pPr>
              <w:pStyle w:val="ConsPlusNormal"/>
              <w:jc w:val="center"/>
            </w:pPr>
            <w:r>
              <w:t xml:space="preserve">Наименование показателя результативности </w:t>
            </w:r>
            <w:hyperlink w:anchor="P1606">
              <w:r>
                <w:rPr>
                  <w:color w:val="0000FF"/>
                </w:rPr>
                <w:t>&lt;2&gt;</w:t>
              </w:r>
            </w:hyperlink>
          </w:p>
        </w:tc>
        <w:tc>
          <w:tcPr>
            <w:tcW w:w="1530" w:type="dxa"/>
            <w:gridSpan w:val="2"/>
          </w:tcPr>
          <w:p w:rsidR="004F5B12" w:rsidRDefault="004F5B12">
            <w:pPr>
              <w:pStyle w:val="ConsPlusNormal"/>
              <w:jc w:val="center"/>
            </w:pPr>
            <w:r>
              <w:t xml:space="preserve">Единица измерения по </w:t>
            </w:r>
            <w:hyperlink r:id="rId39">
              <w:r>
                <w:rPr>
                  <w:color w:val="0000FF"/>
                </w:rPr>
                <w:t>ОКЕИ</w:t>
              </w:r>
            </w:hyperlink>
          </w:p>
        </w:tc>
        <w:tc>
          <w:tcPr>
            <w:tcW w:w="2268" w:type="dxa"/>
            <w:gridSpan w:val="2"/>
          </w:tcPr>
          <w:p w:rsidR="004F5B12" w:rsidRDefault="004F5B12">
            <w:pPr>
              <w:pStyle w:val="ConsPlusNormal"/>
              <w:jc w:val="center"/>
            </w:pPr>
            <w:r>
              <w:t>Значение показателя результативности</w:t>
            </w:r>
          </w:p>
        </w:tc>
        <w:tc>
          <w:tcPr>
            <w:tcW w:w="1529" w:type="dxa"/>
            <w:gridSpan w:val="2"/>
          </w:tcPr>
          <w:p w:rsidR="004F5B12" w:rsidRDefault="004F5B12">
            <w:pPr>
              <w:pStyle w:val="ConsPlusNormal"/>
              <w:jc w:val="center"/>
            </w:pPr>
            <w:r>
              <w:t xml:space="preserve">Корректирующие коэффициенты </w:t>
            </w:r>
            <w:hyperlink w:anchor="P1607">
              <w:r>
                <w:rPr>
                  <w:color w:val="0000FF"/>
                </w:rPr>
                <w:t>&lt;3&gt;</w:t>
              </w:r>
            </w:hyperlink>
          </w:p>
        </w:tc>
        <w:tc>
          <w:tcPr>
            <w:tcW w:w="1077" w:type="dxa"/>
            <w:vMerge w:val="restart"/>
          </w:tcPr>
          <w:p w:rsidR="004F5B12" w:rsidRDefault="004F5B12">
            <w:pPr>
              <w:pStyle w:val="ConsPlusNormal"/>
              <w:jc w:val="center"/>
            </w:pPr>
            <w:r>
              <w:t xml:space="preserve">Размер штрафных санкций (рублей) </w:t>
            </w:r>
            <w:hyperlink w:anchor="P1608">
              <w:r>
                <w:rPr>
                  <w:color w:val="0000FF"/>
                </w:rPr>
                <w:t>&lt;4&gt;</w:t>
              </w:r>
            </w:hyperlink>
          </w:p>
        </w:tc>
      </w:tr>
      <w:tr w:rsidR="004F5B12">
        <w:tc>
          <w:tcPr>
            <w:tcW w:w="1304" w:type="dxa"/>
            <w:vMerge/>
          </w:tcPr>
          <w:p w:rsidR="004F5B12" w:rsidRDefault="004F5B12">
            <w:pPr>
              <w:pStyle w:val="ConsPlusNormal"/>
            </w:pPr>
          </w:p>
        </w:tc>
        <w:tc>
          <w:tcPr>
            <w:tcW w:w="1361" w:type="dxa"/>
            <w:vMerge/>
          </w:tcPr>
          <w:p w:rsidR="004F5B12" w:rsidRDefault="004F5B12">
            <w:pPr>
              <w:pStyle w:val="ConsPlusNormal"/>
            </w:pPr>
          </w:p>
        </w:tc>
        <w:tc>
          <w:tcPr>
            <w:tcW w:w="1020" w:type="dxa"/>
          </w:tcPr>
          <w:p w:rsidR="004F5B12" w:rsidRDefault="004F5B12">
            <w:pPr>
              <w:pStyle w:val="ConsPlusNormal"/>
              <w:jc w:val="center"/>
            </w:pPr>
            <w:r>
              <w:t>наименование</w:t>
            </w:r>
          </w:p>
        </w:tc>
        <w:tc>
          <w:tcPr>
            <w:tcW w:w="510" w:type="dxa"/>
          </w:tcPr>
          <w:p w:rsidR="004F5B12" w:rsidRDefault="004F5B12">
            <w:pPr>
              <w:pStyle w:val="ConsPlusNormal"/>
              <w:jc w:val="center"/>
            </w:pPr>
            <w:r>
              <w:t>код</w:t>
            </w:r>
          </w:p>
        </w:tc>
        <w:tc>
          <w:tcPr>
            <w:tcW w:w="1134" w:type="dxa"/>
          </w:tcPr>
          <w:p w:rsidR="004F5B12" w:rsidRDefault="004F5B12">
            <w:pPr>
              <w:pStyle w:val="ConsPlusNormal"/>
              <w:jc w:val="center"/>
            </w:pPr>
            <w:r>
              <w:t xml:space="preserve">по плану </w:t>
            </w:r>
            <w:hyperlink w:anchor="P1609">
              <w:r>
                <w:rPr>
                  <w:color w:val="0000FF"/>
                </w:rPr>
                <w:t>&lt;5&gt;</w:t>
              </w:r>
            </w:hyperlink>
          </w:p>
        </w:tc>
        <w:tc>
          <w:tcPr>
            <w:tcW w:w="1134" w:type="dxa"/>
          </w:tcPr>
          <w:p w:rsidR="004F5B12" w:rsidRDefault="004F5B12">
            <w:pPr>
              <w:pStyle w:val="ConsPlusNormal"/>
              <w:jc w:val="center"/>
            </w:pPr>
            <w:r>
              <w:t xml:space="preserve">фактическое </w:t>
            </w:r>
            <w:hyperlink w:anchor="P1610">
              <w:r>
                <w:rPr>
                  <w:color w:val="0000FF"/>
                </w:rPr>
                <w:t>&lt;6&gt;</w:t>
              </w:r>
            </w:hyperlink>
          </w:p>
        </w:tc>
        <w:tc>
          <w:tcPr>
            <w:tcW w:w="679" w:type="dxa"/>
          </w:tcPr>
          <w:p w:rsidR="004F5B12" w:rsidRDefault="004F5B12">
            <w:pPr>
              <w:pStyle w:val="ConsPlusNormal"/>
              <w:jc w:val="center"/>
            </w:pPr>
            <w:r>
              <w:t>К1</w:t>
            </w:r>
          </w:p>
        </w:tc>
        <w:tc>
          <w:tcPr>
            <w:tcW w:w="850" w:type="dxa"/>
          </w:tcPr>
          <w:p w:rsidR="004F5B12" w:rsidRDefault="004F5B12">
            <w:pPr>
              <w:pStyle w:val="ConsPlusNormal"/>
              <w:jc w:val="center"/>
            </w:pPr>
            <w:r>
              <w:t>К2</w:t>
            </w:r>
          </w:p>
        </w:tc>
        <w:tc>
          <w:tcPr>
            <w:tcW w:w="1077" w:type="dxa"/>
            <w:vMerge/>
          </w:tcPr>
          <w:p w:rsidR="004F5B12" w:rsidRDefault="004F5B12">
            <w:pPr>
              <w:pStyle w:val="ConsPlusNormal"/>
            </w:pPr>
          </w:p>
        </w:tc>
      </w:tr>
      <w:tr w:rsidR="004F5B12">
        <w:tc>
          <w:tcPr>
            <w:tcW w:w="1304" w:type="dxa"/>
          </w:tcPr>
          <w:p w:rsidR="004F5B12" w:rsidRDefault="004F5B12">
            <w:pPr>
              <w:pStyle w:val="ConsPlusNormal"/>
              <w:jc w:val="center"/>
            </w:pPr>
            <w:r>
              <w:t>1</w:t>
            </w:r>
          </w:p>
        </w:tc>
        <w:tc>
          <w:tcPr>
            <w:tcW w:w="1361" w:type="dxa"/>
          </w:tcPr>
          <w:p w:rsidR="004F5B12" w:rsidRDefault="004F5B12">
            <w:pPr>
              <w:pStyle w:val="ConsPlusNormal"/>
              <w:jc w:val="center"/>
            </w:pPr>
            <w:r>
              <w:t>2</w:t>
            </w:r>
          </w:p>
        </w:tc>
        <w:tc>
          <w:tcPr>
            <w:tcW w:w="1020" w:type="dxa"/>
          </w:tcPr>
          <w:p w:rsidR="004F5B12" w:rsidRDefault="004F5B12">
            <w:pPr>
              <w:pStyle w:val="ConsPlusNormal"/>
              <w:jc w:val="center"/>
            </w:pPr>
            <w:r>
              <w:t>3</w:t>
            </w:r>
          </w:p>
        </w:tc>
        <w:tc>
          <w:tcPr>
            <w:tcW w:w="510" w:type="dxa"/>
          </w:tcPr>
          <w:p w:rsidR="004F5B12" w:rsidRDefault="004F5B12">
            <w:pPr>
              <w:pStyle w:val="ConsPlusNormal"/>
              <w:jc w:val="center"/>
            </w:pPr>
            <w:r>
              <w:t>4</w:t>
            </w:r>
          </w:p>
        </w:tc>
        <w:tc>
          <w:tcPr>
            <w:tcW w:w="1134" w:type="dxa"/>
          </w:tcPr>
          <w:p w:rsidR="004F5B12" w:rsidRDefault="004F5B12">
            <w:pPr>
              <w:pStyle w:val="ConsPlusNormal"/>
              <w:jc w:val="center"/>
            </w:pPr>
            <w:r>
              <w:t>5</w:t>
            </w:r>
          </w:p>
        </w:tc>
        <w:tc>
          <w:tcPr>
            <w:tcW w:w="1134" w:type="dxa"/>
          </w:tcPr>
          <w:p w:rsidR="004F5B12" w:rsidRDefault="004F5B12">
            <w:pPr>
              <w:pStyle w:val="ConsPlusNormal"/>
              <w:jc w:val="center"/>
            </w:pPr>
            <w:r>
              <w:t>6</w:t>
            </w:r>
          </w:p>
        </w:tc>
        <w:tc>
          <w:tcPr>
            <w:tcW w:w="679" w:type="dxa"/>
          </w:tcPr>
          <w:p w:rsidR="004F5B12" w:rsidRDefault="004F5B12">
            <w:pPr>
              <w:pStyle w:val="ConsPlusNormal"/>
              <w:jc w:val="center"/>
            </w:pPr>
            <w:r>
              <w:t>7</w:t>
            </w:r>
          </w:p>
        </w:tc>
        <w:tc>
          <w:tcPr>
            <w:tcW w:w="850" w:type="dxa"/>
          </w:tcPr>
          <w:p w:rsidR="004F5B12" w:rsidRDefault="004F5B12">
            <w:pPr>
              <w:pStyle w:val="ConsPlusNormal"/>
              <w:jc w:val="center"/>
            </w:pPr>
            <w:r>
              <w:t>8</w:t>
            </w:r>
          </w:p>
        </w:tc>
        <w:tc>
          <w:tcPr>
            <w:tcW w:w="1077" w:type="dxa"/>
          </w:tcPr>
          <w:p w:rsidR="004F5B12" w:rsidRDefault="004F5B12">
            <w:pPr>
              <w:pStyle w:val="ConsPlusNormal"/>
              <w:jc w:val="center"/>
            </w:pPr>
            <w:r>
              <w:t>9</w:t>
            </w:r>
          </w:p>
        </w:tc>
      </w:tr>
      <w:tr w:rsidR="004F5B12">
        <w:tc>
          <w:tcPr>
            <w:tcW w:w="1304" w:type="dxa"/>
          </w:tcPr>
          <w:p w:rsidR="004F5B12" w:rsidRDefault="004F5B12">
            <w:pPr>
              <w:pStyle w:val="ConsPlusNormal"/>
            </w:pPr>
          </w:p>
        </w:tc>
        <w:tc>
          <w:tcPr>
            <w:tcW w:w="1361" w:type="dxa"/>
          </w:tcPr>
          <w:p w:rsidR="004F5B12" w:rsidRDefault="004F5B12">
            <w:pPr>
              <w:pStyle w:val="ConsPlusNormal"/>
            </w:pPr>
          </w:p>
        </w:tc>
        <w:tc>
          <w:tcPr>
            <w:tcW w:w="1020" w:type="dxa"/>
          </w:tcPr>
          <w:p w:rsidR="004F5B12" w:rsidRDefault="004F5B12">
            <w:pPr>
              <w:pStyle w:val="ConsPlusNormal"/>
            </w:pPr>
          </w:p>
        </w:tc>
        <w:tc>
          <w:tcPr>
            <w:tcW w:w="510" w:type="dxa"/>
          </w:tcPr>
          <w:p w:rsidR="004F5B12" w:rsidRDefault="004F5B12">
            <w:pPr>
              <w:pStyle w:val="ConsPlusNormal"/>
            </w:pPr>
          </w:p>
        </w:tc>
        <w:tc>
          <w:tcPr>
            <w:tcW w:w="1134" w:type="dxa"/>
          </w:tcPr>
          <w:p w:rsidR="004F5B12" w:rsidRDefault="004F5B12">
            <w:pPr>
              <w:pStyle w:val="ConsPlusNormal"/>
            </w:pPr>
          </w:p>
        </w:tc>
        <w:tc>
          <w:tcPr>
            <w:tcW w:w="1134" w:type="dxa"/>
          </w:tcPr>
          <w:p w:rsidR="004F5B12" w:rsidRDefault="004F5B12">
            <w:pPr>
              <w:pStyle w:val="ConsPlusNormal"/>
            </w:pPr>
          </w:p>
        </w:tc>
        <w:tc>
          <w:tcPr>
            <w:tcW w:w="679" w:type="dxa"/>
          </w:tcPr>
          <w:p w:rsidR="004F5B12" w:rsidRDefault="004F5B12">
            <w:pPr>
              <w:pStyle w:val="ConsPlusNormal"/>
            </w:pPr>
          </w:p>
        </w:tc>
        <w:tc>
          <w:tcPr>
            <w:tcW w:w="850" w:type="dxa"/>
          </w:tcPr>
          <w:p w:rsidR="004F5B12" w:rsidRDefault="004F5B12">
            <w:pPr>
              <w:pStyle w:val="ConsPlusNormal"/>
            </w:pPr>
          </w:p>
        </w:tc>
        <w:tc>
          <w:tcPr>
            <w:tcW w:w="1077" w:type="dxa"/>
          </w:tcPr>
          <w:p w:rsidR="004F5B12" w:rsidRDefault="004F5B12">
            <w:pPr>
              <w:pStyle w:val="ConsPlusNormal"/>
            </w:pPr>
          </w:p>
        </w:tc>
      </w:tr>
      <w:tr w:rsidR="004F5B12">
        <w:tc>
          <w:tcPr>
            <w:tcW w:w="1304" w:type="dxa"/>
          </w:tcPr>
          <w:p w:rsidR="004F5B12" w:rsidRDefault="004F5B12">
            <w:pPr>
              <w:pStyle w:val="ConsPlusNormal"/>
            </w:pPr>
          </w:p>
        </w:tc>
        <w:tc>
          <w:tcPr>
            <w:tcW w:w="1361" w:type="dxa"/>
          </w:tcPr>
          <w:p w:rsidR="004F5B12" w:rsidRDefault="004F5B12">
            <w:pPr>
              <w:pStyle w:val="ConsPlusNormal"/>
            </w:pPr>
          </w:p>
        </w:tc>
        <w:tc>
          <w:tcPr>
            <w:tcW w:w="1020" w:type="dxa"/>
          </w:tcPr>
          <w:p w:rsidR="004F5B12" w:rsidRDefault="004F5B12">
            <w:pPr>
              <w:pStyle w:val="ConsPlusNormal"/>
            </w:pPr>
          </w:p>
        </w:tc>
        <w:tc>
          <w:tcPr>
            <w:tcW w:w="510" w:type="dxa"/>
          </w:tcPr>
          <w:p w:rsidR="004F5B12" w:rsidRDefault="004F5B12">
            <w:pPr>
              <w:pStyle w:val="ConsPlusNormal"/>
            </w:pPr>
          </w:p>
        </w:tc>
        <w:tc>
          <w:tcPr>
            <w:tcW w:w="1134" w:type="dxa"/>
          </w:tcPr>
          <w:p w:rsidR="004F5B12" w:rsidRDefault="004F5B12">
            <w:pPr>
              <w:pStyle w:val="ConsPlusNormal"/>
            </w:pPr>
          </w:p>
        </w:tc>
        <w:tc>
          <w:tcPr>
            <w:tcW w:w="1134" w:type="dxa"/>
          </w:tcPr>
          <w:p w:rsidR="004F5B12" w:rsidRDefault="004F5B12">
            <w:pPr>
              <w:pStyle w:val="ConsPlusNormal"/>
            </w:pPr>
          </w:p>
        </w:tc>
        <w:tc>
          <w:tcPr>
            <w:tcW w:w="679" w:type="dxa"/>
          </w:tcPr>
          <w:p w:rsidR="004F5B12" w:rsidRDefault="004F5B12">
            <w:pPr>
              <w:pStyle w:val="ConsPlusNormal"/>
            </w:pPr>
          </w:p>
        </w:tc>
        <w:tc>
          <w:tcPr>
            <w:tcW w:w="850" w:type="dxa"/>
          </w:tcPr>
          <w:p w:rsidR="004F5B12" w:rsidRDefault="004F5B12">
            <w:pPr>
              <w:pStyle w:val="ConsPlusNormal"/>
            </w:pPr>
          </w:p>
        </w:tc>
        <w:tc>
          <w:tcPr>
            <w:tcW w:w="1077" w:type="dxa"/>
          </w:tcPr>
          <w:p w:rsidR="004F5B12" w:rsidRDefault="004F5B12">
            <w:pPr>
              <w:pStyle w:val="ConsPlusNormal"/>
            </w:pPr>
          </w:p>
        </w:tc>
      </w:tr>
      <w:tr w:rsidR="004F5B12">
        <w:tc>
          <w:tcPr>
            <w:tcW w:w="1304" w:type="dxa"/>
          </w:tcPr>
          <w:p w:rsidR="004F5B12" w:rsidRDefault="004F5B12">
            <w:pPr>
              <w:pStyle w:val="ConsPlusNormal"/>
            </w:pPr>
          </w:p>
        </w:tc>
        <w:tc>
          <w:tcPr>
            <w:tcW w:w="1361" w:type="dxa"/>
          </w:tcPr>
          <w:p w:rsidR="004F5B12" w:rsidRDefault="004F5B12">
            <w:pPr>
              <w:pStyle w:val="ConsPlusNormal"/>
            </w:pPr>
          </w:p>
        </w:tc>
        <w:tc>
          <w:tcPr>
            <w:tcW w:w="1020" w:type="dxa"/>
          </w:tcPr>
          <w:p w:rsidR="004F5B12" w:rsidRDefault="004F5B12">
            <w:pPr>
              <w:pStyle w:val="ConsPlusNormal"/>
            </w:pPr>
          </w:p>
        </w:tc>
        <w:tc>
          <w:tcPr>
            <w:tcW w:w="510" w:type="dxa"/>
          </w:tcPr>
          <w:p w:rsidR="004F5B12" w:rsidRDefault="004F5B12">
            <w:pPr>
              <w:pStyle w:val="ConsPlusNormal"/>
            </w:pPr>
          </w:p>
        </w:tc>
        <w:tc>
          <w:tcPr>
            <w:tcW w:w="1134" w:type="dxa"/>
          </w:tcPr>
          <w:p w:rsidR="004F5B12" w:rsidRDefault="004F5B12">
            <w:pPr>
              <w:pStyle w:val="ConsPlusNormal"/>
            </w:pPr>
          </w:p>
        </w:tc>
        <w:tc>
          <w:tcPr>
            <w:tcW w:w="1134" w:type="dxa"/>
          </w:tcPr>
          <w:p w:rsidR="004F5B12" w:rsidRDefault="004F5B12">
            <w:pPr>
              <w:pStyle w:val="ConsPlusNormal"/>
            </w:pPr>
          </w:p>
        </w:tc>
        <w:tc>
          <w:tcPr>
            <w:tcW w:w="679" w:type="dxa"/>
          </w:tcPr>
          <w:p w:rsidR="004F5B12" w:rsidRDefault="004F5B12">
            <w:pPr>
              <w:pStyle w:val="ConsPlusNormal"/>
            </w:pPr>
          </w:p>
        </w:tc>
        <w:tc>
          <w:tcPr>
            <w:tcW w:w="850" w:type="dxa"/>
          </w:tcPr>
          <w:p w:rsidR="004F5B12" w:rsidRDefault="004F5B12">
            <w:pPr>
              <w:pStyle w:val="ConsPlusNormal"/>
            </w:pPr>
          </w:p>
        </w:tc>
        <w:tc>
          <w:tcPr>
            <w:tcW w:w="1077" w:type="dxa"/>
          </w:tcPr>
          <w:p w:rsidR="004F5B12" w:rsidRDefault="004F5B12">
            <w:pPr>
              <w:pStyle w:val="ConsPlusNormal"/>
            </w:pPr>
          </w:p>
        </w:tc>
      </w:tr>
      <w:tr w:rsidR="004F5B12">
        <w:tblPrEx>
          <w:tblBorders>
            <w:left w:val="nil"/>
          </w:tblBorders>
        </w:tblPrEx>
        <w:tc>
          <w:tcPr>
            <w:tcW w:w="7142" w:type="dxa"/>
            <w:gridSpan w:val="7"/>
            <w:tcBorders>
              <w:left w:val="nil"/>
              <w:bottom w:val="nil"/>
            </w:tcBorders>
          </w:tcPr>
          <w:p w:rsidR="004F5B12" w:rsidRDefault="004F5B12">
            <w:pPr>
              <w:pStyle w:val="ConsPlusNormal"/>
            </w:pPr>
          </w:p>
        </w:tc>
        <w:tc>
          <w:tcPr>
            <w:tcW w:w="850" w:type="dxa"/>
          </w:tcPr>
          <w:p w:rsidR="004F5B12" w:rsidRDefault="004F5B12">
            <w:pPr>
              <w:pStyle w:val="ConsPlusNormal"/>
              <w:jc w:val="center"/>
            </w:pPr>
            <w:r>
              <w:t>Итого:</w:t>
            </w:r>
          </w:p>
        </w:tc>
        <w:tc>
          <w:tcPr>
            <w:tcW w:w="1077" w:type="dxa"/>
          </w:tcPr>
          <w:p w:rsidR="004F5B12" w:rsidRDefault="004F5B12">
            <w:pPr>
              <w:pStyle w:val="ConsPlusNormal"/>
            </w:pP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11" w:name="P1605"/>
      <w:bookmarkEnd w:id="211"/>
      <w:r>
        <w:t xml:space="preserve">&lt;1&gt; Заполняется по решению Получателя средств федерального бюджета. Наименование Объекта, указываемого в настоящем порядке, должно соответствовать наименованию Объекта, указанному в </w:t>
      </w:r>
      <w:hyperlink w:anchor="P556">
        <w:r>
          <w:rPr>
            <w:color w:val="0000FF"/>
          </w:rPr>
          <w:t>графе 2</w:t>
        </w:r>
      </w:hyperlink>
      <w:r>
        <w:t xml:space="preserve"> приложения к договору, оформленному в соответствии с приложением N 1 к настоящей Типовой форме.</w:t>
      </w:r>
    </w:p>
    <w:p w:rsidR="004F5B12" w:rsidRDefault="004F5B12">
      <w:pPr>
        <w:pStyle w:val="ConsPlusNormal"/>
        <w:spacing w:before="220"/>
        <w:ind w:firstLine="540"/>
        <w:jc w:val="both"/>
      </w:pPr>
      <w:bookmarkStart w:id="212" w:name="P1606"/>
      <w:bookmarkEnd w:id="212"/>
      <w:r>
        <w:t xml:space="preserve">&lt;2&gt; Наименование показателя результативности должно соответствовать наименованию соответствующего показателя результативности, указанному в </w:t>
      </w:r>
      <w:hyperlink w:anchor="P1423">
        <w:r>
          <w:rPr>
            <w:color w:val="0000FF"/>
          </w:rPr>
          <w:t>графе 2</w:t>
        </w:r>
      </w:hyperlink>
      <w:r>
        <w:t xml:space="preserve"> приложения к договору, оформленного в соответствии с приложением N 3 к настоящей Типовой форме.</w:t>
      </w:r>
    </w:p>
    <w:p w:rsidR="004F5B12" w:rsidRDefault="004F5B12">
      <w:pPr>
        <w:pStyle w:val="ConsPlusNormal"/>
        <w:spacing w:before="220"/>
        <w:ind w:firstLine="540"/>
        <w:jc w:val="both"/>
      </w:pPr>
      <w:bookmarkStart w:id="213" w:name="P1607"/>
      <w:bookmarkEnd w:id="213"/>
      <w:r>
        <w:t>&lt;3&gt; Заполняется при наличии.</w:t>
      </w:r>
    </w:p>
    <w:p w:rsidR="004F5B12" w:rsidRDefault="004F5B12">
      <w:pPr>
        <w:pStyle w:val="ConsPlusNormal"/>
        <w:spacing w:before="220"/>
        <w:ind w:firstLine="540"/>
        <w:jc w:val="both"/>
      </w:pPr>
      <w:bookmarkStart w:id="214" w:name="P1608"/>
      <w:bookmarkEnd w:id="214"/>
      <w:r>
        <w:t>&lt;4&gt; Устанавливается Получателем средств федерального бюджета.</w:t>
      </w:r>
    </w:p>
    <w:p w:rsidR="004F5B12" w:rsidRDefault="004F5B12">
      <w:pPr>
        <w:pStyle w:val="ConsPlusNormal"/>
        <w:spacing w:before="220"/>
        <w:ind w:firstLine="540"/>
        <w:jc w:val="both"/>
      </w:pPr>
      <w:bookmarkStart w:id="215" w:name="P1609"/>
      <w:bookmarkEnd w:id="215"/>
      <w:r>
        <w:t xml:space="preserve">&lt;5&gt; Плановое значение показателя результативности должно соответствовать плановому значению данного показателя результативности на соответствующую дату, указанному в </w:t>
      </w:r>
      <w:hyperlink w:anchor="P1428">
        <w:r>
          <w:rPr>
            <w:color w:val="0000FF"/>
          </w:rPr>
          <w:t>графе 7</w:t>
        </w:r>
      </w:hyperlink>
      <w:r>
        <w:t xml:space="preserve"> приложения к договору, оформленного в соответствии с приложением N 3 к настоящей Типовой </w:t>
      </w:r>
      <w:r>
        <w:lastRenderedPageBreak/>
        <w:t>форме.</w:t>
      </w:r>
    </w:p>
    <w:p w:rsidR="004F5B12" w:rsidRDefault="004F5B12">
      <w:pPr>
        <w:pStyle w:val="ConsPlusNormal"/>
        <w:spacing w:before="220"/>
        <w:ind w:firstLine="540"/>
        <w:jc w:val="both"/>
      </w:pPr>
      <w:bookmarkStart w:id="216" w:name="P1610"/>
      <w:bookmarkEnd w:id="216"/>
      <w:r>
        <w:t xml:space="preserve">&lt;6&gt; Фактическое значение показателя результативности должно соответствовать фактическому значению данного показателя результативности на соответствующую дату, указанному в </w:t>
      </w:r>
      <w:hyperlink w:anchor="P2455">
        <w:r>
          <w:rPr>
            <w:color w:val="0000FF"/>
          </w:rPr>
          <w:t>графе 8</w:t>
        </w:r>
      </w:hyperlink>
      <w:r>
        <w:t xml:space="preserve"> приложения к договору, оформленного в соответствии с приложением N 7 к настоящей Типовой форме.</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5</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____________ 20__ N ______</w:t>
      </w:r>
    </w:p>
    <w:p w:rsidR="004F5B12" w:rsidRDefault="004F5B12">
      <w:pPr>
        <w:pStyle w:val="ConsPlusNormal"/>
        <w:jc w:val="both"/>
      </w:pPr>
    </w:p>
    <w:p w:rsidR="004F5B12" w:rsidRDefault="004F5B12">
      <w:pPr>
        <w:pStyle w:val="ConsPlusNormal"/>
        <w:jc w:val="center"/>
      </w:pPr>
      <w:bookmarkStart w:id="217" w:name="P1633"/>
      <w:bookmarkEnd w:id="217"/>
      <w:r>
        <w:t>Перечень Обществ</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84"/>
        <w:gridCol w:w="907"/>
        <w:gridCol w:w="2041"/>
        <w:gridCol w:w="2381"/>
      </w:tblGrid>
      <w:tr w:rsidR="004F5B12">
        <w:tc>
          <w:tcPr>
            <w:tcW w:w="1757" w:type="dxa"/>
            <w:vMerge w:val="restart"/>
          </w:tcPr>
          <w:p w:rsidR="004F5B12" w:rsidRDefault="004F5B12">
            <w:pPr>
              <w:pStyle w:val="ConsPlusNormal"/>
              <w:jc w:val="center"/>
            </w:pPr>
            <w:r>
              <w:t>Наименование Общества</w:t>
            </w:r>
          </w:p>
        </w:tc>
        <w:tc>
          <w:tcPr>
            <w:tcW w:w="1984" w:type="dxa"/>
            <w:vMerge w:val="restart"/>
          </w:tcPr>
          <w:p w:rsidR="004F5B12" w:rsidRDefault="004F5B12">
            <w:pPr>
              <w:pStyle w:val="ConsPlusNormal"/>
              <w:jc w:val="center"/>
            </w:pPr>
            <w:r>
              <w:t>Форма предоставления средств (взнос, вклад)</w:t>
            </w:r>
          </w:p>
        </w:tc>
        <w:tc>
          <w:tcPr>
            <w:tcW w:w="2948" w:type="dxa"/>
            <w:gridSpan w:val="2"/>
          </w:tcPr>
          <w:p w:rsidR="004F5B12" w:rsidRDefault="004F5B12">
            <w:pPr>
              <w:pStyle w:val="ConsPlusNormal"/>
              <w:jc w:val="center"/>
            </w:pPr>
            <w:r>
              <w:t>Размер взноса (вклада)</w:t>
            </w:r>
          </w:p>
        </w:tc>
        <w:tc>
          <w:tcPr>
            <w:tcW w:w="2381" w:type="dxa"/>
            <w:vMerge w:val="restart"/>
          </w:tcPr>
          <w:p w:rsidR="004F5B12" w:rsidRDefault="004F5B12">
            <w:pPr>
              <w:pStyle w:val="ConsPlusNormal"/>
              <w:jc w:val="center"/>
            </w:pPr>
            <w:r>
              <w:t xml:space="preserve">Наименование проекта (мероприятия)/Объекта </w:t>
            </w:r>
            <w:hyperlink w:anchor="P1669">
              <w:r>
                <w:rPr>
                  <w:color w:val="0000FF"/>
                </w:rPr>
                <w:t>&lt;1&gt;</w:t>
              </w:r>
            </w:hyperlink>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tcPr>
          <w:p w:rsidR="004F5B12" w:rsidRDefault="004F5B12">
            <w:pPr>
              <w:pStyle w:val="ConsPlusNormal"/>
              <w:jc w:val="center"/>
            </w:pPr>
            <w:r>
              <w:t>всего</w:t>
            </w:r>
          </w:p>
        </w:tc>
        <w:tc>
          <w:tcPr>
            <w:tcW w:w="2041" w:type="dxa"/>
          </w:tcPr>
          <w:p w:rsidR="004F5B12" w:rsidRDefault="004F5B12">
            <w:pPr>
              <w:pStyle w:val="ConsPlusNormal"/>
              <w:jc w:val="center"/>
            </w:pPr>
            <w:r>
              <w:t>в том числе за счет бюджетных инвестиций</w:t>
            </w:r>
          </w:p>
        </w:tc>
        <w:tc>
          <w:tcPr>
            <w:tcW w:w="2381" w:type="dxa"/>
            <w:vMerge/>
          </w:tcPr>
          <w:p w:rsidR="004F5B12" w:rsidRDefault="004F5B12">
            <w:pPr>
              <w:pStyle w:val="ConsPlusNormal"/>
            </w:pPr>
          </w:p>
        </w:tc>
      </w:tr>
      <w:tr w:rsidR="004F5B12">
        <w:tc>
          <w:tcPr>
            <w:tcW w:w="1757" w:type="dxa"/>
          </w:tcPr>
          <w:p w:rsidR="004F5B12" w:rsidRDefault="004F5B12">
            <w:pPr>
              <w:pStyle w:val="ConsPlusNormal"/>
              <w:jc w:val="center"/>
            </w:pPr>
            <w:r>
              <w:t>1</w:t>
            </w:r>
          </w:p>
        </w:tc>
        <w:tc>
          <w:tcPr>
            <w:tcW w:w="1984" w:type="dxa"/>
          </w:tcPr>
          <w:p w:rsidR="004F5B12" w:rsidRDefault="004F5B12">
            <w:pPr>
              <w:pStyle w:val="ConsPlusNormal"/>
              <w:jc w:val="center"/>
            </w:pPr>
            <w:r>
              <w:t>2</w:t>
            </w:r>
          </w:p>
        </w:tc>
        <w:tc>
          <w:tcPr>
            <w:tcW w:w="907" w:type="dxa"/>
          </w:tcPr>
          <w:p w:rsidR="004F5B12" w:rsidRDefault="004F5B12">
            <w:pPr>
              <w:pStyle w:val="ConsPlusNormal"/>
              <w:jc w:val="center"/>
            </w:pPr>
            <w:r>
              <w:t>3</w:t>
            </w:r>
          </w:p>
        </w:tc>
        <w:tc>
          <w:tcPr>
            <w:tcW w:w="2041" w:type="dxa"/>
          </w:tcPr>
          <w:p w:rsidR="004F5B12" w:rsidRDefault="004F5B12">
            <w:pPr>
              <w:pStyle w:val="ConsPlusNormal"/>
              <w:jc w:val="center"/>
            </w:pPr>
            <w:r>
              <w:t>4</w:t>
            </w:r>
          </w:p>
        </w:tc>
        <w:tc>
          <w:tcPr>
            <w:tcW w:w="2381" w:type="dxa"/>
          </w:tcPr>
          <w:p w:rsidR="004F5B12" w:rsidRDefault="004F5B12">
            <w:pPr>
              <w:pStyle w:val="ConsPlusNormal"/>
              <w:jc w:val="center"/>
            </w:pPr>
            <w:r>
              <w:t>5</w:t>
            </w:r>
          </w:p>
        </w:tc>
      </w:tr>
      <w:tr w:rsidR="004F5B12">
        <w:tc>
          <w:tcPr>
            <w:tcW w:w="1757" w:type="dxa"/>
            <w:vMerge w:val="restart"/>
          </w:tcPr>
          <w:p w:rsidR="004F5B12" w:rsidRDefault="004F5B12">
            <w:pPr>
              <w:pStyle w:val="ConsPlusNormal"/>
            </w:pPr>
          </w:p>
        </w:tc>
        <w:tc>
          <w:tcPr>
            <w:tcW w:w="1984" w:type="dxa"/>
            <w:vMerge w:val="restart"/>
          </w:tcPr>
          <w:p w:rsidR="004F5B12" w:rsidRDefault="004F5B12">
            <w:pPr>
              <w:pStyle w:val="ConsPlusNormal"/>
            </w:pPr>
          </w:p>
        </w:tc>
        <w:tc>
          <w:tcPr>
            <w:tcW w:w="907" w:type="dxa"/>
            <w:vMerge w:val="restart"/>
          </w:tcPr>
          <w:p w:rsidR="004F5B12" w:rsidRDefault="004F5B12">
            <w:pPr>
              <w:pStyle w:val="ConsPlusNormal"/>
            </w:pPr>
          </w:p>
        </w:tc>
        <w:tc>
          <w:tcPr>
            <w:tcW w:w="2041" w:type="dxa"/>
            <w:vMerge w:val="restart"/>
          </w:tcPr>
          <w:p w:rsidR="004F5B12" w:rsidRDefault="004F5B12">
            <w:pPr>
              <w:pStyle w:val="ConsPlusNormal"/>
            </w:pPr>
          </w:p>
        </w:tc>
        <w:tc>
          <w:tcPr>
            <w:tcW w:w="2381" w:type="dxa"/>
          </w:tcPr>
          <w:p w:rsidR="004F5B12" w:rsidRDefault="004F5B12">
            <w:pPr>
              <w:pStyle w:val="ConsPlusNormal"/>
            </w:pPr>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vMerge/>
          </w:tcPr>
          <w:p w:rsidR="004F5B12" w:rsidRDefault="004F5B12">
            <w:pPr>
              <w:pStyle w:val="ConsPlusNormal"/>
            </w:pPr>
          </w:p>
        </w:tc>
        <w:tc>
          <w:tcPr>
            <w:tcW w:w="2041" w:type="dxa"/>
            <w:vMerge/>
          </w:tcPr>
          <w:p w:rsidR="004F5B12" w:rsidRDefault="004F5B12">
            <w:pPr>
              <w:pStyle w:val="ConsPlusNormal"/>
            </w:pPr>
          </w:p>
        </w:tc>
        <w:tc>
          <w:tcPr>
            <w:tcW w:w="2381" w:type="dxa"/>
          </w:tcPr>
          <w:p w:rsidR="004F5B12" w:rsidRDefault="004F5B12">
            <w:pPr>
              <w:pStyle w:val="ConsPlusNormal"/>
            </w:pPr>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vMerge/>
          </w:tcPr>
          <w:p w:rsidR="004F5B12" w:rsidRDefault="004F5B12">
            <w:pPr>
              <w:pStyle w:val="ConsPlusNormal"/>
            </w:pPr>
          </w:p>
        </w:tc>
        <w:tc>
          <w:tcPr>
            <w:tcW w:w="2041" w:type="dxa"/>
            <w:vMerge/>
          </w:tcPr>
          <w:p w:rsidR="004F5B12" w:rsidRDefault="004F5B12">
            <w:pPr>
              <w:pStyle w:val="ConsPlusNormal"/>
            </w:pPr>
          </w:p>
        </w:tc>
        <w:tc>
          <w:tcPr>
            <w:tcW w:w="2381" w:type="dxa"/>
          </w:tcPr>
          <w:p w:rsidR="004F5B12" w:rsidRDefault="004F5B12">
            <w:pPr>
              <w:pStyle w:val="ConsPlusNormal"/>
            </w:pPr>
          </w:p>
        </w:tc>
      </w:tr>
      <w:tr w:rsidR="004F5B12">
        <w:tc>
          <w:tcPr>
            <w:tcW w:w="1757" w:type="dxa"/>
            <w:vMerge w:val="restart"/>
          </w:tcPr>
          <w:p w:rsidR="004F5B12" w:rsidRDefault="004F5B12">
            <w:pPr>
              <w:pStyle w:val="ConsPlusNormal"/>
            </w:pPr>
          </w:p>
        </w:tc>
        <w:tc>
          <w:tcPr>
            <w:tcW w:w="1984" w:type="dxa"/>
            <w:vMerge w:val="restart"/>
          </w:tcPr>
          <w:p w:rsidR="004F5B12" w:rsidRDefault="004F5B12">
            <w:pPr>
              <w:pStyle w:val="ConsPlusNormal"/>
            </w:pPr>
          </w:p>
        </w:tc>
        <w:tc>
          <w:tcPr>
            <w:tcW w:w="907" w:type="dxa"/>
            <w:vMerge w:val="restart"/>
          </w:tcPr>
          <w:p w:rsidR="004F5B12" w:rsidRDefault="004F5B12">
            <w:pPr>
              <w:pStyle w:val="ConsPlusNormal"/>
            </w:pPr>
          </w:p>
        </w:tc>
        <w:tc>
          <w:tcPr>
            <w:tcW w:w="2041" w:type="dxa"/>
            <w:vMerge w:val="restart"/>
          </w:tcPr>
          <w:p w:rsidR="004F5B12" w:rsidRDefault="004F5B12">
            <w:pPr>
              <w:pStyle w:val="ConsPlusNormal"/>
            </w:pPr>
          </w:p>
        </w:tc>
        <w:tc>
          <w:tcPr>
            <w:tcW w:w="2381" w:type="dxa"/>
          </w:tcPr>
          <w:p w:rsidR="004F5B12" w:rsidRDefault="004F5B12">
            <w:pPr>
              <w:pStyle w:val="ConsPlusNormal"/>
            </w:pPr>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vMerge/>
          </w:tcPr>
          <w:p w:rsidR="004F5B12" w:rsidRDefault="004F5B12">
            <w:pPr>
              <w:pStyle w:val="ConsPlusNormal"/>
            </w:pPr>
          </w:p>
        </w:tc>
        <w:tc>
          <w:tcPr>
            <w:tcW w:w="2041" w:type="dxa"/>
            <w:vMerge/>
          </w:tcPr>
          <w:p w:rsidR="004F5B12" w:rsidRDefault="004F5B12">
            <w:pPr>
              <w:pStyle w:val="ConsPlusNormal"/>
            </w:pPr>
          </w:p>
        </w:tc>
        <w:tc>
          <w:tcPr>
            <w:tcW w:w="2381" w:type="dxa"/>
          </w:tcPr>
          <w:p w:rsidR="004F5B12" w:rsidRDefault="004F5B12">
            <w:pPr>
              <w:pStyle w:val="ConsPlusNormal"/>
            </w:pPr>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vMerge/>
          </w:tcPr>
          <w:p w:rsidR="004F5B12" w:rsidRDefault="004F5B12">
            <w:pPr>
              <w:pStyle w:val="ConsPlusNormal"/>
            </w:pPr>
          </w:p>
        </w:tc>
        <w:tc>
          <w:tcPr>
            <w:tcW w:w="2041" w:type="dxa"/>
            <w:vMerge/>
          </w:tcPr>
          <w:p w:rsidR="004F5B12" w:rsidRDefault="004F5B12">
            <w:pPr>
              <w:pStyle w:val="ConsPlusNormal"/>
            </w:pPr>
          </w:p>
        </w:tc>
        <w:tc>
          <w:tcPr>
            <w:tcW w:w="2381" w:type="dxa"/>
          </w:tcPr>
          <w:p w:rsidR="004F5B12" w:rsidRDefault="004F5B12">
            <w:pPr>
              <w:pStyle w:val="ConsPlusNormal"/>
            </w:pPr>
          </w:p>
        </w:tc>
      </w:tr>
      <w:tr w:rsidR="004F5B12">
        <w:tc>
          <w:tcPr>
            <w:tcW w:w="1757" w:type="dxa"/>
            <w:vMerge w:val="restart"/>
          </w:tcPr>
          <w:p w:rsidR="004F5B12" w:rsidRDefault="004F5B12">
            <w:pPr>
              <w:pStyle w:val="ConsPlusNormal"/>
            </w:pPr>
          </w:p>
        </w:tc>
        <w:tc>
          <w:tcPr>
            <w:tcW w:w="1984" w:type="dxa"/>
            <w:vMerge w:val="restart"/>
          </w:tcPr>
          <w:p w:rsidR="004F5B12" w:rsidRDefault="004F5B12">
            <w:pPr>
              <w:pStyle w:val="ConsPlusNormal"/>
            </w:pPr>
          </w:p>
        </w:tc>
        <w:tc>
          <w:tcPr>
            <w:tcW w:w="907" w:type="dxa"/>
            <w:vMerge w:val="restart"/>
          </w:tcPr>
          <w:p w:rsidR="004F5B12" w:rsidRDefault="004F5B12">
            <w:pPr>
              <w:pStyle w:val="ConsPlusNormal"/>
            </w:pPr>
          </w:p>
        </w:tc>
        <w:tc>
          <w:tcPr>
            <w:tcW w:w="2041" w:type="dxa"/>
            <w:vMerge w:val="restart"/>
          </w:tcPr>
          <w:p w:rsidR="004F5B12" w:rsidRDefault="004F5B12">
            <w:pPr>
              <w:pStyle w:val="ConsPlusNormal"/>
            </w:pPr>
          </w:p>
        </w:tc>
        <w:tc>
          <w:tcPr>
            <w:tcW w:w="2381" w:type="dxa"/>
          </w:tcPr>
          <w:p w:rsidR="004F5B12" w:rsidRDefault="004F5B12">
            <w:pPr>
              <w:pStyle w:val="ConsPlusNormal"/>
            </w:pPr>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vMerge/>
          </w:tcPr>
          <w:p w:rsidR="004F5B12" w:rsidRDefault="004F5B12">
            <w:pPr>
              <w:pStyle w:val="ConsPlusNormal"/>
            </w:pPr>
          </w:p>
        </w:tc>
        <w:tc>
          <w:tcPr>
            <w:tcW w:w="2041" w:type="dxa"/>
            <w:vMerge/>
          </w:tcPr>
          <w:p w:rsidR="004F5B12" w:rsidRDefault="004F5B12">
            <w:pPr>
              <w:pStyle w:val="ConsPlusNormal"/>
            </w:pPr>
          </w:p>
        </w:tc>
        <w:tc>
          <w:tcPr>
            <w:tcW w:w="2381" w:type="dxa"/>
          </w:tcPr>
          <w:p w:rsidR="004F5B12" w:rsidRDefault="004F5B12">
            <w:pPr>
              <w:pStyle w:val="ConsPlusNormal"/>
            </w:pPr>
          </w:p>
        </w:tc>
      </w:tr>
      <w:tr w:rsidR="004F5B12">
        <w:tc>
          <w:tcPr>
            <w:tcW w:w="1757" w:type="dxa"/>
            <w:vMerge/>
          </w:tcPr>
          <w:p w:rsidR="004F5B12" w:rsidRDefault="004F5B12">
            <w:pPr>
              <w:pStyle w:val="ConsPlusNormal"/>
            </w:pPr>
          </w:p>
        </w:tc>
        <w:tc>
          <w:tcPr>
            <w:tcW w:w="1984" w:type="dxa"/>
            <w:vMerge/>
          </w:tcPr>
          <w:p w:rsidR="004F5B12" w:rsidRDefault="004F5B12">
            <w:pPr>
              <w:pStyle w:val="ConsPlusNormal"/>
            </w:pPr>
          </w:p>
        </w:tc>
        <w:tc>
          <w:tcPr>
            <w:tcW w:w="907" w:type="dxa"/>
            <w:vMerge/>
          </w:tcPr>
          <w:p w:rsidR="004F5B12" w:rsidRDefault="004F5B12">
            <w:pPr>
              <w:pStyle w:val="ConsPlusNormal"/>
            </w:pPr>
          </w:p>
        </w:tc>
        <w:tc>
          <w:tcPr>
            <w:tcW w:w="2041" w:type="dxa"/>
            <w:vMerge/>
          </w:tcPr>
          <w:p w:rsidR="004F5B12" w:rsidRDefault="004F5B12">
            <w:pPr>
              <w:pStyle w:val="ConsPlusNormal"/>
            </w:pPr>
          </w:p>
        </w:tc>
        <w:tc>
          <w:tcPr>
            <w:tcW w:w="2381" w:type="dxa"/>
          </w:tcPr>
          <w:p w:rsidR="004F5B12" w:rsidRDefault="004F5B12">
            <w:pPr>
              <w:pStyle w:val="ConsPlusNormal"/>
            </w:pP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18" w:name="P1669"/>
      <w:bookmarkEnd w:id="218"/>
      <w:r>
        <w:t>&lt;1&gt; Заполняется по решению Получателя средств федерального бюджета.</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6</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t>к Договору (дополнительному соглашению)</w:t>
      </w:r>
    </w:p>
    <w:p w:rsidR="004F5B12" w:rsidRDefault="004F5B12">
      <w:pPr>
        <w:pStyle w:val="ConsPlusNormal"/>
        <w:jc w:val="right"/>
      </w:pPr>
      <w:r>
        <w:t>от ____________ 20__ N ______</w:t>
      </w:r>
    </w:p>
    <w:p w:rsidR="004F5B12" w:rsidRDefault="004F5B12">
      <w:pPr>
        <w:pStyle w:val="ConsPlusNormal"/>
        <w:jc w:val="both"/>
      </w:pPr>
    </w:p>
    <w:p w:rsidR="004F5B12" w:rsidRDefault="004F5B12">
      <w:pPr>
        <w:pStyle w:val="ConsPlusNonformat"/>
        <w:jc w:val="both"/>
      </w:pPr>
      <w:bookmarkStart w:id="219" w:name="P1692"/>
      <w:bookmarkEnd w:id="219"/>
      <w:r>
        <w:t xml:space="preserve">                             Отчет о расходах,</w:t>
      </w:r>
    </w:p>
    <w:p w:rsidR="004F5B12" w:rsidRDefault="004F5B12">
      <w:pPr>
        <w:pStyle w:val="ConsPlusNonformat"/>
        <w:jc w:val="both"/>
      </w:pPr>
      <w:r>
        <w:t xml:space="preserve">            источником финансового обеспечения которых являются</w:t>
      </w:r>
    </w:p>
    <w:p w:rsidR="004F5B12" w:rsidRDefault="004F5B12">
      <w:pPr>
        <w:pStyle w:val="ConsPlusNonformat"/>
        <w:jc w:val="both"/>
      </w:pPr>
      <w:r>
        <w:t xml:space="preserve">                         бюджетные инвестиции </w:t>
      </w:r>
      <w:hyperlink w:anchor="P2102">
        <w:r>
          <w:rPr>
            <w:color w:val="0000FF"/>
          </w:rPr>
          <w:t>&lt;1&gt;</w:t>
        </w:r>
      </w:hyperlink>
    </w:p>
    <w:p w:rsidR="004F5B12" w:rsidRDefault="004F5B1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58"/>
        <w:gridCol w:w="3742"/>
        <w:gridCol w:w="1247"/>
        <w:gridCol w:w="802"/>
      </w:tblGrid>
      <w:tr w:rsidR="004F5B12">
        <w:tc>
          <w:tcPr>
            <w:tcW w:w="3242" w:type="dxa"/>
            <w:gridSpan w:val="2"/>
            <w:tcBorders>
              <w:top w:val="nil"/>
              <w:left w:val="nil"/>
              <w:bottom w:val="nil"/>
              <w:right w:val="nil"/>
            </w:tcBorders>
          </w:tcPr>
          <w:p w:rsidR="004F5B12" w:rsidRDefault="004F5B12">
            <w:pPr>
              <w:pStyle w:val="ConsPlusNormal"/>
            </w:pPr>
          </w:p>
        </w:tc>
        <w:tc>
          <w:tcPr>
            <w:tcW w:w="3742" w:type="dxa"/>
            <w:tcBorders>
              <w:top w:val="nil"/>
              <w:left w:val="nil"/>
              <w:bottom w:val="nil"/>
              <w:right w:val="nil"/>
            </w:tcBorders>
          </w:tcPr>
          <w:p w:rsidR="004F5B12" w:rsidRDefault="004F5B12">
            <w:pPr>
              <w:pStyle w:val="ConsPlusNormal"/>
            </w:pPr>
          </w:p>
        </w:tc>
        <w:tc>
          <w:tcPr>
            <w:tcW w:w="1247" w:type="dxa"/>
            <w:tcBorders>
              <w:top w:val="nil"/>
              <w:left w:val="nil"/>
              <w:bottom w:val="nil"/>
              <w:right w:val="single" w:sz="4" w:space="0" w:color="auto"/>
            </w:tcBorders>
          </w:tcPr>
          <w:p w:rsidR="004F5B12" w:rsidRDefault="004F5B12">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r>
              <w:t>Коды</w:t>
            </w:r>
          </w:p>
        </w:tc>
      </w:tr>
      <w:tr w:rsidR="004F5B12">
        <w:tc>
          <w:tcPr>
            <w:tcW w:w="3242" w:type="dxa"/>
            <w:gridSpan w:val="2"/>
            <w:tcBorders>
              <w:top w:val="nil"/>
              <w:left w:val="nil"/>
              <w:bottom w:val="nil"/>
              <w:right w:val="nil"/>
            </w:tcBorders>
          </w:tcPr>
          <w:p w:rsidR="004F5B12" w:rsidRDefault="004F5B12">
            <w:pPr>
              <w:pStyle w:val="ConsPlusNormal"/>
            </w:pPr>
          </w:p>
        </w:tc>
        <w:tc>
          <w:tcPr>
            <w:tcW w:w="3742" w:type="dxa"/>
            <w:tcBorders>
              <w:top w:val="nil"/>
              <w:left w:val="nil"/>
              <w:bottom w:val="nil"/>
              <w:right w:val="nil"/>
            </w:tcBorders>
          </w:tcPr>
          <w:p w:rsidR="004F5B12" w:rsidRDefault="004F5B12">
            <w:pPr>
              <w:pStyle w:val="ConsPlusNormal"/>
              <w:jc w:val="center"/>
            </w:pPr>
            <w:r>
              <w:t>на "__" _________ 20__ г.</w:t>
            </w:r>
          </w:p>
        </w:tc>
        <w:tc>
          <w:tcPr>
            <w:tcW w:w="1247" w:type="dxa"/>
            <w:tcBorders>
              <w:top w:val="nil"/>
              <w:left w:val="nil"/>
              <w:bottom w:val="nil"/>
              <w:right w:val="single" w:sz="4" w:space="0" w:color="auto"/>
            </w:tcBorders>
            <w:vAlign w:val="bottom"/>
          </w:tcPr>
          <w:p w:rsidR="004F5B12" w:rsidRDefault="004F5B12">
            <w:pPr>
              <w:pStyle w:val="ConsPlusNormal"/>
              <w:jc w:val="right"/>
            </w:pPr>
            <w:r>
              <w:t>Дата</w:t>
            </w: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3242" w:type="dxa"/>
            <w:gridSpan w:val="2"/>
            <w:tcBorders>
              <w:top w:val="nil"/>
              <w:left w:val="nil"/>
              <w:bottom w:val="nil"/>
              <w:right w:val="nil"/>
            </w:tcBorders>
          </w:tcPr>
          <w:p w:rsidR="004F5B12" w:rsidRDefault="004F5B12">
            <w:pPr>
              <w:pStyle w:val="ConsPlusNormal"/>
            </w:pPr>
            <w:r>
              <w:t>Наименование организации</w:t>
            </w:r>
          </w:p>
        </w:tc>
        <w:tc>
          <w:tcPr>
            <w:tcW w:w="3742" w:type="dxa"/>
            <w:tcBorders>
              <w:top w:val="nil"/>
              <w:left w:val="nil"/>
              <w:bottom w:val="single" w:sz="4" w:space="0" w:color="auto"/>
              <w:right w:val="nil"/>
            </w:tcBorders>
          </w:tcPr>
          <w:p w:rsidR="004F5B12" w:rsidRDefault="004F5B12">
            <w:pPr>
              <w:pStyle w:val="ConsPlusNormal"/>
            </w:pPr>
          </w:p>
        </w:tc>
        <w:tc>
          <w:tcPr>
            <w:tcW w:w="1247" w:type="dxa"/>
            <w:tcBorders>
              <w:top w:val="nil"/>
              <w:left w:val="nil"/>
              <w:bottom w:val="nil"/>
              <w:right w:val="single" w:sz="4" w:space="0" w:color="auto"/>
            </w:tcBorders>
            <w:vAlign w:val="bottom"/>
          </w:tcPr>
          <w:p w:rsidR="004F5B12" w:rsidRDefault="004F5B12">
            <w:pPr>
              <w:pStyle w:val="ConsPlusNormal"/>
              <w:jc w:val="right"/>
            </w:pPr>
            <w:r>
              <w:t>по ОКПО</w:t>
            </w: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1984" w:type="dxa"/>
            <w:tcBorders>
              <w:top w:val="nil"/>
              <w:left w:val="nil"/>
              <w:bottom w:val="nil"/>
              <w:right w:val="nil"/>
            </w:tcBorders>
          </w:tcPr>
          <w:p w:rsidR="004F5B12" w:rsidRDefault="004F5B12">
            <w:pPr>
              <w:pStyle w:val="ConsPlusNormal"/>
            </w:pPr>
            <w:r>
              <w:t>Периодичность:</w:t>
            </w:r>
          </w:p>
        </w:tc>
        <w:tc>
          <w:tcPr>
            <w:tcW w:w="5000" w:type="dxa"/>
            <w:gridSpan w:val="2"/>
            <w:tcBorders>
              <w:top w:val="nil"/>
              <w:left w:val="nil"/>
              <w:bottom w:val="nil"/>
              <w:right w:val="nil"/>
            </w:tcBorders>
          </w:tcPr>
          <w:p w:rsidR="004F5B12" w:rsidRDefault="004F5B12">
            <w:pPr>
              <w:pStyle w:val="ConsPlusNormal"/>
              <w:jc w:val="center"/>
            </w:pPr>
            <w:r>
              <w:t>_________________________________</w:t>
            </w:r>
          </w:p>
          <w:p w:rsidR="004F5B12" w:rsidRDefault="004F5B12">
            <w:pPr>
              <w:pStyle w:val="ConsPlusNormal"/>
              <w:jc w:val="center"/>
            </w:pPr>
            <w:r>
              <w:t>(месячная, квартальная, полугодовая,</w:t>
            </w:r>
          </w:p>
          <w:p w:rsidR="004F5B12" w:rsidRDefault="004F5B12">
            <w:pPr>
              <w:pStyle w:val="ConsPlusNormal"/>
              <w:jc w:val="center"/>
            </w:pPr>
            <w:r>
              <w:t>годовая)</w:t>
            </w:r>
          </w:p>
        </w:tc>
        <w:tc>
          <w:tcPr>
            <w:tcW w:w="1247" w:type="dxa"/>
            <w:tcBorders>
              <w:top w:val="nil"/>
              <w:left w:val="nil"/>
              <w:bottom w:val="nil"/>
              <w:right w:val="single" w:sz="4" w:space="0" w:color="auto"/>
            </w:tcBorders>
            <w:vAlign w:val="bottom"/>
          </w:tcPr>
          <w:p w:rsidR="004F5B12" w:rsidRDefault="004F5B12">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6984" w:type="dxa"/>
            <w:gridSpan w:val="3"/>
            <w:tcBorders>
              <w:top w:val="nil"/>
              <w:left w:val="nil"/>
              <w:bottom w:val="nil"/>
              <w:right w:val="nil"/>
            </w:tcBorders>
          </w:tcPr>
          <w:p w:rsidR="004F5B12" w:rsidRDefault="004F5B12">
            <w:pPr>
              <w:pStyle w:val="ConsPlusNormal"/>
            </w:pPr>
            <w:r>
              <w:t>Единица измерения: рубль (с точностью до второго десятичного знака)</w:t>
            </w:r>
          </w:p>
        </w:tc>
        <w:tc>
          <w:tcPr>
            <w:tcW w:w="1247" w:type="dxa"/>
            <w:tcBorders>
              <w:top w:val="nil"/>
              <w:left w:val="nil"/>
              <w:bottom w:val="nil"/>
              <w:right w:val="single" w:sz="4" w:space="0" w:color="auto"/>
            </w:tcBorders>
            <w:vAlign w:val="bottom"/>
          </w:tcPr>
          <w:p w:rsidR="004F5B12" w:rsidRDefault="004F5B12">
            <w:pPr>
              <w:pStyle w:val="ConsPlusNormal"/>
              <w:jc w:val="right"/>
            </w:pPr>
            <w:r>
              <w:t>по ОКЕИ</w:t>
            </w:r>
          </w:p>
        </w:tc>
        <w:tc>
          <w:tcPr>
            <w:tcW w:w="802"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jc w:val="center"/>
            </w:pPr>
            <w:hyperlink r:id="rId40">
              <w:r>
                <w:rPr>
                  <w:color w:val="0000FF"/>
                </w:rPr>
                <w:t>383</w:t>
              </w:r>
            </w:hyperlink>
          </w:p>
        </w:tc>
      </w:tr>
    </w:tbl>
    <w:p w:rsidR="004F5B12" w:rsidRDefault="004F5B12">
      <w:pPr>
        <w:pStyle w:val="ConsPlusNormal"/>
        <w:jc w:val="both"/>
      </w:pPr>
    </w:p>
    <w:p w:rsidR="004F5B12" w:rsidRDefault="004F5B12">
      <w:pPr>
        <w:pStyle w:val="ConsPlusNonformat"/>
        <w:jc w:val="both"/>
      </w:pPr>
      <w:r>
        <w:t xml:space="preserve">                       1. Движение денежных средств</w:t>
      </w:r>
    </w:p>
    <w:p w:rsidR="004F5B12" w:rsidRDefault="004F5B12">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3"/>
        <w:gridCol w:w="946"/>
        <w:gridCol w:w="1614"/>
        <w:gridCol w:w="1615"/>
      </w:tblGrid>
      <w:tr w:rsidR="004F5B12">
        <w:tc>
          <w:tcPr>
            <w:tcW w:w="4843" w:type="dxa"/>
            <w:vMerge w:val="restart"/>
            <w:tcBorders>
              <w:left w:val="nil"/>
            </w:tcBorders>
          </w:tcPr>
          <w:p w:rsidR="004F5B12" w:rsidRDefault="004F5B12">
            <w:pPr>
              <w:pStyle w:val="ConsPlusNormal"/>
              <w:jc w:val="center"/>
            </w:pPr>
            <w:r>
              <w:t>Наименование показателя</w:t>
            </w:r>
          </w:p>
        </w:tc>
        <w:tc>
          <w:tcPr>
            <w:tcW w:w="946" w:type="dxa"/>
            <w:vMerge w:val="restart"/>
          </w:tcPr>
          <w:p w:rsidR="004F5B12" w:rsidRDefault="004F5B12">
            <w:pPr>
              <w:pStyle w:val="ConsPlusNormal"/>
              <w:jc w:val="center"/>
            </w:pPr>
            <w:r>
              <w:t>Код строки</w:t>
            </w:r>
          </w:p>
        </w:tc>
        <w:tc>
          <w:tcPr>
            <w:tcW w:w="3229" w:type="dxa"/>
            <w:gridSpan w:val="2"/>
            <w:tcBorders>
              <w:right w:val="nil"/>
            </w:tcBorders>
          </w:tcPr>
          <w:p w:rsidR="004F5B12" w:rsidRDefault="004F5B12">
            <w:pPr>
              <w:pStyle w:val="ConsPlusNormal"/>
              <w:jc w:val="center"/>
            </w:pPr>
            <w:r>
              <w:t>Сумма</w:t>
            </w:r>
          </w:p>
        </w:tc>
      </w:tr>
      <w:tr w:rsidR="004F5B12">
        <w:tc>
          <w:tcPr>
            <w:tcW w:w="4843" w:type="dxa"/>
            <w:vMerge/>
            <w:tcBorders>
              <w:left w:val="nil"/>
            </w:tcBorders>
          </w:tcPr>
          <w:p w:rsidR="004F5B12" w:rsidRDefault="004F5B12">
            <w:pPr>
              <w:pStyle w:val="ConsPlusNormal"/>
            </w:pPr>
          </w:p>
        </w:tc>
        <w:tc>
          <w:tcPr>
            <w:tcW w:w="946" w:type="dxa"/>
            <w:vMerge/>
          </w:tcPr>
          <w:p w:rsidR="004F5B12" w:rsidRDefault="004F5B12">
            <w:pPr>
              <w:pStyle w:val="ConsPlusNormal"/>
            </w:pPr>
          </w:p>
        </w:tc>
        <w:tc>
          <w:tcPr>
            <w:tcW w:w="1614" w:type="dxa"/>
          </w:tcPr>
          <w:p w:rsidR="004F5B12" w:rsidRDefault="004F5B12">
            <w:pPr>
              <w:pStyle w:val="ConsPlusNormal"/>
              <w:jc w:val="center"/>
            </w:pPr>
            <w:r>
              <w:t>за отчетный период</w:t>
            </w:r>
          </w:p>
        </w:tc>
        <w:tc>
          <w:tcPr>
            <w:tcW w:w="1615" w:type="dxa"/>
            <w:tcBorders>
              <w:right w:val="nil"/>
            </w:tcBorders>
          </w:tcPr>
          <w:p w:rsidR="004F5B12" w:rsidRDefault="004F5B12">
            <w:pPr>
              <w:pStyle w:val="ConsPlusNormal"/>
              <w:jc w:val="center"/>
            </w:pPr>
            <w:r>
              <w:t>нарастающим итогом с начала года</w:t>
            </w:r>
          </w:p>
        </w:tc>
      </w:tr>
      <w:tr w:rsidR="004F5B12">
        <w:tc>
          <w:tcPr>
            <w:tcW w:w="4843" w:type="dxa"/>
            <w:tcBorders>
              <w:left w:val="nil"/>
            </w:tcBorders>
          </w:tcPr>
          <w:p w:rsidR="004F5B12" w:rsidRDefault="004F5B12">
            <w:pPr>
              <w:pStyle w:val="ConsPlusNormal"/>
              <w:jc w:val="center"/>
            </w:pPr>
            <w:r>
              <w:t>1</w:t>
            </w:r>
          </w:p>
        </w:tc>
        <w:tc>
          <w:tcPr>
            <w:tcW w:w="946" w:type="dxa"/>
          </w:tcPr>
          <w:p w:rsidR="004F5B12" w:rsidRDefault="004F5B12">
            <w:pPr>
              <w:pStyle w:val="ConsPlusNormal"/>
              <w:jc w:val="center"/>
            </w:pPr>
            <w:r>
              <w:t>2</w:t>
            </w:r>
          </w:p>
        </w:tc>
        <w:tc>
          <w:tcPr>
            <w:tcW w:w="1614" w:type="dxa"/>
          </w:tcPr>
          <w:p w:rsidR="004F5B12" w:rsidRDefault="004F5B12">
            <w:pPr>
              <w:pStyle w:val="ConsPlusNormal"/>
              <w:jc w:val="center"/>
            </w:pPr>
            <w:r>
              <w:t>3</w:t>
            </w:r>
          </w:p>
        </w:tc>
        <w:tc>
          <w:tcPr>
            <w:tcW w:w="1615" w:type="dxa"/>
            <w:tcBorders>
              <w:right w:val="nil"/>
            </w:tcBorders>
          </w:tcPr>
          <w:p w:rsidR="004F5B12" w:rsidRDefault="004F5B12">
            <w:pPr>
              <w:pStyle w:val="ConsPlusNormal"/>
              <w:jc w:val="center"/>
            </w:pPr>
            <w:r>
              <w:t>4</w:t>
            </w:r>
          </w:p>
        </w:tc>
      </w:tr>
      <w:tr w:rsidR="004F5B12">
        <w:tblPrEx>
          <w:tblBorders>
            <w:right w:val="single" w:sz="4" w:space="0" w:color="auto"/>
          </w:tblBorders>
        </w:tblPrEx>
        <w:tc>
          <w:tcPr>
            <w:tcW w:w="4843" w:type="dxa"/>
            <w:tcBorders>
              <w:left w:val="nil"/>
            </w:tcBorders>
          </w:tcPr>
          <w:p w:rsidR="004F5B12" w:rsidRDefault="004F5B12">
            <w:pPr>
              <w:pStyle w:val="ConsPlusNormal"/>
            </w:pPr>
            <w:r>
              <w:t>Остаток бюджетных инвестиций на начало года, всего</w:t>
            </w:r>
          </w:p>
        </w:tc>
        <w:tc>
          <w:tcPr>
            <w:tcW w:w="946" w:type="dxa"/>
            <w:vAlign w:val="bottom"/>
          </w:tcPr>
          <w:p w:rsidR="004F5B12" w:rsidRDefault="004F5B12">
            <w:pPr>
              <w:pStyle w:val="ConsPlusNormal"/>
              <w:jc w:val="center"/>
            </w:pPr>
            <w:r>
              <w:t>0100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lastRenderedPageBreak/>
              <w:t>в том числе:</w:t>
            </w:r>
          </w:p>
          <w:p w:rsidR="004F5B12" w:rsidRDefault="004F5B12">
            <w:pPr>
              <w:pStyle w:val="ConsPlusNormal"/>
              <w:ind w:left="283"/>
            </w:pPr>
            <w:r>
              <w:t>потребность в котором подтверждена</w:t>
            </w:r>
          </w:p>
        </w:tc>
        <w:tc>
          <w:tcPr>
            <w:tcW w:w="946" w:type="dxa"/>
            <w:vAlign w:val="bottom"/>
          </w:tcPr>
          <w:p w:rsidR="004F5B12" w:rsidRDefault="004F5B12">
            <w:pPr>
              <w:pStyle w:val="ConsPlusNormal"/>
              <w:jc w:val="center"/>
            </w:pPr>
            <w:r>
              <w:t>0110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подлежащий возврату в федеральный бюджет</w:t>
            </w:r>
          </w:p>
        </w:tc>
        <w:tc>
          <w:tcPr>
            <w:tcW w:w="946" w:type="dxa"/>
            <w:vAlign w:val="bottom"/>
          </w:tcPr>
          <w:p w:rsidR="004F5B12" w:rsidRDefault="004F5B12">
            <w:pPr>
              <w:pStyle w:val="ConsPlusNormal"/>
              <w:jc w:val="center"/>
            </w:pPr>
            <w:r>
              <w:t>0120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pPr>
            <w:r>
              <w:t>Остаток бюджетных инвестиций на начало отчетного периода, всего</w:t>
            </w:r>
          </w:p>
        </w:tc>
        <w:tc>
          <w:tcPr>
            <w:tcW w:w="946" w:type="dxa"/>
            <w:vAlign w:val="bottom"/>
          </w:tcPr>
          <w:p w:rsidR="004F5B12" w:rsidRDefault="004F5B12">
            <w:pPr>
              <w:pStyle w:val="ConsPlusNormal"/>
              <w:jc w:val="center"/>
            </w:pPr>
            <w:r>
              <w:t>0200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в том числе:</w:t>
            </w:r>
          </w:p>
          <w:p w:rsidR="004F5B12" w:rsidRDefault="004F5B12">
            <w:pPr>
              <w:pStyle w:val="ConsPlusNormal"/>
              <w:ind w:left="283"/>
            </w:pPr>
            <w:r>
              <w:t>подлежащий возврату в федеральный бюджет</w:t>
            </w:r>
          </w:p>
        </w:tc>
        <w:tc>
          <w:tcPr>
            <w:tcW w:w="946" w:type="dxa"/>
            <w:vAlign w:val="bottom"/>
          </w:tcPr>
          <w:p w:rsidR="004F5B12" w:rsidRDefault="004F5B12">
            <w:pPr>
              <w:pStyle w:val="ConsPlusNormal"/>
              <w:jc w:val="center"/>
            </w:pPr>
            <w:r>
              <w:t>0210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pPr>
            <w:r>
              <w:t>Поступило средств, всего</w:t>
            </w:r>
          </w:p>
        </w:tc>
        <w:tc>
          <w:tcPr>
            <w:tcW w:w="946" w:type="dxa"/>
            <w:vAlign w:val="bottom"/>
          </w:tcPr>
          <w:p w:rsidR="004F5B12" w:rsidRDefault="004F5B12">
            <w:pPr>
              <w:pStyle w:val="ConsPlusNormal"/>
              <w:jc w:val="center"/>
            </w:pPr>
            <w:r>
              <w:t>0300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в том числе:</w:t>
            </w:r>
          </w:p>
          <w:p w:rsidR="004F5B12" w:rsidRDefault="004F5B12">
            <w:pPr>
              <w:pStyle w:val="ConsPlusNormal"/>
              <w:ind w:left="283"/>
            </w:pPr>
            <w:r>
              <w:t>из федерального бюджета</w:t>
            </w:r>
          </w:p>
        </w:tc>
        <w:tc>
          <w:tcPr>
            <w:tcW w:w="946" w:type="dxa"/>
            <w:vAlign w:val="bottom"/>
          </w:tcPr>
          <w:p w:rsidR="004F5B12" w:rsidRDefault="004F5B12">
            <w:pPr>
              <w:pStyle w:val="ConsPlusNormal"/>
              <w:jc w:val="center"/>
            </w:pPr>
            <w:r>
              <w:t>0310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возврат дебиторской задолженности прошлых лет</w:t>
            </w:r>
          </w:p>
        </w:tc>
        <w:tc>
          <w:tcPr>
            <w:tcW w:w="946" w:type="dxa"/>
            <w:vAlign w:val="bottom"/>
          </w:tcPr>
          <w:p w:rsidR="004F5B12" w:rsidRDefault="004F5B12">
            <w:pPr>
              <w:pStyle w:val="ConsPlusNormal"/>
              <w:jc w:val="center"/>
            </w:pPr>
            <w:r>
              <w:t>0320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567"/>
            </w:pPr>
            <w:r>
              <w:t>из них:</w:t>
            </w:r>
          </w:p>
          <w:p w:rsidR="004F5B12" w:rsidRDefault="004F5B12">
            <w:pPr>
              <w:pStyle w:val="ConsPlusNormal"/>
              <w:ind w:left="567"/>
            </w:pPr>
            <w:r>
              <w:t>возврат дебиторской задолженности прошлых лет, решение об использовании которой принято</w:t>
            </w:r>
          </w:p>
        </w:tc>
        <w:tc>
          <w:tcPr>
            <w:tcW w:w="946" w:type="dxa"/>
            <w:vAlign w:val="bottom"/>
          </w:tcPr>
          <w:p w:rsidR="004F5B12" w:rsidRDefault="004F5B12">
            <w:pPr>
              <w:pStyle w:val="ConsPlusNormal"/>
              <w:jc w:val="center"/>
            </w:pPr>
            <w:r>
              <w:t>0321</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567"/>
            </w:pPr>
            <w:r>
              <w:t>возврат дебиторской задолженности прошлых лет, решение об использовании которой не принято</w:t>
            </w:r>
          </w:p>
        </w:tc>
        <w:tc>
          <w:tcPr>
            <w:tcW w:w="946" w:type="dxa"/>
            <w:vAlign w:val="bottom"/>
          </w:tcPr>
          <w:p w:rsidR="004F5B12" w:rsidRDefault="004F5B12">
            <w:pPr>
              <w:pStyle w:val="ConsPlusNormal"/>
              <w:jc w:val="center"/>
            </w:pPr>
            <w:r>
              <w:t>0322</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иные доходы в форме штрафов и пеней, источником финансового обеспечения которых являлись бюджетные инвестиции</w:t>
            </w:r>
          </w:p>
        </w:tc>
        <w:tc>
          <w:tcPr>
            <w:tcW w:w="946" w:type="dxa"/>
            <w:vAlign w:val="bottom"/>
          </w:tcPr>
          <w:p w:rsidR="004F5B12" w:rsidRDefault="004F5B12">
            <w:pPr>
              <w:pStyle w:val="ConsPlusNormal"/>
              <w:jc w:val="center"/>
            </w:pPr>
            <w:r>
              <w:t>0330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pPr>
            <w:r>
              <w:t>Израсходовано Организацией средств за счет бюджетных инвестиций</w:t>
            </w:r>
          </w:p>
        </w:tc>
        <w:tc>
          <w:tcPr>
            <w:tcW w:w="946" w:type="dxa"/>
            <w:vAlign w:val="bottom"/>
          </w:tcPr>
          <w:p w:rsidR="004F5B12" w:rsidRDefault="004F5B12">
            <w:pPr>
              <w:pStyle w:val="ConsPlusNormal"/>
              <w:jc w:val="center"/>
            </w:pPr>
            <w:r>
              <w:t>0400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pPr>
            <w:r>
              <w:t>Перечислено в федеральный бюджет, всего</w:t>
            </w:r>
          </w:p>
        </w:tc>
        <w:tc>
          <w:tcPr>
            <w:tcW w:w="946" w:type="dxa"/>
            <w:vAlign w:val="bottom"/>
          </w:tcPr>
          <w:p w:rsidR="004F5B12" w:rsidRDefault="004F5B12">
            <w:pPr>
              <w:pStyle w:val="ConsPlusNormal"/>
              <w:jc w:val="center"/>
            </w:pPr>
            <w:r>
              <w:t>0500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в том числе:</w:t>
            </w:r>
          </w:p>
          <w:p w:rsidR="004F5B12" w:rsidRDefault="004F5B12">
            <w:pPr>
              <w:pStyle w:val="ConsPlusNormal"/>
              <w:ind w:left="283"/>
            </w:pPr>
            <w:r>
              <w:t>взыскано в федеральный бюджет</w:t>
            </w:r>
          </w:p>
        </w:tc>
        <w:tc>
          <w:tcPr>
            <w:tcW w:w="946" w:type="dxa"/>
            <w:vAlign w:val="bottom"/>
          </w:tcPr>
          <w:p w:rsidR="004F5B12" w:rsidRDefault="004F5B12">
            <w:pPr>
              <w:pStyle w:val="ConsPlusNormal"/>
              <w:jc w:val="center"/>
            </w:pPr>
            <w:r>
              <w:t>0510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pPr>
            <w:r>
              <w:t>Остаток бюджетных инвестиций на конец отчетного периода (года), всего</w:t>
            </w:r>
          </w:p>
        </w:tc>
        <w:tc>
          <w:tcPr>
            <w:tcW w:w="946" w:type="dxa"/>
            <w:vAlign w:val="bottom"/>
          </w:tcPr>
          <w:p w:rsidR="004F5B12" w:rsidRDefault="004F5B12">
            <w:pPr>
              <w:pStyle w:val="ConsPlusNormal"/>
              <w:jc w:val="center"/>
            </w:pPr>
            <w:r>
              <w:t>0600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в том числе:</w:t>
            </w:r>
          </w:p>
          <w:p w:rsidR="004F5B12" w:rsidRDefault="004F5B12">
            <w:pPr>
              <w:pStyle w:val="ConsPlusNormal"/>
              <w:ind w:left="283"/>
            </w:pPr>
            <w:r>
              <w:t>потребность в котором подтверждена</w:t>
            </w:r>
          </w:p>
        </w:tc>
        <w:tc>
          <w:tcPr>
            <w:tcW w:w="946" w:type="dxa"/>
            <w:vAlign w:val="bottom"/>
          </w:tcPr>
          <w:p w:rsidR="004F5B12" w:rsidRDefault="004F5B12">
            <w:pPr>
              <w:pStyle w:val="ConsPlusNormal"/>
              <w:jc w:val="center"/>
            </w:pPr>
            <w:r>
              <w:t>0610</w:t>
            </w:r>
          </w:p>
        </w:tc>
        <w:tc>
          <w:tcPr>
            <w:tcW w:w="1614" w:type="dxa"/>
          </w:tcPr>
          <w:p w:rsidR="004F5B12" w:rsidRDefault="004F5B12">
            <w:pPr>
              <w:pStyle w:val="ConsPlusNormal"/>
            </w:pPr>
          </w:p>
        </w:tc>
        <w:tc>
          <w:tcPr>
            <w:tcW w:w="1615" w:type="dxa"/>
          </w:tcPr>
          <w:p w:rsidR="004F5B12" w:rsidRDefault="004F5B12">
            <w:pPr>
              <w:pStyle w:val="ConsPlusNormal"/>
            </w:pPr>
          </w:p>
        </w:tc>
      </w:tr>
      <w:tr w:rsidR="004F5B12">
        <w:tblPrEx>
          <w:tblBorders>
            <w:right w:val="single" w:sz="4" w:space="0" w:color="auto"/>
          </w:tblBorders>
        </w:tblPrEx>
        <w:tc>
          <w:tcPr>
            <w:tcW w:w="4843" w:type="dxa"/>
            <w:tcBorders>
              <w:left w:val="nil"/>
            </w:tcBorders>
          </w:tcPr>
          <w:p w:rsidR="004F5B12" w:rsidRDefault="004F5B12">
            <w:pPr>
              <w:pStyle w:val="ConsPlusNormal"/>
              <w:ind w:left="283"/>
            </w:pPr>
            <w:r>
              <w:t>подлежащий возврату в федеральный бюджет</w:t>
            </w:r>
          </w:p>
        </w:tc>
        <w:tc>
          <w:tcPr>
            <w:tcW w:w="946" w:type="dxa"/>
            <w:vAlign w:val="bottom"/>
          </w:tcPr>
          <w:p w:rsidR="004F5B12" w:rsidRDefault="004F5B12">
            <w:pPr>
              <w:pStyle w:val="ConsPlusNormal"/>
              <w:jc w:val="center"/>
            </w:pPr>
            <w:r>
              <w:t>0620</w:t>
            </w:r>
          </w:p>
        </w:tc>
        <w:tc>
          <w:tcPr>
            <w:tcW w:w="1614" w:type="dxa"/>
          </w:tcPr>
          <w:p w:rsidR="004F5B12" w:rsidRDefault="004F5B12">
            <w:pPr>
              <w:pStyle w:val="ConsPlusNormal"/>
            </w:pPr>
          </w:p>
        </w:tc>
        <w:tc>
          <w:tcPr>
            <w:tcW w:w="1615" w:type="dxa"/>
          </w:tcPr>
          <w:p w:rsidR="004F5B12" w:rsidRDefault="004F5B12">
            <w:pPr>
              <w:pStyle w:val="ConsPlusNormal"/>
            </w:pPr>
          </w:p>
        </w:tc>
      </w:tr>
    </w:tbl>
    <w:p w:rsidR="004F5B12" w:rsidRDefault="004F5B12">
      <w:pPr>
        <w:pStyle w:val="ConsPlusNormal"/>
        <w:jc w:val="both"/>
      </w:pPr>
    </w:p>
    <w:p w:rsidR="004F5B12" w:rsidRDefault="004F5B12">
      <w:pPr>
        <w:pStyle w:val="ConsPlusNonformat"/>
        <w:jc w:val="both"/>
      </w:pPr>
      <w:r>
        <w:t xml:space="preserve">     2. Сведения о направлениях расходования бюджетных инвестиций </w:t>
      </w:r>
      <w:hyperlink w:anchor="P2103">
        <w:r>
          <w:rPr>
            <w:color w:val="0000FF"/>
          </w:rPr>
          <w:t>&lt;2&gt;</w:t>
        </w:r>
      </w:hyperlink>
    </w:p>
    <w:p w:rsidR="004F5B12" w:rsidRDefault="004F5B12">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946"/>
        <w:gridCol w:w="1701"/>
        <w:gridCol w:w="964"/>
        <w:gridCol w:w="1077"/>
      </w:tblGrid>
      <w:tr w:rsidR="004F5B12">
        <w:tc>
          <w:tcPr>
            <w:tcW w:w="4365" w:type="dxa"/>
            <w:vMerge w:val="restart"/>
            <w:tcBorders>
              <w:left w:val="nil"/>
            </w:tcBorders>
          </w:tcPr>
          <w:p w:rsidR="004F5B12" w:rsidRDefault="004F5B12">
            <w:pPr>
              <w:pStyle w:val="ConsPlusNormal"/>
              <w:jc w:val="center"/>
            </w:pPr>
            <w:r>
              <w:t>Направление расходования бюджетных инвестиций</w:t>
            </w:r>
          </w:p>
        </w:tc>
        <w:tc>
          <w:tcPr>
            <w:tcW w:w="946" w:type="dxa"/>
            <w:vMerge w:val="restart"/>
          </w:tcPr>
          <w:p w:rsidR="004F5B12" w:rsidRDefault="004F5B12">
            <w:pPr>
              <w:pStyle w:val="ConsPlusNormal"/>
              <w:jc w:val="center"/>
            </w:pPr>
            <w:r>
              <w:t>Код строки</w:t>
            </w:r>
          </w:p>
        </w:tc>
        <w:tc>
          <w:tcPr>
            <w:tcW w:w="1701" w:type="dxa"/>
            <w:vMerge w:val="restart"/>
          </w:tcPr>
          <w:p w:rsidR="004F5B12" w:rsidRDefault="004F5B12">
            <w:pPr>
              <w:pStyle w:val="ConsPlusNormal"/>
              <w:jc w:val="center"/>
            </w:pPr>
            <w:r>
              <w:t xml:space="preserve">Код направления расходования бюджетных инвестиций в </w:t>
            </w:r>
            <w:r>
              <w:lastRenderedPageBreak/>
              <w:t xml:space="preserve">соответствии со Сведениями </w:t>
            </w:r>
            <w:hyperlink w:anchor="P2104">
              <w:r>
                <w:rPr>
                  <w:color w:val="0000FF"/>
                </w:rPr>
                <w:t>&lt;3&gt;</w:t>
              </w:r>
            </w:hyperlink>
          </w:p>
        </w:tc>
        <w:tc>
          <w:tcPr>
            <w:tcW w:w="2041" w:type="dxa"/>
            <w:gridSpan w:val="2"/>
            <w:tcBorders>
              <w:right w:val="nil"/>
            </w:tcBorders>
          </w:tcPr>
          <w:p w:rsidR="004F5B12" w:rsidRDefault="004F5B12">
            <w:pPr>
              <w:pStyle w:val="ConsPlusNormal"/>
              <w:jc w:val="center"/>
            </w:pPr>
            <w:r>
              <w:lastRenderedPageBreak/>
              <w:t>Сумма</w:t>
            </w:r>
          </w:p>
        </w:tc>
      </w:tr>
      <w:tr w:rsidR="004F5B12">
        <w:tc>
          <w:tcPr>
            <w:tcW w:w="4365" w:type="dxa"/>
            <w:vMerge/>
            <w:tcBorders>
              <w:left w:val="nil"/>
            </w:tcBorders>
          </w:tcPr>
          <w:p w:rsidR="004F5B12" w:rsidRDefault="004F5B12">
            <w:pPr>
              <w:pStyle w:val="ConsPlusNormal"/>
            </w:pPr>
          </w:p>
        </w:tc>
        <w:tc>
          <w:tcPr>
            <w:tcW w:w="946" w:type="dxa"/>
            <w:vMerge/>
          </w:tcPr>
          <w:p w:rsidR="004F5B12" w:rsidRDefault="004F5B12">
            <w:pPr>
              <w:pStyle w:val="ConsPlusNormal"/>
            </w:pPr>
          </w:p>
        </w:tc>
        <w:tc>
          <w:tcPr>
            <w:tcW w:w="1701" w:type="dxa"/>
            <w:vMerge/>
          </w:tcPr>
          <w:p w:rsidR="004F5B12" w:rsidRDefault="004F5B12">
            <w:pPr>
              <w:pStyle w:val="ConsPlusNormal"/>
            </w:pPr>
          </w:p>
        </w:tc>
        <w:tc>
          <w:tcPr>
            <w:tcW w:w="964" w:type="dxa"/>
          </w:tcPr>
          <w:p w:rsidR="004F5B12" w:rsidRDefault="004F5B12">
            <w:pPr>
              <w:pStyle w:val="ConsPlusNormal"/>
              <w:jc w:val="center"/>
            </w:pPr>
            <w:r>
              <w:t xml:space="preserve">за отчетный </w:t>
            </w:r>
            <w:r>
              <w:lastRenderedPageBreak/>
              <w:t>период</w:t>
            </w:r>
          </w:p>
        </w:tc>
        <w:tc>
          <w:tcPr>
            <w:tcW w:w="1077" w:type="dxa"/>
            <w:tcBorders>
              <w:right w:val="nil"/>
            </w:tcBorders>
          </w:tcPr>
          <w:p w:rsidR="004F5B12" w:rsidRDefault="004F5B12">
            <w:pPr>
              <w:pStyle w:val="ConsPlusNormal"/>
              <w:jc w:val="center"/>
            </w:pPr>
            <w:r>
              <w:lastRenderedPageBreak/>
              <w:t xml:space="preserve">нарастающим итогом с </w:t>
            </w:r>
            <w:r>
              <w:lastRenderedPageBreak/>
              <w:t>начала года</w:t>
            </w:r>
          </w:p>
        </w:tc>
      </w:tr>
      <w:tr w:rsidR="004F5B12">
        <w:tc>
          <w:tcPr>
            <w:tcW w:w="4365" w:type="dxa"/>
            <w:tcBorders>
              <w:left w:val="nil"/>
            </w:tcBorders>
          </w:tcPr>
          <w:p w:rsidR="004F5B12" w:rsidRDefault="004F5B12">
            <w:pPr>
              <w:pStyle w:val="ConsPlusNormal"/>
              <w:jc w:val="center"/>
            </w:pPr>
            <w:r>
              <w:lastRenderedPageBreak/>
              <w:t>1</w:t>
            </w:r>
          </w:p>
        </w:tc>
        <w:tc>
          <w:tcPr>
            <w:tcW w:w="946" w:type="dxa"/>
          </w:tcPr>
          <w:p w:rsidR="004F5B12" w:rsidRDefault="004F5B12">
            <w:pPr>
              <w:pStyle w:val="ConsPlusNormal"/>
              <w:jc w:val="center"/>
            </w:pPr>
            <w:r>
              <w:t>2</w:t>
            </w:r>
          </w:p>
        </w:tc>
        <w:tc>
          <w:tcPr>
            <w:tcW w:w="1701" w:type="dxa"/>
          </w:tcPr>
          <w:p w:rsidR="004F5B12" w:rsidRDefault="004F5B12">
            <w:pPr>
              <w:pStyle w:val="ConsPlusNormal"/>
              <w:jc w:val="center"/>
            </w:pPr>
            <w:r>
              <w:t>3</w:t>
            </w:r>
          </w:p>
        </w:tc>
        <w:tc>
          <w:tcPr>
            <w:tcW w:w="964" w:type="dxa"/>
          </w:tcPr>
          <w:p w:rsidR="004F5B12" w:rsidRDefault="004F5B12">
            <w:pPr>
              <w:pStyle w:val="ConsPlusNormal"/>
              <w:jc w:val="center"/>
            </w:pPr>
            <w:r>
              <w:t>4</w:t>
            </w:r>
          </w:p>
        </w:tc>
        <w:tc>
          <w:tcPr>
            <w:tcW w:w="1077" w:type="dxa"/>
            <w:tcBorders>
              <w:right w:val="nil"/>
            </w:tcBorders>
          </w:tcPr>
          <w:p w:rsidR="004F5B12" w:rsidRDefault="004F5B12">
            <w:pPr>
              <w:pStyle w:val="ConsPlusNormal"/>
              <w:jc w:val="center"/>
            </w:pPr>
            <w:r>
              <w:t>5</w:t>
            </w:r>
          </w:p>
        </w:tc>
      </w:tr>
      <w:tr w:rsidR="004F5B12">
        <w:tblPrEx>
          <w:tblBorders>
            <w:right w:val="single" w:sz="4" w:space="0" w:color="auto"/>
          </w:tblBorders>
        </w:tblPrEx>
        <w:tc>
          <w:tcPr>
            <w:tcW w:w="4365" w:type="dxa"/>
            <w:tcBorders>
              <w:left w:val="nil"/>
            </w:tcBorders>
          </w:tcPr>
          <w:p w:rsidR="004F5B12" w:rsidRDefault="004F5B12">
            <w:pPr>
              <w:pStyle w:val="ConsPlusNormal"/>
            </w:pPr>
            <w:r>
              <w:t>Израсходовано Организацией средств за счет бюджетных инвестиций, всего</w:t>
            </w:r>
          </w:p>
        </w:tc>
        <w:tc>
          <w:tcPr>
            <w:tcW w:w="946" w:type="dxa"/>
            <w:vAlign w:val="bottom"/>
          </w:tcPr>
          <w:p w:rsidR="004F5B12" w:rsidRDefault="004F5B12">
            <w:pPr>
              <w:pStyle w:val="ConsPlusNormal"/>
              <w:jc w:val="center"/>
            </w:pPr>
            <w:r>
              <w:t>01000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в том числе:</w:t>
            </w:r>
          </w:p>
          <w:p w:rsidR="004F5B12" w:rsidRDefault="004F5B12">
            <w:pPr>
              <w:pStyle w:val="ConsPlusNormal"/>
              <w:ind w:left="283"/>
            </w:pPr>
            <w:r>
              <w:t>выплаты персоналу, всего</w:t>
            </w:r>
          </w:p>
        </w:tc>
        <w:tc>
          <w:tcPr>
            <w:tcW w:w="946" w:type="dxa"/>
            <w:vAlign w:val="bottom"/>
          </w:tcPr>
          <w:p w:rsidR="004F5B12" w:rsidRDefault="004F5B12">
            <w:pPr>
              <w:pStyle w:val="ConsPlusNormal"/>
              <w:jc w:val="center"/>
            </w:pPr>
            <w:r>
              <w:t>01010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01011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01012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закупка товаров, работ и услуг, всего</w:t>
            </w:r>
          </w:p>
        </w:tc>
        <w:tc>
          <w:tcPr>
            <w:tcW w:w="946" w:type="dxa"/>
            <w:vAlign w:val="bottom"/>
          </w:tcPr>
          <w:p w:rsidR="004F5B12" w:rsidRDefault="004F5B12">
            <w:pPr>
              <w:pStyle w:val="ConsPlusNormal"/>
              <w:jc w:val="center"/>
            </w:pPr>
            <w:r>
              <w:t>01020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01021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01022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закупка непроизведенных активов, нематериальных активов, материальных запасов и основных средств, всего</w:t>
            </w:r>
          </w:p>
        </w:tc>
        <w:tc>
          <w:tcPr>
            <w:tcW w:w="946" w:type="dxa"/>
            <w:vAlign w:val="bottom"/>
          </w:tcPr>
          <w:p w:rsidR="004F5B12" w:rsidRDefault="004F5B12">
            <w:pPr>
              <w:pStyle w:val="ConsPlusNormal"/>
              <w:jc w:val="center"/>
            </w:pPr>
            <w:r>
              <w:t>01030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01031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01032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капитальные вложения, всего</w:t>
            </w:r>
          </w:p>
        </w:tc>
        <w:tc>
          <w:tcPr>
            <w:tcW w:w="946" w:type="dxa"/>
            <w:vAlign w:val="bottom"/>
          </w:tcPr>
          <w:p w:rsidR="004F5B12" w:rsidRDefault="004F5B12">
            <w:pPr>
              <w:pStyle w:val="ConsPlusNormal"/>
              <w:jc w:val="center"/>
            </w:pPr>
            <w:bookmarkStart w:id="220" w:name="P1869"/>
            <w:bookmarkEnd w:id="220"/>
            <w:r>
              <w:t>01040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850"/>
            </w:pPr>
            <w:r>
              <w:t>из них по объектам Организации:</w:t>
            </w:r>
          </w:p>
        </w:tc>
        <w:tc>
          <w:tcPr>
            <w:tcW w:w="946" w:type="dxa"/>
            <w:vAlign w:val="bottom"/>
          </w:tcPr>
          <w:p w:rsidR="004F5B12" w:rsidRDefault="004F5B12">
            <w:pPr>
              <w:pStyle w:val="ConsPlusNormal"/>
              <w:jc w:val="center"/>
            </w:pPr>
            <w:r>
              <w:t>01041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01042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взносов (вкладов) Обществам, всего:</w:t>
            </w:r>
          </w:p>
        </w:tc>
        <w:tc>
          <w:tcPr>
            <w:tcW w:w="946" w:type="dxa"/>
            <w:vAlign w:val="bottom"/>
          </w:tcPr>
          <w:p w:rsidR="004F5B12" w:rsidRDefault="004F5B12">
            <w:pPr>
              <w:pStyle w:val="ConsPlusNormal"/>
              <w:jc w:val="center"/>
            </w:pPr>
            <w:r>
              <w:t>01050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 по Обществам:</w:t>
            </w:r>
          </w:p>
        </w:tc>
        <w:tc>
          <w:tcPr>
            <w:tcW w:w="946" w:type="dxa"/>
            <w:vAlign w:val="bottom"/>
          </w:tcPr>
          <w:p w:rsidR="004F5B12" w:rsidRDefault="004F5B12">
            <w:pPr>
              <w:pStyle w:val="ConsPlusNormal"/>
              <w:jc w:val="center"/>
            </w:pPr>
            <w:r>
              <w:t>01051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01052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средств в целях их размещения на депозиты, в иные финансовые инструменты, всего:</w:t>
            </w:r>
          </w:p>
        </w:tc>
        <w:tc>
          <w:tcPr>
            <w:tcW w:w="946" w:type="dxa"/>
            <w:vAlign w:val="bottom"/>
          </w:tcPr>
          <w:p w:rsidR="004F5B12" w:rsidRDefault="004F5B12">
            <w:pPr>
              <w:pStyle w:val="ConsPlusNormal"/>
              <w:jc w:val="center"/>
            </w:pPr>
            <w:r>
              <w:t>01060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01061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01062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средств в целях предоставления грантов</w:t>
            </w:r>
          </w:p>
        </w:tc>
        <w:tc>
          <w:tcPr>
            <w:tcW w:w="946" w:type="dxa"/>
            <w:vAlign w:val="bottom"/>
          </w:tcPr>
          <w:p w:rsidR="004F5B12" w:rsidRDefault="004F5B12">
            <w:pPr>
              <w:pStyle w:val="ConsPlusNormal"/>
              <w:jc w:val="center"/>
            </w:pPr>
            <w:r>
              <w:t>01070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средств в целях предоставления займов (микрозаймов)</w:t>
            </w:r>
          </w:p>
        </w:tc>
        <w:tc>
          <w:tcPr>
            <w:tcW w:w="946" w:type="dxa"/>
            <w:vAlign w:val="bottom"/>
          </w:tcPr>
          <w:p w:rsidR="004F5B12" w:rsidRDefault="004F5B12">
            <w:pPr>
              <w:pStyle w:val="ConsPlusNormal"/>
              <w:jc w:val="center"/>
            </w:pPr>
            <w:r>
              <w:t>01080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jc w:val="both"/>
            </w:pPr>
            <w:r>
              <w:t xml:space="preserve">уплата налогов, сборов и иных обязательных платежей в бюджеты </w:t>
            </w:r>
            <w:r>
              <w:lastRenderedPageBreak/>
              <w:t>бюджетной системы Российской Федерации, всего:</w:t>
            </w:r>
          </w:p>
        </w:tc>
        <w:tc>
          <w:tcPr>
            <w:tcW w:w="946" w:type="dxa"/>
            <w:vAlign w:val="bottom"/>
          </w:tcPr>
          <w:p w:rsidR="004F5B12" w:rsidRDefault="004F5B12">
            <w:pPr>
              <w:pStyle w:val="ConsPlusNormal"/>
              <w:jc w:val="center"/>
            </w:pPr>
            <w:r>
              <w:lastRenderedPageBreak/>
              <w:t>01090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01091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01092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иные выплаты, всего:</w:t>
            </w:r>
          </w:p>
        </w:tc>
        <w:tc>
          <w:tcPr>
            <w:tcW w:w="946" w:type="dxa"/>
            <w:vAlign w:val="bottom"/>
          </w:tcPr>
          <w:p w:rsidR="004F5B12" w:rsidRDefault="004F5B12">
            <w:pPr>
              <w:pStyle w:val="ConsPlusNormal"/>
              <w:jc w:val="center"/>
            </w:pPr>
            <w:r>
              <w:t>01100</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01101</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01102</w:t>
            </w:r>
          </w:p>
        </w:tc>
        <w:tc>
          <w:tcPr>
            <w:tcW w:w="1701" w:type="dxa"/>
          </w:tcPr>
          <w:p w:rsidR="004F5B12" w:rsidRDefault="004F5B12">
            <w:pPr>
              <w:pStyle w:val="ConsPlusNormal"/>
            </w:pPr>
          </w:p>
        </w:tc>
        <w:tc>
          <w:tcPr>
            <w:tcW w:w="964" w:type="dxa"/>
          </w:tcPr>
          <w:p w:rsidR="004F5B12" w:rsidRDefault="004F5B12">
            <w:pPr>
              <w:pStyle w:val="ConsPlusNormal"/>
            </w:pPr>
          </w:p>
        </w:tc>
        <w:tc>
          <w:tcPr>
            <w:tcW w:w="1077" w:type="dxa"/>
          </w:tcPr>
          <w:p w:rsidR="004F5B12" w:rsidRDefault="004F5B12">
            <w:pPr>
              <w:pStyle w:val="ConsPlusNormal"/>
            </w:pPr>
          </w:p>
        </w:tc>
      </w:tr>
    </w:tbl>
    <w:p w:rsidR="004F5B12" w:rsidRDefault="004F5B12">
      <w:pPr>
        <w:pStyle w:val="ConsPlusNormal"/>
        <w:jc w:val="both"/>
      </w:pPr>
    </w:p>
    <w:p w:rsidR="004F5B12" w:rsidRDefault="004F5B12">
      <w:pPr>
        <w:pStyle w:val="ConsPlusNonformat"/>
        <w:jc w:val="both"/>
      </w:pPr>
      <w:bookmarkStart w:id="221" w:name="P1954"/>
      <w:bookmarkEnd w:id="221"/>
      <w:r>
        <w:t xml:space="preserve">                  3. Сведения о направлениях расходования</w:t>
      </w:r>
    </w:p>
    <w:p w:rsidR="004F5B12" w:rsidRDefault="004F5B12">
      <w:pPr>
        <w:pStyle w:val="ConsPlusNonformat"/>
        <w:jc w:val="both"/>
      </w:pPr>
      <w:r>
        <w:t xml:space="preserve">                     взносов (вкладов) Обществами </w:t>
      </w:r>
      <w:hyperlink w:anchor="P2105">
        <w:r>
          <w:rPr>
            <w:color w:val="0000FF"/>
          </w:rPr>
          <w:t>&lt;4&gt;</w:t>
        </w:r>
      </w:hyperlink>
    </w:p>
    <w:p w:rsidR="004F5B12" w:rsidRDefault="004F5B12">
      <w:pPr>
        <w:pStyle w:val="ConsPlusNonformat"/>
        <w:jc w:val="both"/>
      </w:pPr>
    </w:p>
    <w:p w:rsidR="004F5B12" w:rsidRDefault="004F5B12">
      <w:pPr>
        <w:pStyle w:val="ConsPlusNonformat"/>
        <w:jc w:val="both"/>
      </w:pPr>
      <w:r>
        <w:t xml:space="preserve">                 3.1. Сведения о направлениях расходования</w:t>
      </w:r>
    </w:p>
    <w:p w:rsidR="004F5B12" w:rsidRDefault="004F5B12">
      <w:pPr>
        <w:pStyle w:val="ConsPlusNonformat"/>
        <w:jc w:val="both"/>
      </w:pPr>
      <w:r>
        <w:t xml:space="preserve">              взносов (вкладов) ____________________________</w:t>
      </w:r>
    </w:p>
    <w:p w:rsidR="004F5B12" w:rsidRDefault="004F5B12">
      <w:pPr>
        <w:pStyle w:val="ConsPlusNonformat"/>
        <w:jc w:val="both"/>
      </w:pPr>
      <w:r>
        <w:t xml:space="preserve">                                  (наименование Общества)</w:t>
      </w:r>
    </w:p>
    <w:p w:rsidR="004F5B12" w:rsidRDefault="004F5B12">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946"/>
        <w:gridCol w:w="1701"/>
        <w:gridCol w:w="964"/>
        <w:gridCol w:w="1077"/>
      </w:tblGrid>
      <w:tr w:rsidR="004F5B12">
        <w:tc>
          <w:tcPr>
            <w:tcW w:w="4365" w:type="dxa"/>
            <w:vMerge w:val="restart"/>
            <w:tcBorders>
              <w:left w:val="nil"/>
            </w:tcBorders>
          </w:tcPr>
          <w:p w:rsidR="004F5B12" w:rsidRDefault="004F5B12">
            <w:pPr>
              <w:pStyle w:val="ConsPlusNormal"/>
              <w:jc w:val="center"/>
            </w:pPr>
            <w:r>
              <w:t>Направление расходования бюджетных инвестиций</w:t>
            </w:r>
          </w:p>
        </w:tc>
        <w:tc>
          <w:tcPr>
            <w:tcW w:w="946" w:type="dxa"/>
            <w:vMerge w:val="restart"/>
          </w:tcPr>
          <w:p w:rsidR="004F5B12" w:rsidRDefault="004F5B12">
            <w:pPr>
              <w:pStyle w:val="ConsPlusNormal"/>
              <w:jc w:val="center"/>
            </w:pPr>
            <w:r>
              <w:t>Код строки</w:t>
            </w:r>
          </w:p>
        </w:tc>
        <w:tc>
          <w:tcPr>
            <w:tcW w:w="1701" w:type="dxa"/>
            <w:vMerge w:val="restart"/>
          </w:tcPr>
          <w:p w:rsidR="004F5B12" w:rsidRDefault="004F5B12">
            <w:pPr>
              <w:pStyle w:val="ConsPlusNormal"/>
              <w:jc w:val="center"/>
            </w:pPr>
            <w:r>
              <w:t xml:space="preserve">Код направления расходования бюджетных инвестиций в соответствии со Сведениями </w:t>
            </w:r>
            <w:hyperlink w:anchor="P2104">
              <w:r>
                <w:rPr>
                  <w:color w:val="0000FF"/>
                </w:rPr>
                <w:t>&lt;3&gt;</w:t>
              </w:r>
            </w:hyperlink>
          </w:p>
        </w:tc>
        <w:tc>
          <w:tcPr>
            <w:tcW w:w="2041" w:type="dxa"/>
            <w:gridSpan w:val="2"/>
            <w:tcBorders>
              <w:right w:val="nil"/>
            </w:tcBorders>
          </w:tcPr>
          <w:p w:rsidR="004F5B12" w:rsidRDefault="004F5B12">
            <w:pPr>
              <w:pStyle w:val="ConsPlusNormal"/>
              <w:jc w:val="center"/>
            </w:pPr>
            <w:r>
              <w:t>Сумма</w:t>
            </w:r>
          </w:p>
        </w:tc>
      </w:tr>
      <w:tr w:rsidR="004F5B12">
        <w:tc>
          <w:tcPr>
            <w:tcW w:w="4365" w:type="dxa"/>
            <w:vMerge/>
            <w:tcBorders>
              <w:left w:val="nil"/>
            </w:tcBorders>
          </w:tcPr>
          <w:p w:rsidR="004F5B12" w:rsidRDefault="004F5B12">
            <w:pPr>
              <w:pStyle w:val="ConsPlusNormal"/>
            </w:pPr>
          </w:p>
        </w:tc>
        <w:tc>
          <w:tcPr>
            <w:tcW w:w="946" w:type="dxa"/>
            <w:vMerge/>
          </w:tcPr>
          <w:p w:rsidR="004F5B12" w:rsidRDefault="004F5B12">
            <w:pPr>
              <w:pStyle w:val="ConsPlusNormal"/>
            </w:pPr>
          </w:p>
        </w:tc>
        <w:tc>
          <w:tcPr>
            <w:tcW w:w="1701" w:type="dxa"/>
            <w:vMerge/>
          </w:tcPr>
          <w:p w:rsidR="004F5B12" w:rsidRDefault="004F5B12">
            <w:pPr>
              <w:pStyle w:val="ConsPlusNormal"/>
            </w:pPr>
          </w:p>
        </w:tc>
        <w:tc>
          <w:tcPr>
            <w:tcW w:w="964" w:type="dxa"/>
          </w:tcPr>
          <w:p w:rsidR="004F5B12" w:rsidRDefault="004F5B12">
            <w:pPr>
              <w:pStyle w:val="ConsPlusNormal"/>
              <w:jc w:val="center"/>
            </w:pPr>
            <w:r>
              <w:t>за отчетный период</w:t>
            </w:r>
          </w:p>
        </w:tc>
        <w:tc>
          <w:tcPr>
            <w:tcW w:w="1077" w:type="dxa"/>
            <w:tcBorders>
              <w:right w:val="nil"/>
            </w:tcBorders>
          </w:tcPr>
          <w:p w:rsidR="004F5B12" w:rsidRDefault="004F5B12">
            <w:pPr>
              <w:pStyle w:val="ConsPlusNormal"/>
              <w:jc w:val="center"/>
            </w:pPr>
            <w:r>
              <w:t>нарастающим итогом с начала года</w:t>
            </w:r>
          </w:p>
        </w:tc>
      </w:tr>
      <w:tr w:rsidR="004F5B12">
        <w:tc>
          <w:tcPr>
            <w:tcW w:w="4365" w:type="dxa"/>
            <w:tcBorders>
              <w:left w:val="nil"/>
            </w:tcBorders>
          </w:tcPr>
          <w:p w:rsidR="004F5B12" w:rsidRDefault="004F5B12">
            <w:pPr>
              <w:pStyle w:val="ConsPlusNormal"/>
              <w:jc w:val="center"/>
            </w:pPr>
            <w:r>
              <w:t>1</w:t>
            </w:r>
          </w:p>
        </w:tc>
        <w:tc>
          <w:tcPr>
            <w:tcW w:w="946" w:type="dxa"/>
          </w:tcPr>
          <w:p w:rsidR="004F5B12" w:rsidRDefault="004F5B12">
            <w:pPr>
              <w:pStyle w:val="ConsPlusNormal"/>
              <w:jc w:val="center"/>
            </w:pPr>
            <w:r>
              <w:t>2</w:t>
            </w:r>
          </w:p>
        </w:tc>
        <w:tc>
          <w:tcPr>
            <w:tcW w:w="1701" w:type="dxa"/>
          </w:tcPr>
          <w:p w:rsidR="004F5B12" w:rsidRDefault="004F5B12">
            <w:pPr>
              <w:pStyle w:val="ConsPlusNormal"/>
              <w:jc w:val="center"/>
            </w:pPr>
            <w:r>
              <w:t>3</w:t>
            </w:r>
          </w:p>
        </w:tc>
        <w:tc>
          <w:tcPr>
            <w:tcW w:w="964" w:type="dxa"/>
          </w:tcPr>
          <w:p w:rsidR="004F5B12" w:rsidRDefault="004F5B12">
            <w:pPr>
              <w:pStyle w:val="ConsPlusNormal"/>
              <w:jc w:val="center"/>
            </w:pPr>
            <w:r>
              <w:t>4</w:t>
            </w:r>
          </w:p>
        </w:tc>
        <w:tc>
          <w:tcPr>
            <w:tcW w:w="1077" w:type="dxa"/>
            <w:tcBorders>
              <w:right w:val="nil"/>
            </w:tcBorders>
          </w:tcPr>
          <w:p w:rsidR="004F5B12" w:rsidRDefault="004F5B12">
            <w:pPr>
              <w:pStyle w:val="ConsPlusNormal"/>
              <w:jc w:val="center"/>
            </w:pPr>
            <w:r>
              <w:t>5</w:t>
            </w:r>
          </w:p>
        </w:tc>
      </w:tr>
      <w:tr w:rsidR="004F5B12">
        <w:tblPrEx>
          <w:tblBorders>
            <w:right w:val="single" w:sz="4" w:space="0" w:color="auto"/>
          </w:tblBorders>
        </w:tblPrEx>
        <w:tc>
          <w:tcPr>
            <w:tcW w:w="4365" w:type="dxa"/>
            <w:tcBorders>
              <w:left w:val="nil"/>
            </w:tcBorders>
          </w:tcPr>
          <w:p w:rsidR="004F5B12" w:rsidRDefault="004F5B12">
            <w:pPr>
              <w:pStyle w:val="ConsPlusNormal"/>
              <w:jc w:val="both"/>
            </w:pPr>
            <w:r>
              <w:t>Израсходовано средств за счет взноса (вклада), источником финансового обеспечения которого являются бюджетные инвестиции, всего</w:t>
            </w:r>
          </w:p>
        </w:tc>
        <w:tc>
          <w:tcPr>
            <w:tcW w:w="946" w:type="dxa"/>
            <w:vAlign w:val="bottom"/>
          </w:tcPr>
          <w:p w:rsidR="004F5B12" w:rsidRDefault="004F5B12">
            <w:pPr>
              <w:pStyle w:val="ConsPlusNormal"/>
              <w:jc w:val="center"/>
            </w:pPr>
            <w:r>
              <w:t>0100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в том числе:</w:t>
            </w:r>
          </w:p>
          <w:p w:rsidR="004F5B12" w:rsidRDefault="004F5B12">
            <w:pPr>
              <w:pStyle w:val="ConsPlusNormal"/>
              <w:ind w:left="283"/>
            </w:pPr>
            <w:r>
              <w:t>выплаты персоналу, всего</w:t>
            </w:r>
          </w:p>
        </w:tc>
        <w:tc>
          <w:tcPr>
            <w:tcW w:w="946" w:type="dxa"/>
            <w:vAlign w:val="bottom"/>
          </w:tcPr>
          <w:p w:rsidR="004F5B12" w:rsidRDefault="004F5B12">
            <w:pPr>
              <w:pStyle w:val="ConsPlusNormal"/>
              <w:jc w:val="center"/>
            </w:pPr>
            <w:r>
              <w:t>0110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0111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0112</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закупка товаров, работ и услуг, всего</w:t>
            </w:r>
          </w:p>
        </w:tc>
        <w:tc>
          <w:tcPr>
            <w:tcW w:w="946" w:type="dxa"/>
            <w:vAlign w:val="bottom"/>
          </w:tcPr>
          <w:p w:rsidR="004F5B12" w:rsidRDefault="004F5B12">
            <w:pPr>
              <w:pStyle w:val="ConsPlusNormal"/>
              <w:jc w:val="center"/>
            </w:pPr>
            <w:r>
              <w:t>0120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0121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0122</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закупка непроизведенных активов, нематериальных активов, материальных запасов и основных средств, всего</w:t>
            </w:r>
          </w:p>
        </w:tc>
        <w:tc>
          <w:tcPr>
            <w:tcW w:w="946" w:type="dxa"/>
            <w:vAlign w:val="bottom"/>
          </w:tcPr>
          <w:p w:rsidR="004F5B12" w:rsidRDefault="004F5B12">
            <w:pPr>
              <w:pStyle w:val="ConsPlusNormal"/>
              <w:jc w:val="center"/>
            </w:pPr>
            <w:r>
              <w:t>0130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0131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0132</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lastRenderedPageBreak/>
              <w:t>капитальные вложения, всего</w:t>
            </w:r>
          </w:p>
        </w:tc>
        <w:tc>
          <w:tcPr>
            <w:tcW w:w="946" w:type="dxa"/>
            <w:vAlign w:val="bottom"/>
          </w:tcPr>
          <w:p w:rsidR="004F5B12" w:rsidRDefault="004F5B12">
            <w:pPr>
              <w:pStyle w:val="ConsPlusNormal"/>
              <w:jc w:val="center"/>
            </w:pPr>
            <w:bookmarkStart w:id="222" w:name="P2024"/>
            <w:bookmarkEnd w:id="222"/>
            <w:r>
              <w:t>0140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 по объектам Общества:</w:t>
            </w:r>
          </w:p>
        </w:tc>
        <w:tc>
          <w:tcPr>
            <w:tcW w:w="946" w:type="dxa"/>
            <w:vAlign w:val="bottom"/>
          </w:tcPr>
          <w:p w:rsidR="004F5B12" w:rsidRDefault="004F5B12">
            <w:pPr>
              <w:pStyle w:val="ConsPlusNormal"/>
              <w:jc w:val="center"/>
            </w:pPr>
            <w:r>
              <w:t>0141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средств в целях их размещения на депозиты, в иные финансовые инструменты, всего:</w:t>
            </w:r>
          </w:p>
        </w:tc>
        <w:tc>
          <w:tcPr>
            <w:tcW w:w="946" w:type="dxa"/>
            <w:vAlign w:val="bottom"/>
          </w:tcPr>
          <w:p w:rsidR="004F5B12" w:rsidRDefault="004F5B12">
            <w:pPr>
              <w:pStyle w:val="ConsPlusNormal"/>
              <w:jc w:val="center"/>
            </w:pPr>
            <w:r>
              <w:t>0150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0151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0152</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средств в целях предоставления грантов</w:t>
            </w:r>
          </w:p>
        </w:tc>
        <w:tc>
          <w:tcPr>
            <w:tcW w:w="946" w:type="dxa"/>
            <w:vAlign w:val="bottom"/>
          </w:tcPr>
          <w:p w:rsidR="004F5B12" w:rsidRDefault="004F5B12">
            <w:pPr>
              <w:pStyle w:val="ConsPlusNormal"/>
              <w:jc w:val="center"/>
            </w:pPr>
            <w:r>
              <w:t>0160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перечисление средств в целях предоставления займов (микрозаймов)</w:t>
            </w:r>
          </w:p>
        </w:tc>
        <w:tc>
          <w:tcPr>
            <w:tcW w:w="946" w:type="dxa"/>
            <w:vAlign w:val="bottom"/>
          </w:tcPr>
          <w:p w:rsidR="004F5B12" w:rsidRDefault="004F5B12">
            <w:pPr>
              <w:pStyle w:val="ConsPlusNormal"/>
              <w:jc w:val="center"/>
            </w:pPr>
            <w:r>
              <w:t>0170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уплата налогов, сборов и иных обязательных платежей в бюджеты бюджетной системы Российской Федерации, всего:</w:t>
            </w:r>
          </w:p>
        </w:tc>
        <w:tc>
          <w:tcPr>
            <w:tcW w:w="946" w:type="dxa"/>
            <w:vAlign w:val="bottom"/>
          </w:tcPr>
          <w:p w:rsidR="004F5B12" w:rsidRDefault="004F5B12">
            <w:pPr>
              <w:pStyle w:val="ConsPlusNormal"/>
              <w:jc w:val="center"/>
            </w:pPr>
            <w:r>
              <w:t>0180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0181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0182</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283"/>
            </w:pPr>
            <w:r>
              <w:t>иные выплаты, всего:</w:t>
            </w:r>
          </w:p>
        </w:tc>
        <w:tc>
          <w:tcPr>
            <w:tcW w:w="946" w:type="dxa"/>
            <w:vAlign w:val="bottom"/>
          </w:tcPr>
          <w:p w:rsidR="004F5B12" w:rsidRDefault="004F5B12">
            <w:pPr>
              <w:pStyle w:val="ConsPlusNormal"/>
              <w:jc w:val="center"/>
            </w:pPr>
            <w:r>
              <w:t>0190</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ind w:left="567"/>
            </w:pPr>
            <w:r>
              <w:t>из них:</w:t>
            </w:r>
          </w:p>
        </w:tc>
        <w:tc>
          <w:tcPr>
            <w:tcW w:w="946" w:type="dxa"/>
            <w:vAlign w:val="bottom"/>
          </w:tcPr>
          <w:p w:rsidR="004F5B12" w:rsidRDefault="004F5B12">
            <w:pPr>
              <w:pStyle w:val="ConsPlusNormal"/>
              <w:jc w:val="center"/>
            </w:pPr>
            <w:r>
              <w:t>0191</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r w:rsidR="004F5B12">
        <w:tblPrEx>
          <w:tblBorders>
            <w:right w:val="single" w:sz="4" w:space="0" w:color="auto"/>
          </w:tblBorders>
        </w:tblPrEx>
        <w:tc>
          <w:tcPr>
            <w:tcW w:w="4365" w:type="dxa"/>
            <w:tcBorders>
              <w:left w:val="nil"/>
            </w:tcBorders>
          </w:tcPr>
          <w:p w:rsidR="004F5B12" w:rsidRDefault="004F5B12">
            <w:pPr>
              <w:pStyle w:val="ConsPlusNormal"/>
            </w:pPr>
          </w:p>
        </w:tc>
        <w:tc>
          <w:tcPr>
            <w:tcW w:w="946" w:type="dxa"/>
            <w:vAlign w:val="bottom"/>
          </w:tcPr>
          <w:p w:rsidR="004F5B12" w:rsidRDefault="004F5B12">
            <w:pPr>
              <w:pStyle w:val="ConsPlusNormal"/>
              <w:jc w:val="center"/>
            </w:pPr>
            <w:r>
              <w:t>0192</w:t>
            </w:r>
          </w:p>
        </w:tc>
        <w:tc>
          <w:tcPr>
            <w:tcW w:w="1701" w:type="dxa"/>
            <w:vAlign w:val="bottom"/>
          </w:tcPr>
          <w:p w:rsidR="004F5B12" w:rsidRDefault="004F5B12">
            <w:pPr>
              <w:pStyle w:val="ConsPlusNormal"/>
            </w:pPr>
          </w:p>
        </w:tc>
        <w:tc>
          <w:tcPr>
            <w:tcW w:w="964" w:type="dxa"/>
            <w:vAlign w:val="bottom"/>
          </w:tcPr>
          <w:p w:rsidR="004F5B12" w:rsidRDefault="004F5B12">
            <w:pPr>
              <w:pStyle w:val="ConsPlusNormal"/>
            </w:pPr>
          </w:p>
        </w:tc>
        <w:tc>
          <w:tcPr>
            <w:tcW w:w="1077" w:type="dxa"/>
            <w:vAlign w:val="bottom"/>
          </w:tcPr>
          <w:p w:rsidR="004F5B12" w:rsidRDefault="004F5B12">
            <w:pPr>
              <w:pStyle w:val="ConsPlusNormal"/>
            </w:pPr>
          </w:p>
        </w:tc>
      </w:tr>
    </w:tbl>
    <w:p w:rsidR="004F5B12" w:rsidRDefault="004F5B12">
      <w:pPr>
        <w:pStyle w:val="ConsPlusNormal"/>
        <w:jc w:val="both"/>
      </w:pPr>
    </w:p>
    <w:p w:rsidR="004F5B12" w:rsidRDefault="004F5B12">
      <w:pPr>
        <w:pStyle w:val="ConsPlusNonformat"/>
        <w:jc w:val="both"/>
      </w:pPr>
      <w:r>
        <w:t>Руководитель Организации</w:t>
      </w:r>
    </w:p>
    <w:p w:rsidR="004F5B12" w:rsidRDefault="004F5B12">
      <w:pPr>
        <w:pStyle w:val="ConsPlusNonformat"/>
        <w:jc w:val="both"/>
      </w:pPr>
      <w:r>
        <w:t>(уполномоченное лицо)     _____________ _________ _____________________</w:t>
      </w:r>
    </w:p>
    <w:p w:rsidR="004F5B12" w:rsidRDefault="004F5B12">
      <w:pPr>
        <w:pStyle w:val="ConsPlusNonformat"/>
        <w:jc w:val="both"/>
      </w:pPr>
      <w:r>
        <w:t xml:space="preserve">                           (должность)  (подпись) (расшифровка подписи)</w:t>
      </w:r>
    </w:p>
    <w:p w:rsidR="004F5B12" w:rsidRDefault="004F5B12">
      <w:pPr>
        <w:pStyle w:val="ConsPlusNonformat"/>
        <w:jc w:val="both"/>
      </w:pPr>
    </w:p>
    <w:p w:rsidR="004F5B12" w:rsidRDefault="004F5B12">
      <w:pPr>
        <w:pStyle w:val="ConsPlusNonformat"/>
        <w:jc w:val="both"/>
      </w:pPr>
      <w:r>
        <w:t>Главный бухгалтер         _____________ _________ _____________________</w:t>
      </w:r>
    </w:p>
    <w:p w:rsidR="004F5B12" w:rsidRDefault="004F5B12">
      <w:pPr>
        <w:pStyle w:val="ConsPlusNonformat"/>
        <w:jc w:val="both"/>
      </w:pPr>
      <w:r>
        <w:t xml:space="preserve">                           (должность)  (подпись) (расшифровка подписи)</w:t>
      </w:r>
    </w:p>
    <w:p w:rsidR="004F5B12" w:rsidRDefault="004F5B12">
      <w:pPr>
        <w:pStyle w:val="ConsPlusNonformat"/>
        <w:jc w:val="both"/>
      </w:pPr>
    </w:p>
    <w:p w:rsidR="004F5B12" w:rsidRDefault="004F5B12">
      <w:pPr>
        <w:pStyle w:val="ConsPlusNonformat"/>
        <w:jc w:val="both"/>
      </w:pPr>
      <w:r>
        <w:t>Исполнитель _____________ _____________________ ___________</w:t>
      </w:r>
    </w:p>
    <w:p w:rsidR="004F5B12" w:rsidRDefault="004F5B12">
      <w:pPr>
        <w:pStyle w:val="ConsPlusNonformat"/>
        <w:jc w:val="both"/>
      </w:pPr>
      <w:r>
        <w:t xml:space="preserve">             (должность)   (инициалы, фамилия)   (телефон)</w:t>
      </w:r>
    </w:p>
    <w:p w:rsidR="004F5B12" w:rsidRDefault="004F5B12">
      <w:pPr>
        <w:pStyle w:val="ConsPlusNonformat"/>
        <w:jc w:val="both"/>
      </w:pPr>
    </w:p>
    <w:p w:rsidR="004F5B12" w:rsidRDefault="004F5B12">
      <w:pPr>
        <w:pStyle w:val="ConsPlusNonformat"/>
        <w:jc w:val="both"/>
      </w:pPr>
      <w:r>
        <w:t>"__" __________ 20__ г.</w:t>
      </w:r>
    </w:p>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23" w:name="P2102"/>
      <w:bookmarkEnd w:id="223"/>
      <w:r>
        <w:t>&lt;1&gt;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4F5B12" w:rsidRDefault="004F5B12">
      <w:pPr>
        <w:pStyle w:val="ConsPlusNormal"/>
        <w:spacing w:before="220"/>
        <w:ind w:firstLine="540"/>
        <w:jc w:val="both"/>
      </w:pPr>
      <w:bookmarkStart w:id="224" w:name="P2103"/>
      <w:bookmarkEnd w:id="224"/>
      <w:r>
        <w:t xml:space="preserve">&lt;2&gt; Показатели, формирующие </w:t>
      </w:r>
      <w:hyperlink w:anchor="P1869">
        <w:r>
          <w:rPr>
            <w:color w:val="0000FF"/>
          </w:rPr>
          <w:t>строки 01040</w:t>
        </w:r>
      </w:hyperlink>
      <w:r>
        <w:t xml:space="preserve"> в разделе 2 и </w:t>
      </w:r>
      <w:hyperlink w:anchor="P2024">
        <w:r>
          <w:rPr>
            <w:color w:val="0000FF"/>
          </w:rPr>
          <w:t>строки 0140</w:t>
        </w:r>
      </w:hyperlink>
      <w:r>
        <w:t xml:space="preserve"> в разделе 3 настоящего отчета, предусматриваются в настоящем отчете в случае предоставления бюджетных инвестиций на цели, указанные в </w:t>
      </w:r>
      <w:hyperlink r:id="rId41">
        <w:r>
          <w:rPr>
            <w:color w:val="0000FF"/>
          </w:rPr>
          <w:t>абзаце втором пункта 1 статьи 80</w:t>
        </w:r>
      </w:hyperlink>
      <w:r>
        <w:t xml:space="preserve"> Бюджетного кодекса Российской Федерации.</w:t>
      </w:r>
    </w:p>
    <w:p w:rsidR="004F5B12" w:rsidRDefault="004F5B12">
      <w:pPr>
        <w:pStyle w:val="ConsPlusNormal"/>
        <w:spacing w:before="220"/>
        <w:ind w:firstLine="540"/>
        <w:jc w:val="both"/>
      </w:pPr>
      <w:bookmarkStart w:id="225" w:name="P2104"/>
      <w:bookmarkEnd w:id="225"/>
      <w:r>
        <w:lastRenderedPageBreak/>
        <w:t xml:space="preserve">&lt;3&gt; Не заполняется при наличии в договоре положений, предусмотренных </w:t>
      </w:r>
      <w:hyperlink w:anchor="P182">
        <w:r>
          <w:rPr>
            <w:color w:val="0000FF"/>
          </w:rPr>
          <w:t>пунктом 3.2.2</w:t>
        </w:r>
      </w:hyperlink>
      <w:r>
        <w:t xml:space="preserve"> настоящей Типовой формы.</w:t>
      </w:r>
    </w:p>
    <w:p w:rsidR="004F5B12" w:rsidRDefault="004F5B12">
      <w:pPr>
        <w:pStyle w:val="ConsPlusNormal"/>
        <w:spacing w:before="220"/>
        <w:ind w:firstLine="540"/>
        <w:jc w:val="both"/>
      </w:pPr>
      <w:bookmarkStart w:id="226" w:name="P2105"/>
      <w:bookmarkEnd w:id="226"/>
      <w:r>
        <w:t xml:space="preserve">&lt;4&gt; </w:t>
      </w:r>
      <w:hyperlink w:anchor="P1954">
        <w:r>
          <w:rPr>
            <w:color w:val="0000FF"/>
          </w:rPr>
          <w:t>Раздел 3</w:t>
        </w:r>
      </w:hyperlink>
      <w:r>
        <w:t xml:space="preserve"> предусматривается в настоящем отчете в случае предоставления бюджетных инвестиций в целях последующего предоставления взносов (вкладов) Обществам и состоит из подразделов, содержащих сведения о направлении расходования средств взносов (вкладов) каждым Обществом.</w:t>
      </w: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ind w:firstLine="540"/>
        <w:jc w:val="both"/>
      </w:pPr>
    </w:p>
    <w:p w:rsidR="004F5B12" w:rsidRDefault="004F5B12">
      <w:pPr>
        <w:pStyle w:val="ConsPlusNormal"/>
        <w:jc w:val="right"/>
        <w:outlineLvl w:val="1"/>
      </w:pPr>
      <w:r>
        <w:t>Приложение N 6.1</w:t>
      </w:r>
    </w:p>
    <w:p w:rsidR="004F5B12" w:rsidRDefault="004F5B12">
      <w:pPr>
        <w:pStyle w:val="ConsPlusNormal"/>
        <w:jc w:val="right"/>
      </w:pPr>
      <w:r>
        <w:t>к Типовой форме договора о предоставлении</w:t>
      </w:r>
    </w:p>
    <w:p w:rsidR="004F5B12" w:rsidRDefault="004F5B12">
      <w:pPr>
        <w:pStyle w:val="ConsPlusNormal"/>
        <w:jc w:val="right"/>
      </w:pPr>
      <w:r>
        <w:t>из федерального бюджета бюджетных</w:t>
      </w:r>
    </w:p>
    <w:p w:rsidR="004F5B12" w:rsidRDefault="004F5B12">
      <w:pPr>
        <w:pStyle w:val="ConsPlusNormal"/>
        <w:jc w:val="right"/>
      </w:pPr>
      <w:r>
        <w:t>инвестиций юридическому лицу,</w:t>
      </w:r>
    </w:p>
    <w:p w:rsidR="004F5B12" w:rsidRDefault="004F5B12">
      <w:pPr>
        <w:pStyle w:val="ConsPlusNormal"/>
        <w:jc w:val="right"/>
      </w:pPr>
      <w:r>
        <w:t>не являющемуся федеральным государственным</w:t>
      </w:r>
    </w:p>
    <w:p w:rsidR="004F5B12" w:rsidRDefault="004F5B12">
      <w:pPr>
        <w:pStyle w:val="ConsPlusNormal"/>
        <w:jc w:val="right"/>
      </w:pPr>
      <w:r>
        <w:t>учреждением и федеральным государственным</w:t>
      </w:r>
    </w:p>
    <w:p w:rsidR="004F5B12" w:rsidRDefault="004F5B12">
      <w:pPr>
        <w:pStyle w:val="ConsPlusNormal"/>
        <w:jc w:val="right"/>
      </w:pPr>
      <w:r>
        <w:t>унитарным 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7 ноября 2018 г. N 224н</w:t>
      </w:r>
    </w:p>
    <w:p w:rsidR="004F5B12" w:rsidRDefault="004F5B12">
      <w:pPr>
        <w:pStyle w:val="ConsPlusNormal"/>
        <w:jc w:val="both"/>
      </w:pPr>
    </w:p>
    <w:p w:rsidR="004F5B12" w:rsidRDefault="004F5B12">
      <w:pPr>
        <w:pStyle w:val="ConsPlusNonformat"/>
        <w:jc w:val="both"/>
      </w:pPr>
      <w:r>
        <w:t xml:space="preserve">                                                           Приложение N ___</w:t>
      </w:r>
    </w:p>
    <w:p w:rsidR="004F5B12" w:rsidRDefault="004F5B12">
      <w:pPr>
        <w:pStyle w:val="ConsPlusNonformat"/>
        <w:jc w:val="both"/>
      </w:pPr>
      <w:r>
        <w:t xml:space="preserve">                                    к Договору (дополнительному соглашению)</w:t>
      </w:r>
    </w:p>
    <w:p w:rsidR="004F5B12" w:rsidRDefault="004F5B12">
      <w:pPr>
        <w:pStyle w:val="ConsPlusNonformat"/>
        <w:jc w:val="both"/>
      </w:pPr>
      <w:r>
        <w:t xml:space="preserve">                                                          от ________ N ___</w:t>
      </w:r>
    </w:p>
    <w:p w:rsidR="004F5B12" w:rsidRDefault="004F5B12">
      <w:pPr>
        <w:pStyle w:val="ConsPlusNonformat"/>
        <w:jc w:val="both"/>
      </w:pPr>
    </w:p>
    <w:p w:rsidR="004F5B12" w:rsidRDefault="004F5B12">
      <w:pPr>
        <w:pStyle w:val="ConsPlusNonformat"/>
        <w:jc w:val="both"/>
      </w:pPr>
      <w:bookmarkStart w:id="227" w:name="P2126"/>
      <w:bookmarkEnd w:id="227"/>
      <w:r>
        <w:t xml:space="preserve">                                   Отчет</w:t>
      </w:r>
    </w:p>
    <w:p w:rsidR="004F5B12" w:rsidRDefault="004F5B12">
      <w:pPr>
        <w:pStyle w:val="ConsPlusNonformat"/>
        <w:jc w:val="both"/>
      </w:pPr>
      <w:r>
        <w:t xml:space="preserve">                     о достижении значений результатов</w:t>
      </w:r>
    </w:p>
    <w:p w:rsidR="004F5B12" w:rsidRDefault="004F5B12">
      <w:pPr>
        <w:pStyle w:val="ConsPlusNonformat"/>
        <w:jc w:val="both"/>
      </w:pPr>
      <w:r>
        <w:t xml:space="preserve">                    предоставления бюджетных инвестиций</w:t>
      </w:r>
    </w:p>
    <w:p w:rsidR="004F5B12" w:rsidRDefault="004F5B1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969"/>
        <w:gridCol w:w="1417"/>
        <w:gridCol w:w="1020"/>
      </w:tblGrid>
      <w:tr w:rsidR="004F5B12">
        <w:tc>
          <w:tcPr>
            <w:tcW w:w="2665" w:type="dxa"/>
            <w:tcBorders>
              <w:top w:val="nil"/>
              <w:left w:val="nil"/>
              <w:bottom w:val="nil"/>
              <w:right w:val="nil"/>
            </w:tcBorders>
          </w:tcPr>
          <w:p w:rsidR="004F5B12" w:rsidRDefault="004F5B12">
            <w:pPr>
              <w:pStyle w:val="ConsPlusNormal"/>
            </w:pPr>
          </w:p>
        </w:tc>
        <w:tc>
          <w:tcPr>
            <w:tcW w:w="3969" w:type="dxa"/>
            <w:tcBorders>
              <w:top w:val="nil"/>
              <w:left w:val="nil"/>
              <w:bottom w:val="nil"/>
              <w:right w:val="nil"/>
            </w:tcBorders>
          </w:tcPr>
          <w:p w:rsidR="004F5B12" w:rsidRDefault="004F5B12">
            <w:pPr>
              <w:pStyle w:val="ConsPlusNormal"/>
            </w:pPr>
          </w:p>
        </w:tc>
        <w:tc>
          <w:tcPr>
            <w:tcW w:w="1417" w:type="dxa"/>
            <w:tcBorders>
              <w:top w:val="nil"/>
              <w:left w:val="nil"/>
              <w:bottom w:val="nil"/>
              <w:right w:val="single" w:sz="4" w:space="0" w:color="auto"/>
            </w:tcBorders>
          </w:tcPr>
          <w:p w:rsidR="004F5B12" w:rsidRDefault="004F5B1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r>
              <w:t>КОДЫ</w:t>
            </w:r>
          </w:p>
        </w:tc>
      </w:tr>
      <w:tr w:rsidR="004F5B12">
        <w:tc>
          <w:tcPr>
            <w:tcW w:w="2665" w:type="dxa"/>
            <w:tcBorders>
              <w:top w:val="nil"/>
              <w:left w:val="nil"/>
              <w:bottom w:val="nil"/>
              <w:right w:val="nil"/>
            </w:tcBorders>
          </w:tcPr>
          <w:p w:rsidR="004F5B12" w:rsidRDefault="004F5B12">
            <w:pPr>
              <w:pStyle w:val="ConsPlusNormal"/>
            </w:pPr>
          </w:p>
        </w:tc>
        <w:tc>
          <w:tcPr>
            <w:tcW w:w="3969" w:type="dxa"/>
            <w:tcBorders>
              <w:top w:val="nil"/>
              <w:left w:val="nil"/>
              <w:bottom w:val="nil"/>
              <w:right w:val="nil"/>
            </w:tcBorders>
          </w:tcPr>
          <w:p w:rsidR="004F5B12" w:rsidRDefault="004F5B12">
            <w:pPr>
              <w:pStyle w:val="ConsPlusNormal"/>
              <w:jc w:val="center"/>
            </w:pPr>
            <w:r>
              <w:t>по состоянию на "__" _________ 20__ г.</w:t>
            </w:r>
          </w:p>
        </w:tc>
        <w:tc>
          <w:tcPr>
            <w:tcW w:w="1417" w:type="dxa"/>
            <w:tcBorders>
              <w:top w:val="nil"/>
              <w:left w:val="nil"/>
              <w:bottom w:val="nil"/>
              <w:right w:val="single" w:sz="4" w:space="0" w:color="auto"/>
            </w:tcBorders>
            <w:vAlign w:val="bottom"/>
          </w:tcPr>
          <w:p w:rsidR="004F5B12" w:rsidRDefault="004F5B12">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vAlign w:val="bottom"/>
          </w:tcPr>
          <w:p w:rsidR="004F5B12" w:rsidRDefault="004F5B12">
            <w:pPr>
              <w:pStyle w:val="ConsPlusNormal"/>
            </w:pPr>
            <w:r>
              <w:t>Наименование Организации</w:t>
            </w:r>
          </w:p>
        </w:tc>
        <w:tc>
          <w:tcPr>
            <w:tcW w:w="3969" w:type="dxa"/>
            <w:tcBorders>
              <w:top w:val="nil"/>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Наименование Получателя средств федерального бюджета</w:t>
            </w:r>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 xml:space="preserve">Наименование федерального проекта </w:t>
            </w:r>
            <w:hyperlink w:anchor="P2377">
              <w:r>
                <w:rPr>
                  <w:color w:val="0000FF"/>
                </w:rPr>
                <w:t>&lt;1&gt;</w:t>
              </w:r>
            </w:hyperlink>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tcBorders>
              <w:top w:val="nil"/>
              <w:left w:val="nil"/>
              <w:bottom w:val="nil"/>
              <w:right w:val="single" w:sz="4" w:space="0" w:color="auto"/>
            </w:tcBorders>
            <w:vAlign w:val="bottom"/>
          </w:tcPr>
          <w:p w:rsidR="004F5B12" w:rsidRDefault="004F5B12">
            <w:pPr>
              <w:pStyle w:val="ConsPlusNormal"/>
              <w:jc w:val="right"/>
            </w:pPr>
            <w:r>
              <w:t xml:space="preserve">по БК </w:t>
            </w:r>
            <w:hyperlink w:anchor="P2377">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vAlign w:val="bottom"/>
          </w:tcPr>
          <w:p w:rsidR="004F5B12" w:rsidRDefault="004F5B12">
            <w:pPr>
              <w:pStyle w:val="ConsPlusNormal"/>
            </w:pPr>
          </w:p>
        </w:tc>
      </w:tr>
      <w:tr w:rsidR="004F5B12">
        <w:tblPrEx>
          <w:tblBorders>
            <w:insideH w:val="single" w:sz="4" w:space="0" w:color="auto"/>
          </w:tblBorders>
        </w:tblPrEx>
        <w:tc>
          <w:tcPr>
            <w:tcW w:w="2665" w:type="dxa"/>
            <w:vMerge w:val="restart"/>
            <w:tcBorders>
              <w:top w:val="nil"/>
              <w:left w:val="nil"/>
              <w:bottom w:val="nil"/>
              <w:right w:val="nil"/>
            </w:tcBorders>
          </w:tcPr>
          <w:p w:rsidR="004F5B12" w:rsidRDefault="004F5B12">
            <w:pPr>
              <w:pStyle w:val="ConsPlusNormal"/>
            </w:pPr>
            <w:r>
              <w:t>Вид документа</w:t>
            </w:r>
          </w:p>
        </w:tc>
        <w:tc>
          <w:tcPr>
            <w:tcW w:w="3969" w:type="dxa"/>
            <w:tcBorders>
              <w:top w:val="single" w:sz="4" w:space="0" w:color="auto"/>
              <w:left w:val="nil"/>
              <w:bottom w:val="single" w:sz="4" w:space="0" w:color="auto"/>
              <w:right w:val="nil"/>
            </w:tcBorders>
          </w:tcPr>
          <w:p w:rsidR="004F5B12" w:rsidRDefault="004F5B12">
            <w:pPr>
              <w:pStyle w:val="ConsPlusNormal"/>
            </w:pPr>
          </w:p>
        </w:tc>
        <w:tc>
          <w:tcPr>
            <w:tcW w:w="1417" w:type="dxa"/>
            <w:vMerge w:val="restart"/>
            <w:tcBorders>
              <w:top w:val="nil"/>
              <w:left w:val="nil"/>
              <w:bottom w:val="nil"/>
              <w:right w:val="single" w:sz="4" w:space="0" w:color="auto"/>
            </w:tcBorders>
          </w:tcPr>
          <w:p w:rsidR="004F5B12" w:rsidRDefault="004F5B12">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2665" w:type="dxa"/>
            <w:vMerge/>
            <w:tcBorders>
              <w:top w:val="nil"/>
              <w:left w:val="nil"/>
              <w:bottom w:val="nil"/>
              <w:right w:val="nil"/>
            </w:tcBorders>
          </w:tcPr>
          <w:p w:rsidR="004F5B12" w:rsidRDefault="004F5B12">
            <w:pPr>
              <w:pStyle w:val="ConsPlusNormal"/>
            </w:pPr>
          </w:p>
        </w:tc>
        <w:tc>
          <w:tcPr>
            <w:tcW w:w="3969" w:type="dxa"/>
            <w:tcBorders>
              <w:top w:val="single" w:sz="4" w:space="0" w:color="auto"/>
              <w:left w:val="nil"/>
              <w:bottom w:val="nil"/>
              <w:right w:val="nil"/>
            </w:tcBorders>
          </w:tcPr>
          <w:p w:rsidR="004F5B12" w:rsidRDefault="004F5B12">
            <w:pPr>
              <w:pStyle w:val="ConsPlusNormal"/>
              <w:jc w:val="center"/>
            </w:pPr>
            <w:r>
              <w:t xml:space="preserve">(первичный - "0", уточненный - "1", "2", "3", "...") </w:t>
            </w:r>
            <w:hyperlink w:anchor="P2378">
              <w:r>
                <w:rPr>
                  <w:color w:val="0000FF"/>
                </w:rPr>
                <w:t>&lt;2&gt;</w:t>
              </w:r>
            </w:hyperlink>
          </w:p>
        </w:tc>
        <w:tc>
          <w:tcPr>
            <w:tcW w:w="1417" w:type="dxa"/>
            <w:vMerge/>
            <w:tcBorders>
              <w:top w:val="nil"/>
              <w:left w:val="nil"/>
              <w:bottom w:val="nil"/>
              <w:right w:val="single" w:sz="4" w:space="0" w:color="auto"/>
            </w:tcBorders>
          </w:tcPr>
          <w:p w:rsidR="004F5B12" w:rsidRDefault="004F5B12">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Периодичность: месячная: квартальная, годовая</w:t>
            </w:r>
          </w:p>
        </w:tc>
        <w:tc>
          <w:tcPr>
            <w:tcW w:w="3969" w:type="dxa"/>
            <w:tcBorders>
              <w:top w:val="nil"/>
              <w:left w:val="nil"/>
              <w:bottom w:val="nil"/>
              <w:right w:val="nil"/>
            </w:tcBorders>
          </w:tcPr>
          <w:p w:rsidR="004F5B12" w:rsidRDefault="004F5B12">
            <w:pPr>
              <w:pStyle w:val="ConsPlusNormal"/>
            </w:pPr>
          </w:p>
        </w:tc>
        <w:tc>
          <w:tcPr>
            <w:tcW w:w="1417" w:type="dxa"/>
            <w:tcBorders>
              <w:top w:val="nil"/>
              <w:left w:val="nil"/>
              <w:bottom w:val="nil"/>
              <w:right w:val="single" w:sz="4" w:space="0" w:color="auto"/>
            </w:tcBorders>
          </w:tcPr>
          <w:p w:rsidR="004F5B12" w:rsidRDefault="004F5B1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2665" w:type="dxa"/>
            <w:tcBorders>
              <w:top w:val="nil"/>
              <w:left w:val="nil"/>
              <w:bottom w:val="nil"/>
              <w:right w:val="nil"/>
            </w:tcBorders>
          </w:tcPr>
          <w:p w:rsidR="004F5B12" w:rsidRDefault="004F5B12">
            <w:pPr>
              <w:pStyle w:val="ConsPlusNormal"/>
            </w:pPr>
            <w:r>
              <w:t>Единица измерения: руб. (с точностью до второго знака после запятой)</w:t>
            </w:r>
          </w:p>
        </w:tc>
        <w:tc>
          <w:tcPr>
            <w:tcW w:w="3969" w:type="dxa"/>
            <w:tcBorders>
              <w:top w:val="nil"/>
              <w:left w:val="nil"/>
              <w:bottom w:val="nil"/>
              <w:right w:val="nil"/>
            </w:tcBorders>
          </w:tcPr>
          <w:p w:rsidR="004F5B12" w:rsidRDefault="004F5B12">
            <w:pPr>
              <w:pStyle w:val="ConsPlusNormal"/>
            </w:pPr>
          </w:p>
        </w:tc>
        <w:tc>
          <w:tcPr>
            <w:tcW w:w="1417" w:type="dxa"/>
            <w:tcBorders>
              <w:top w:val="nil"/>
              <w:left w:val="nil"/>
              <w:bottom w:val="nil"/>
              <w:right w:val="single" w:sz="4" w:space="0" w:color="auto"/>
            </w:tcBorders>
          </w:tcPr>
          <w:p w:rsidR="004F5B12" w:rsidRDefault="004F5B12">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hyperlink r:id="rId42">
              <w:r>
                <w:rPr>
                  <w:color w:val="0000FF"/>
                </w:rPr>
                <w:t>383</w:t>
              </w:r>
            </w:hyperlink>
          </w:p>
        </w:tc>
      </w:tr>
    </w:tbl>
    <w:p w:rsidR="004F5B12" w:rsidRDefault="004F5B12">
      <w:pPr>
        <w:pStyle w:val="ConsPlusNormal"/>
        <w:jc w:val="both"/>
      </w:pPr>
    </w:p>
    <w:p w:rsidR="004F5B12" w:rsidRDefault="004F5B12">
      <w:pPr>
        <w:pStyle w:val="ConsPlusNonformat"/>
        <w:jc w:val="both"/>
      </w:pPr>
      <w:bookmarkStart w:id="228" w:name="P2164"/>
      <w:bookmarkEnd w:id="228"/>
      <w:r>
        <w:t xml:space="preserve">              1. Информация о достижении значений результатов</w:t>
      </w:r>
    </w:p>
    <w:p w:rsidR="004F5B12" w:rsidRDefault="004F5B12">
      <w:pPr>
        <w:pStyle w:val="ConsPlusNonformat"/>
        <w:jc w:val="both"/>
      </w:pPr>
      <w:r>
        <w:t xml:space="preserve">           предоставления бюджетных инвестиций и обязательствах,</w:t>
      </w:r>
    </w:p>
    <w:p w:rsidR="004F5B12" w:rsidRDefault="004F5B12">
      <w:pPr>
        <w:pStyle w:val="ConsPlusNonformat"/>
        <w:jc w:val="both"/>
      </w:pPr>
      <w:r>
        <w:t xml:space="preserve">                      принятых в целях их достижения</w:t>
      </w:r>
    </w:p>
    <w:p w:rsidR="004F5B12" w:rsidRDefault="004F5B12">
      <w:pPr>
        <w:pStyle w:val="ConsPlusNormal"/>
        <w:jc w:val="both"/>
      </w:pPr>
    </w:p>
    <w:p w:rsidR="004F5B12" w:rsidRDefault="004F5B12">
      <w:pPr>
        <w:pStyle w:val="ConsPlusNormal"/>
        <w:sectPr w:rsidR="004F5B12">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8"/>
        <w:gridCol w:w="356"/>
        <w:gridCol w:w="1163"/>
        <w:gridCol w:w="1067"/>
        <w:gridCol w:w="473"/>
        <w:gridCol w:w="552"/>
        <w:gridCol w:w="887"/>
        <w:gridCol w:w="951"/>
        <w:gridCol w:w="1298"/>
        <w:gridCol w:w="887"/>
        <w:gridCol w:w="951"/>
        <w:gridCol w:w="903"/>
        <w:gridCol w:w="788"/>
        <w:gridCol w:w="355"/>
        <w:gridCol w:w="1067"/>
        <w:gridCol w:w="958"/>
        <w:gridCol w:w="958"/>
        <w:gridCol w:w="1362"/>
      </w:tblGrid>
      <w:tr w:rsidR="004F5B12">
        <w:tc>
          <w:tcPr>
            <w:tcW w:w="1644" w:type="dxa"/>
            <w:gridSpan w:val="2"/>
            <w:vMerge w:val="restart"/>
            <w:tcBorders>
              <w:left w:val="nil"/>
            </w:tcBorders>
          </w:tcPr>
          <w:p w:rsidR="004F5B12" w:rsidRDefault="004F5B12">
            <w:pPr>
              <w:pStyle w:val="ConsPlusNormal"/>
              <w:jc w:val="center"/>
            </w:pPr>
            <w:r>
              <w:lastRenderedPageBreak/>
              <w:t xml:space="preserve">Направление расходов </w:t>
            </w:r>
            <w:hyperlink w:anchor="P2379">
              <w:r>
                <w:rPr>
                  <w:color w:val="0000FF"/>
                </w:rPr>
                <w:t>&lt;3&gt;</w:t>
              </w:r>
            </w:hyperlink>
          </w:p>
        </w:tc>
        <w:tc>
          <w:tcPr>
            <w:tcW w:w="1392" w:type="dxa"/>
            <w:vMerge w:val="restart"/>
          </w:tcPr>
          <w:p w:rsidR="004F5B12" w:rsidRDefault="004F5B12">
            <w:pPr>
              <w:pStyle w:val="ConsPlusNormal"/>
              <w:jc w:val="center"/>
            </w:pPr>
            <w:r>
              <w:t>Результат предоставления бюджетных</w:t>
            </w:r>
          </w:p>
          <w:p w:rsidR="004F5B12" w:rsidRDefault="004F5B12">
            <w:pPr>
              <w:pStyle w:val="ConsPlusNormal"/>
              <w:jc w:val="center"/>
            </w:pPr>
            <w:r>
              <w:t xml:space="preserve">инвестиций </w:t>
            </w:r>
            <w:hyperlink w:anchor="P2379">
              <w:r>
                <w:rPr>
                  <w:color w:val="0000FF"/>
                </w:rPr>
                <w:t>&lt;3&gt;</w:t>
              </w:r>
            </w:hyperlink>
          </w:p>
        </w:tc>
        <w:tc>
          <w:tcPr>
            <w:tcW w:w="1615" w:type="dxa"/>
            <w:gridSpan w:val="2"/>
            <w:vMerge w:val="restart"/>
          </w:tcPr>
          <w:p w:rsidR="004F5B12" w:rsidRDefault="004F5B12">
            <w:pPr>
              <w:pStyle w:val="ConsPlusNormal"/>
              <w:jc w:val="center"/>
            </w:pPr>
            <w:r>
              <w:t xml:space="preserve">Единица измерения </w:t>
            </w:r>
            <w:hyperlink w:anchor="P2379">
              <w:r>
                <w:rPr>
                  <w:color w:val="0000FF"/>
                </w:rPr>
                <w:t>&lt;3&gt;</w:t>
              </w:r>
            </w:hyperlink>
          </w:p>
        </w:tc>
        <w:tc>
          <w:tcPr>
            <w:tcW w:w="737" w:type="dxa"/>
            <w:vMerge w:val="restart"/>
          </w:tcPr>
          <w:p w:rsidR="004F5B12" w:rsidRDefault="004F5B12">
            <w:pPr>
              <w:pStyle w:val="ConsPlusNormal"/>
              <w:jc w:val="center"/>
            </w:pPr>
            <w:r>
              <w:t>Код строки</w:t>
            </w:r>
          </w:p>
        </w:tc>
        <w:tc>
          <w:tcPr>
            <w:tcW w:w="2211" w:type="dxa"/>
            <w:gridSpan w:val="2"/>
            <w:vMerge w:val="restart"/>
          </w:tcPr>
          <w:p w:rsidR="004F5B12" w:rsidRDefault="004F5B12">
            <w:pPr>
              <w:pStyle w:val="ConsPlusNormal"/>
              <w:jc w:val="center"/>
            </w:pPr>
            <w:r>
              <w:t xml:space="preserve">Плановые значения </w:t>
            </w:r>
            <w:hyperlink w:anchor="P2380">
              <w:r>
                <w:rPr>
                  <w:color w:val="0000FF"/>
                </w:rPr>
                <w:t>&lt;4&gt;</w:t>
              </w:r>
            </w:hyperlink>
          </w:p>
        </w:tc>
        <w:tc>
          <w:tcPr>
            <w:tcW w:w="1020" w:type="dxa"/>
            <w:vMerge w:val="restart"/>
          </w:tcPr>
          <w:p w:rsidR="004F5B12" w:rsidRDefault="004F5B12">
            <w:pPr>
              <w:pStyle w:val="ConsPlusNormal"/>
              <w:jc w:val="center"/>
            </w:pPr>
            <w:r>
              <w:t xml:space="preserve">Размер бюджетных инвестиций, предусмотренный Договором </w:t>
            </w:r>
            <w:hyperlink w:anchor="P2381">
              <w:r>
                <w:rPr>
                  <w:color w:val="0000FF"/>
                </w:rPr>
                <w:t>&lt;5&gt;</w:t>
              </w:r>
            </w:hyperlink>
          </w:p>
        </w:tc>
        <w:tc>
          <w:tcPr>
            <w:tcW w:w="4932" w:type="dxa"/>
            <w:gridSpan w:val="6"/>
          </w:tcPr>
          <w:p w:rsidR="004F5B12" w:rsidRDefault="004F5B12">
            <w:pPr>
              <w:pStyle w:val="ConsPlusNormal"/>
              <w:jc w:val="center"/>
            </w:pPr>
            <w:r>
              <w:t>Фактически достигнутые значения</w:t>
            </w:r>
          </w:p>
        </w:tc>
        <w:tc>
          <w:tcPr>
            <w:tcW w:w="1871" w:type="dxa"/>
            <w:gridSpan w:val="2"/>
            <w:vMerge w:val="restart"/>
          </w:tcPr>
          <w:p w:rsidR="004F5B12" w:rsidRDefault="004F5B12">
            <w:pPr>
              <w:pStyle w:val="ConsPlusNormal"/>
              <w:jc w:val="center"/>
            </w:pPr>
            <w:r>
              <w:t>Объем обязательств, принятых в целях достижения результатов предоставления бюджетных инвестиций</w:t>
            </w:r>
          </w:p>
        </w:tc>
        <w:tc>
          <w:tcPr>
            <w:tcW w:w="1247" w:type="dxa"/>
            <w:vMerge w:val="restart"/>
            <w:tcBorders>
              <w:right w:val="nil"/>
            </w:tcBorders>
          </w:tcPr>
          <w:p w:rsidR="004F5B12" w:rsidRDefault="004F5B12">
            <w:pPr>
              <w:pStyle w:val="ConsPlusNormal"/>
              <w:jc w:val="center"/>
            </w:pPr>
            <w:r>
              <w:t>Неиспользованный объем финансового обеспечения</w:t>
            </w:r>
          </w:p>
          <w:p w:rsidR="004F5B12" w:rsidRDefault="004F5B12">
            <w:pPr>
              <w:pStyle w:val="ConsPlusNormal"/>
              <w:jc w:val="center"/>
            </w:pPr>
            <w:r>
              <w:t xml:space="preserve">(гр. 9 - гр. 16) </w:t>
            </w:r>
            <w:hyperlink w:anchor="P2386">
              <w:r>
                <w:rPr>
                  <w:color w:val="0000FF"/>
                </w:rPr>
                <w:t>&lt;10&gt;</w:t>
              </w:r>
            </w:hyperlink>
          </w:p>
        </w:tc>
      </w:tr>
      <w:tr w:rsidR="004F5B12">
        <w:tc>
          <w:tcPr>
            <w:tcW w:w="0" w:type="auto"/>
            <w:gridSpan w:val="2"/>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gridSpan w:val="2"/>
            <w:vMerge/>
          </w:tcPr>
          <w:p w:rsidR="004F5B12" w:rsidRDefault="004F5B12">
            <w:pPr>
              <w:pStyle w:val="ConsPlusNormal"/>
            </w:pPr>
          </w:p>
        </w:tc>
        <w:tc>
          <w:tcPr>
            <w:tcW w:w="0" w:type="auto"/>
            <w:vMerge/>
          </w:tcPr>
          <w:p w:rsidR="004F5B12" w:rsidRDefault="004F5B12">
            <w:pPr>
              <w:pStyle w:val="ConsPlusNormal"/>
            </w:pPr>
          </w:p>
        </w:tc>
        <w:tc>
          <w:tcPr>
            <w:tcW w:w="0" w:type="auto"/>
            <w:gridSpan w:val="2"/>
            <w:vMerge/>
          </w:tcPr>
          <w:p w:rsidR="004F5B12" w:rsidRDefault="004F5B12">
            <w:pPr>
              <w:pStyle w:val="ConsPlusNormal"/>
            </w:pPr>
          </w:p>
        </w:tc>
        <w:tc>
          <w:tcPr>
            <w:tcW w:w="0" w:type="auto"/>
            <w:vMerge/>
          </w:tcPr>
          <w:p w:rsidR="004F5B12" w:rsidRDefault="004F5B12">
            <w:pPr>
              <w:pStyle w:val="ConsPlusNormal"/>
            </w:pPr>
          </w:p>
        </w:tc>
        <w:tc>
          <w:tcPr>
            <w:tcW w:w="1871" w:type="dxa"/>
            <w:gridSpan w:val="2"/>
          </w:tcPr>
          <w:p w:rsidR="004F5B12" w:rsidRDefault="004F5B12">
            <w:pPr>
              <w:pStyle w:val="ConsPlusNormal"/>
              <w:jc w:val="center"/>
            </w:pPr>
            <w:r>
              <w:t xml:space="preserve">на отчетную дату </w:t>
            </w:r>
            <w:hyperlink w:anchor="P2382">
              <w:r>
                <w:rPr>
                  <w:color w:val="0000FF"/>
                </w:rPr>
                <w:t>&lt;6&gt;</w:t>
              </w:r>
            </w:hyperlink>
          </w:p>
        </w:tc>
        <w:tc>
          <w:tcPr>
            <w:tcW w:w="1757" w:type="dxa"/>
            <w:gridSpan w:val="2"/>
          </w:tcPr>
          <w:p w:rsidR="004F5B12" w:rsidRDefault="004F5B12">
            <w:pPr>
              <w:pStyle w:val="ConsPlusNormal"/>
              <w:jc w:val="center"/>
            </w:pPr>
            <w:r>
              <w:t>отклонение от планового значения</w:t>
            </w:r>
          </w:p>
        </w:tc>
        <w:tc>
          <w:tcPr>
            <w:tcW w:w="1304" w:type="dxa"/>
            <w:gridSpan w:val="2"/>
          </w:tcPr>
          <w:p w:rsidR="004F5B12" w:rsidRDefault="004F5B12">
            <w:pPr>
              <w:pStyle w:val="ConsPlusNormal"/>
              <w:jc w:val="center"/>
            </w:pPr>
            <w:r>
              <w:t xml:space="preserve">причина отклонения </w:t>
            </w:r>
            <w:hyperlink w:anchor="P2383">
              <w:r>
                <w:rPr>
                  <w:color w:val="0000FF"/>
                </w:rPr>
                <w:t>&lt;7&gt;</w:t>
              </w:r>
            </w:hyperlink>
          </w:p>
        </w:tc>
        <w:tc>
          <w:tcPr>
            <w:tcW w:w="0" w:type="auto"/>
            <w:gridSpan w:val="2"/>
            <w:vMerge/>
          </w:tcPr>
          <w:p w:rsidR="004F5B12" w:rsidRDefault="004F5B12">
            <w:pPr>
              <w:pStyle w:val="ConsPlusNormal"/>
            </w:pPr>
          </w:p>
        </w:tc>
        <w:tc>
          <w:tcPr>
            <w:tcW w:w="0" w:type="auto"/>
            <w:vMerge/>
            <w:tcBorders>
              <w:right w:val="nil"/>
            </w:tcBorders>
          </w:tcPr>
          <w:p w:rsidR="004F5B12" w:rsidRDefault="004F5B12">
            <w:pPr>
              <w:pStyle w:val="ConsPlusNormal"/>
            </w:pPr>
          </w:p>
        </w:tc>
      </w:tr>
      <w:tr w:rsidR="004F5B12">
        <w:tc>
          <w:tcPr>
            <w:tcW w:w="907" w:type="dxa"/>
            <w:tcBorders>
              <w:left w:val="nil"/>
            </w:tcBorders>
          </w:tcPr>
          <w:p w:rsidR="004F5B12" w:rsidRDefault="004F5B12">
            <w:pPr>
              <w:pStyle w:val="ConsPlusNormal"/>
              <w:jc w:val="center"/>
            </w:pPr>
            <w:r>
              <w:t>наименование</w:t>
            </w:r>
          </w:p>
        </w:tc>
        <w:tc>
          <w:tcPr>
            <w:tcW w:w="737" w:type="dxa"/>
          </w:tcPr>
          <w:p w:rsidR="004F5B12" w:rsidRDefault="004F5B12">
            <w:pPr>
              <w:pStyle w:val="ConsPlusNormal"/>
              <w:jc w:val="center"/>
            </w:pPr>
            <w:r>
              <w:t>код по БК</w:t>
            </w:r>
          </w:p>
        </w:tc>
        <w:tc>
          <w:tcPr>
            <w:tcW w:w="0" w:type="auto"/>
            <w:vMerge/>
          </w:tcPr>
          <w:p w:rsidR="004F5B12" w:rsidRDefault="004F5B12">
            <w:pPr>
              <w:pStyle w:val="ConsPlusNormal"/>
            </w:pPr>
          </w:p>
        </w:tc>
        <w:tc>
          <w:tcPr>
            <w:tcW w:w="794" w:type="dxa"/>
          </w:tcPr>
          <w:p w:rsidR="004F5B12" w:rsidRDefault="004F5B12">
            <w:pPr>
              <w:pStyle w:val="ConsPlusNormal"/>
              <w:jc w:val="center"/>
            </w:pPr>
            <w:r>
              <w:t>наименование</w:t>
            </w:r>
          </w:p>
        </w:tc>
        <w:tc>
          <w:tcPr>
            <w:tcW w:w="821" w:type="dxa"/>
          </w:tcPr>
          <w:p w:rsidR="004F5B12" w:rsidRDefault="004F5B12">
            <w:pPr>
              <w:pStyle w:val="ConsPlusNormal"/>
              <w:jc w:val="center"/>
            </w:pPr>
            <w:r>
              <w:t xml:space="preserve">код по </w:t>
            </w:r>
            <w:hyperlink r:id="rId43">
              <w:r>
                <w:rPr>
                  <w:color w:val="0000FF"/>
                </w:rPr>
                <w:t>ОКЕИ</w:t>
              </w:r>
            </w:hyperlink>
          </w:p>
        </w:tc>
        <w:tc>
          <w:tcPr>
            <w:tcW w:w="0" w:type="auto"/>
            <w:vMerge/>
          </w:tcPr>
          <w:p w:rsidR="004F5B12" w:rsidRDefault="004F5B12">
            <w:pPr>
              <w:pStyle w:val="ConsPlusNormal"/>
            </w:pPr>
          </w:p>
        </w:tc>
        <w:tc>
          <w:tcPr>
            <w:tcW w:w="1077" w:type="dxa"/>
          </w:tcPr>
          <w:p w:rsidR="004F5B12" w:rsidRDefault="004F5B12">
            <w:pPr>
              <w:pStyle w:val="ConsPlusNormal"/>
              <w:jc w:val="center"/>
            </w:pPr>
            <w:r>
              <w:t>с даты заключения Договора</w:t>
            </w:r>
          </w:p>
        </w:tc>
        <w:tc>
          <w:tcPr>
            <w:tcW w:w="1134" w:type="dxa"/>
          </w:tcPr>
          <w:p w:rsidR="004F5B12" w:rsidRDefault="004F5B12">
            <w:pPr>
              <w:pStyle w:val="ConsPlusNormal"/>
              <w:jc w:val="center"/>
            </w:pPr>
            <w:r>
              <w:t>из них с начала текущего финансового года</w:t>
            </w:r>
          </w:p>
        </w:tc>
        <w:tc>
          <w:tcPr>
            <w:tcW w:w="0" w:type="auto"/>
            <w:vMerge/>
          </w:tcPr>
          <w:p w:rsidR="004F5B12" w:rsidRDefault="004F5B12">
            <w:pPr>
              <w:pStyle w:val="ConsPlusNormal"/>
            </w:pPr>
          </w:p>
        </w:tc>
        <w:tc>
          <w:tcPr>
            <w:tcW w:w="964" w:type="dxa"/>
          </w:tcPr>
          <w:p w:rsidR="004F5B12" w:rsidRDefault="004F5B12">
            <w:pPr>
              <w:pStyle w:val="ConsPlusNormal"/>
              <w:jc w:val="center"/>
            </w:pPr>
            <w:r>
              <w:t>с даты заключения Договора</w:t>
            </w:r>
          </w:p>
        </w:tc>
        <w:tc>
          <w:tcPr>
            <w:tcW w:w="907" w:type="dxa"/>
          </w:tcPr>
          <w:p w:rsidR="004F5B12" w:rsidRDefault="004F5B12">
            <w:pPr>
              <w:pStyle w:val="ConsPlusNormal"/>
              <w:jc w:val="center"/>
            </w:pPr>
            <w:r>
              <w:t>из них с начала текущего финансового года</w:t>
            </w:r>
          </w:p>
        </w:tc>
        <w:tc>
          <w:tcPr>
            <w:tcW w:w="850" w:type="dxa"/>
          </w:tcPr>
          <w:p w:rsidR="004F5B12" w:rsidRDefault="004F5B12">
            <w:pPr>
              <w:pStyle w:val="ConsPlusNormal"/>
              <w:jc w:val="center"/>
            </w:pPr>
            <w:r>
              <w:t>в абсолютных величинах</w:t>
            </w:r>
          </w:p>
          <w:p w:rsidR="004F5B12" w:rsidRDefault="004F5B12">
            <w:pPr>
              <w:pStyle w:val="ConsPlusNormal"/>
              <w:jc w:val="center"/>
            </w:pPr>
            <w:r>
              <w:t>(гр. 7 - гр. 10)</w:t>
            </w:r>
          </w:p>
        </w:tc>
        <w:tc>
          <w:tcPr>
            <w:tcW w:w="907" w:type="dxa"/>
          </w:tcPr>
          <w:p w:rsidR="004F5B12" w:rsidRDefault="004F5B12">
            <w:pPr>
              <w:pStyle w:val="ConsPlusNormal"/>
              <w:jc w:val="center"/>
            </w:pPr>
            <w:r>
              <w:t>в процентах</w:t>
            </w:r>
          </w:p>
          <w:p w:rsidR="004F5B12" w:rsidRDefault="004F5B12">
            <w:pPr>
              <w:pStyle w:val="ConsPlusNormal"/>
              <w:jc w:val="center"/>
            </w:pPr>
            <w:r>
              <w:t>(гр. 12 / гр. 7 x 100%)</w:t>
            </w:r>
          </w:p>
        </w:tc>
        <w:tc>
          <w:tcPr>
            <w:tcW w:w="567" w:type="dxa"/>
          </w:tcPr>
          <w:p w:rsidR="004F5B12" w:rsidRDefault="004F5B12">
            <w:pPr>
              <w:pStyle w:val="ConsPlusNormal"/>
              <w:jc w:val="center"/>
            </w:pPr>
            <w:r>
              <w:t>код</w:t>
            </w:r>
          </w:p>
        </w:tc>
        <w:tc>
          <w:tcPr>
            <w:tcW w:w="737" w:type="dxa"/>
          </w:tcPr>
          <w:p w:rsidR="004F5B12" w:rsidRDefault="004F5B12">
            <w:pPr>
              <w:pStyle w:val="ConsPlusNormal"/>
              <w:jc w:val="center"/>
            </w:pPr>
            <w:r>
              <w:t>наименование</w:t>
            </w:r>
          </w:p>
        </w:tc>
        <w:tc>
          <w:tcPr>
            <w:tcW w:w="907" w:type="dxa"/>
          </w:tcPr>
          <w:p w:rsidR="004F5B12" w:rsidRDefault="004F5B12">
            <w:pPr>
              <w:pStyle w:val="ConsPlusNormal"/>
              <w:jc w:val="center"/>
            </w:pPr>
            <w:r>
              <w:t xml:space="preserve">обязательств </w:t>
            </w:r>
            <w:hyperlink w:anchor="P2384">
              <w:r>
                <w:rPr>
                  <w:color w:val="0000FF"/>
                </w:rPr>
                <w:t>&lt;8&gt;</w:t>
              </w:r>
            </w:hyperlink>
          </w:p>
        </w:tc>
        <w:tc>
          <w:tcPr>
            <w:tcW w:w="964" w:type="dxa"/>
          </w:tcPr>
          <w:p w:rsidR="004F5B12" w:rsidRDefault="004F5B12">
            <w:pPr>
              <w:pStyle w:val="ConsPlusNormal"/>
              <w:jc w:val="center"/>
            </w:pPr>
            <w:r>
              <w:t xml:space="preserve">денежных обязательств </w:t>
            </w:r>
            <w:hyperlink w:anchor="P2385">
              <w:r>
                <w:rPr>
                  <w:color w:val="0000FF"/>
                </w:rPr>
                <w:t>&lt;9&gt;</w:t>
              </w:r>
            </w:hyperlink>
          </w:p>
        </w:tc>
        <w:tc>
          <w:tcPr>
            <w:tcW w:w="0" w:type="auto"/>
            <w:vMerge/>
            <w:tcBorders>
              <w:right w:val="nil"/>
            </w:tcBorders>
          </w:tcPr>
          <w:p w:rsidR="004F5B12" w:rsidRDefault="004F5B12">
            <w:pPr>
              <w:pStyle w:val="ConsPlusNormal"/>
            </w:pPr>
          </w:p>
        </w:tc>
      </w:tr>
      <w:tr w:rsidR="004F5B12">
        <w:tc>
          <w:tcPr>
            <w:tcW w:w="907" w:type="dxa"/>
            <w:tcBorders>
              <w:left w:val="nil"/>
            </w:tcBorders>
          </w:tcPr>
          <w:p w:rsidR="004F5B12" w:rsidRDefault="004F5B12">
            <w:pPr>
              <w:pStyle w:val="ConsPlusNormal"/>
              <w:jc w:val="center"/>
            </w:pPr>
            <w:bookmarkStart w:id="229" w:name="P2198"/>
            <w:bookmarkEnd w:id="229"/>
            <w:r>
              <w:t>1</w:t>
            </w:r>
          </w:p>
        </w:tc>
        <w:tc>
          <w:tcPr>
            <w:tcW w:w="737" w:type="dxa"/>
          </w:tcPr>
          <w:p w:rsidR="004F5B12" w:rsidRDefault="004F5B12">
            <w:pPr>
              <w:pStyle w:val="ConsPlusNormal"/>
              <w:jc w:val="center"/>
            </w:pPr>
            <w:r>
              <w:t>2</w:t>
            </w:r>
          </w:p>
        </w:tc>
        <w:tc>
          <w:tcPr>
            <w:tcW w:w="1392" w:type="dxa"/>
          </w:tcPr>
          <w:p w:rsidR="004F5B12" w:rsidRDefault="004F5B12">
            <w:pPr>
              <w:pStyle w:val="ConsPlusNormal"/>
              <w:jc w:val="center"/>
            </w:pPr>
            <w:bookmarkStart w:id="230" w:name="P2200"/>
            <w:bookmarkEnd w:id="230"/>
            <w:r>
              <w:t>3</w:t>
            </w:r>
          </w:p>
        </w:tc>
        <w:tc>
          <w:tcPr>
            <w:tcW w:w="794" w:type="dxa"/>
          </w:tcPr>
          <w:p w:rsidR="004F5B12" w:rsidRDefault="004F5B12">
            <w:pPr>
              <w:pStyle w:val="ConsPlusNormal"/>
              <w:jc w:val="center"/>
            </w:pPr>
            <w:r>
              <w:t>4</w:t>
            </w:r>
          </w:p>
        </w:tc>
        <w:tc>
          <w:tcPr>
            <w:tcW w:w="821" w:type="dxa"/>
          </w:tcPr>
          <w:p w:rsidR="004F5B12" w:rsidRDefault="004F5B12">
            <w:pPr>
              <w:pStyle w:val="ConsPlusNormal"/>
              <w:jc w:val="center"/>
            </w:pPr>
            <w:bookmarkStart w:id="231" w:name="P2202"/>
            <w:bookmarkEnd w:id="231"/>
            <w:r>
              <w:t>5</w:t>
            </w:r>
          </w:p>
        </w:tc>
        <w:tc>
          <w:tcPr>
            <w:tcW w:w="737" w:type="dxa"/>
          </w:tcPr>
          <w:p w:rsidR="004F5B12" w:rsidRDefault="004F5B12">
            <w:pPr>
              <w:pStyle w:val="ConsPlusNormal"/>
              <w:jc w:val="center"/>
            </w:pPr>
            <w:r>
              <w:t>6</w:t>
            </w:r>
          </w:p>
        </w:tc>
        <w:tc>
          <w:tcPr>
            <w:tcW w:w="1077" w:type="dxa"/>
          </w:tcPr>
          <w:p w:rsidR="004F5B12" w:rsidRDefault="004F5B12">
            <w:pPr>
              <w:pStyle w:val="ConsPlusNormal"/>
              <w:jc w:val="center"/>
            </w:pPr>
            <w:r>
              <w:t>7</w:t>
            </w:r>
          </w:p>
        </w:tc>
        <w:tc>
          <w:tcPr>
            <w:tcW w:w="1134" w:type="dxa"/>
          </w:tcPr>
          <w:p w:rsidR="004F5B12" w:rsidRDefault="004F5B12">
            <w:pPr>
              <w:pStyle w:val="ConsPlusNormal"/>
              <w:jc w:val="center"/>
            </w:pPr>
            <w:r>
              <w:t>8</w:t>
            </w:r>
          </w:p>
        </w:tc>
        <w:tc>
          <w:tcPr>
            <w:tcW w:w="1020" w:type="dxa"/>
          </w:tcPr>
          <w:p w:rsidR="004F5B12" w:rsidRDefault="004F5B12">
            <w:pPr>
              <w:pStyle w:val="ConsPlusNormal"/>
              <w:jc w:val="center"/>
            </w:pPr>
            <w:r>
              <w:t>9</w:t>
            </w:r>
          </w:p>
        </w:tc>
        <w:tc>
          <w:tcPr>
            <w:tcW w:w="964" w:type="dxa"/>
          </w:tcPr>
          <w:p w:rsidR="004F5B12" w:rsidRDefault="004F5B12">
            <w:pPr>
              <w:pStyle w:val="ConsPlusNormal"/>
              <w:jc w:val="center"/>
            </w:pPr>
            <w:r>
              <w:t>10</w:t>
            </w:r>
          </w:p>
        </w:tc>
        <w:tc>
          <w:tcPr>
            <w:tcW w:w="907" w:type="dxa"/>
          </w:tcPr>
          <w:p w:rsidR="004F5B12" w:rsidRDefault="004F5B12">
            <w:pPr>
              <w:pStyle w:val="ConsPlusNormal"/>
              <w:jc w:val="center"/>
            </w:pPr>
            <w:bookmarkStart w:id="232" w:name="P2208"/>
            <w:bookmarkEnd w:id="232"/>
            <w:r>
              <w:t>11</w:t>
            </w:r>
          </w:p>
        </w:tc>
        <w:tc>
          <w:tcPr>
            <w:tcW w:w="850" w:type="dxa"/>
          </w:tcPr>
          <w:p w:rsidR="004F5B12" w:rsidRDefault="004F5B12">
            <w:pPr>
              <w:pStyle w:val="ConsPlusNormal"/>
              <w:jc w:val="center"/>
            </w:pPr>
            <w:r>
              <w:t>12</w:t>
            </w:r>
          </w:p>
        </w:tc>
        <w:tc>
          <w:tcPr>
            <w:tcW w:w="907" w:type="dxa"/>
          </w:tcPr>
          <w:p w:rsidR="004F5B12" w:rsidRDefault="004F5B12">
            <w:pPr>
              <w:pStyle w:val="ConsPlusNormal"/>
              <w:jc w:val="center"/>
            </w:pPr>
            <w:r>
              <w:t>13</w:t>
            </w:r>
          </w:p>
        </w:tc>
        <w:tc>
          <w:tcPr>
            <w:tcW w:w="567" w:type="dxa"/>
          </w:tcPr>
          <w:p w:rsidR="004F5B12" w:rsidRDefault="004F5B12">
            <w:pPr>
              <w:pStyle w:val="ConsPlusNormal"/>
              <w:jc w:val="center"/>
            </w:pPr>
            <w:r>
              <w:t>14</w:t>
            </w:r>
          </w:p>
        </w:tc>
        <w:tc>
          <w:tcPr>
            <w:tcW w:w="737" w:type="dxa"/>
          </w:tcPr>
          <w:p w:rsidR="004F5B12" w:rsidRDefault="004F5B12">
            <w:pPr>
              <w:pStyle w:val="ConsPlusNormal"/>
              <w:jc w:val="center"/>
            </w:pPr>
            <w:r>
              <w:t>15</w:t>
            </w:r>
          </w:p>
        </w:tc>
        <w:tc>
          <w:tcPr>
            <w:tcW w:w="907" w:type="dxa"/>
          </w:tcPr>
          <w:p w:rsidR="004F5B12" w:rsidRDefault="004F5B12">
            <w:pPr>
              <w:pStyle w:val="ConsPlusNormal"/>
              <w:jc w:val="center"/>
            </w:pPr>
            <w:r>
              <w:t>16</w:t>
            </w:r>
          </w:p>
        </w:tc>
        <w:tc>
          <w:tcPr>
            <w:tcW w:w="964" w:type="dxa"/>
          </w:tcPr>
          <w:p w:rsidR="004F5B12" w:rsidRDefault="004F5B12">
            <w:pPr>
              <w:pStyle w:val="ConsPlusNormal"/>
              <w:jc w:val="center"/>
            </w:pPr>
            <w:bookmarkStart w:id="233" w:name="P2214"/>
            <w:bookmarkEnd w:id="233"/>
            <w:r>
              <w:t>17</w:t>
            </w:r>
          </w:p>
        </w:tc>
        <w:tc>
          <w:tcPr>
            <w:tcW w:w="1247" w:type="dxa"/>
            <w:tcBorders>
              <w:right w:val="nil"/>
            </w:tcBorders>
          </w:tcPr>
          <w:p w:rsidR="004F5B12" w:rsidRDefault="004F5B12">
            <w:pPr>
              <w:pStyle w:val="ConsPlusNormal"/>
              <w:jc w:val="center"/>
            </w:pPr>
            <w:r>
              <w:t>18</w:t>
            </w:r>
          </w:p>
        </w:tc>
      </w:tr>
      <w:tr w:rsidR="004F5B12">
        <w:tblPrEx>
          <w:tblBorders>
            <w:right w:val="single" w:sz="4" w:space="0" w:color="auto"/>
          </w:tblBorders>
        </w:tblPrEx>
        <w:tc>
          <w:tcPr>
            <w:tcW w:w="907" w:type="dxa"/>
            <w:vMerge w:val="restart"/>
            <w:tcBorders>
              <w:left w:val="nil"/>
            </w:tcBorders>
          </w:tcPr>
          <w:p w:rsidR="004F5B12" w:rsidRDefault="004F5B12">
            <w:pPr>
              <w:pStyle w:val="ConsPlusNormal"/>
            </w:pPr>
          </w:p>
        </w:tc>
        <w:tc>
          <w:tcPr>
            <w:tcW w:w="737" w:type="dxa"/>
            <w:vMerge w:val="restart"/>
          </w:tcPr>
          <w:p w:rsidR="004F5B12" w:rsidRDefault="004F5B12">
            <w:pPr>
              <w:pStyle w:val="ConsPlusNormal"/>
            </w:pPr>
          </w:p>
        </w:tc>
        <w:tc>
          <w:tcPr>
            <w:tcW w:w="1392" w:type="dxa"/>
          </w:tcPr>
          <w:p w:rsidR="004F5B12" w:rsidRDefault="004F5B12">
            <w:pPr>
              <w:pStyle w:val="ConsPlusNormal"/>
            </w:pPr>
          </w:p>
        </w:tc>
        <w:tc>
          <w:tcPr>
            <w:tcW w:w="794" w:type="dxa"/>
          </w:tcPr>
          <w:p w:rsidR="004F5B12" w:rsidRDefault="004F5B12">
            <w:pPr>
              <w:pStyle w:val="ConsPlusNormal"/>
            </w:pPr>
          </w:p>
        </w:tc>
        <w:tc>
          <w:tcPr>
            <w:tcW w:w="821" w:type="dxa"/>
          </w:tcPr>
          <w:p w:rsidR="004F5B12" w:rsidRDefault="004F5B12">
            <w:pPr>
              <w:pStyle w:val="ConsPlusNormal"/>
            </w:pPr>
          </w:p>
        </w:tc>
        <w:tc>
          <w:tcPr>
            <w:tcW w:w="737" w:type="dxa"/>
          </w:tcPr>
          <w:p w:rsidR="004F5B12" w:rsidRDefault="004F5B12">
            <w:pPr>
              <w:pStyle w:val="ConsPlusNormal"/>
              <w:jc w:val="center"/>
            </w:pPr>
            <w:r>
              <w:t>0100</w:t>
            </w:r>
          </w:p>
        </w:tc>
        <w:tc>
          <w:tcPr>
            <w:tcW w:w="1077" w:type="dxa"/>
          </w:tcPr>
          <w:p w:rsidR="004F5B12" w:rsidRDefault="004F5B12">
            <w:pPr>
              <w:pStyle w:val="ConsPlusNormal"/>
            </w:pPr>
          </w:p>
        </w:tc>
        <w:tc>
          <w:tcPr>
            <w:tcW w:w="1134" w:type="dxa"/>
          </w:tcPr>
          <w:p w:rsidR="004F5B12" w:rsidRDefault="004F5B12">
            <w:pPr>
              <w:pStyle w:val="ConsPlusNormal"/>
            </w:pPr>
          </w:p>
        </w:tc>
        <w:tc>
          <w:tcPr>
            <w:tcW w:w="1020" w:type="dxa"/>
            <w:vMerge w:val="restart"/>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907" w:type="dxa"/>
            <w:vMerge w:val="restart"/>
          </w:tcPr>
          <w:p w:rsidR="004F5B12" w:rsidRDefault="004F5B12">
            <w:pPr>
              <w:pStyle w:val="ConsPlusNormal"/>
            </w:pPr>
          </w:p>
        </w:tc>
        <w:tc>
          <w:tcPr>
            <w:tcW w:w="964" w:type="dxa"/>
            <w:vMerge w:val="restart"/>
          </w:tcPr>
          <w:p w:rsidR="004F5B12" w:rsidRDefault="004F5B12">
            <w:pPr>
              <w:pStyle w:val="ConsPlusNormal"/>
            </w:pPr>
          </w:p>
        </w:tc>
        <w:tc>
          <w:tcPr>
            <w:tcW w:w="1247" w:type="dxa"/>
            <w:vMerge w:val="restart"/>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1392" w:type="dxa"/>
            <w:vMerge w:val="restart"/>
          </w:tcPr>
          <w:p w:rsidR="004F5B12" w:rsidRDefault="004F5B12">
            <w:pPr>
              <w:pStyle w:val="ConsPlusNormal"/>
              <w:ind w:left="283"/>
            </w:pPr>
            <w:r>
              <w:t>в том числе:</w:t>
            </w:r>
          </w:p>
        </w:tc>
        <w:tc>
          <w:tcPr>
            <w:tcW w:w="794" w:type="dxa"/>
            <w:vMerge w:val="restart"/>
          </w:tcPr>
          <w:p w:rsidR="004F5B12" w:rsidRDefault="004F5B12">
            <w:pPr>
              <w:pStyle w:val="ConsPlusNormal"/>
            </w:pPr>
          </w:p>
        </w:tc>
        <w:tc>
          <w:tcPr>
            <w:tcW w:w="821" w:type="dxa"/>
            <w:vMerge w:val="restart"/>
          </w:tcPr>
          <w:p w:rsidR="004F5B12" w:rsidRDefault="004F5B12">
            <w:pPr>
              <w:pStyle w:val="ConsPlusNormal"/>
            </w:pPr>
          </w:p>
        </w:tc>
        <w:tc>
          <w:tcPr>
            <w:tcW w:w="737" w:type="dxa"/>
            <w:vMerge w:val="restart"/>
          </w:tcPr>
          <w:p w:rsidR="004F5B12" w:rsidRDefault="004F5B12">
            <w:pPr>
              <w:pStyle w:val="ConsPlusNormal"/>
              <w:jc w:val="center"/>
            </w:pPr>
            <w:r>
              <w:t>0101</w:t>
            </w:r>
          </w:p>
        </w:tc>
        <w:tc>
          <w:tcPr>
            <w:tcW w:w="1077" w:type="dxa"/>
            <w:vMerge w:val="restart"/>
          </w:tcPr>
          <w:p w:rsidR="004F5B12" w:rsidRDefault="004F5B12">
            <w:pPr>
              <w:pStyle w:val="ConsPlusNormal"/>
            </w:pPr>
          </w:p>
        </w:tc>
        <w:tc>
          <w:tcPr>
            <w:tcW w:w="1134" w:type="dxa"/>
            <w:vMerge w:val="restart"/>
          </w:tcPr>
          <w:p w:rsidR="004F5B12" w:rsidRDefault="004F5B12">
            <w:pPr>
              <w:pStyle w:val="ConsPlusNormal"/>
            </w:pPr>
          </w:p>
        </w:tc>
        <w:tc>
          <w:tcPr>
            <w:tcW w:w="0" w:type="auto"/>
            <w:vMerge/>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1392" w:type="dxa"/>
          </w:tcPr>
          <w:p w:rsidR="004F5B12" w:rsidRDefault="004F5B12">
            <w:pPr>
              <w:pStyle w:val="ConsPlusNormal"/>
            </w:pPr>
          </w:p>
        </w:tc>
        <w:tc>
          <w:tcPr>
            <w:tcW w:w="794" w:type="dxa"/>
          </w:tcPr>
          <w:p w:rsidR="004F5B12" w:rsidRDefault="004F5B12">
            <w:pPr>
              <w:pStyle w:val="ConsPlusNormal"/>
            </w:pPr>
          </w:p>
        </w:tc>
        <w:tc>
          <w:tcPr>
            <w:tcW w:w="821" w:type="dxa"/>
          </w:tcPr>
          <w:p w:rsidR="004F5B12" w:rsidRDefault="004F5B12">
            <w:pPr>
              <w:pStyle w:val="ConsPlusNormal"/>
            </w:pPr>
          </w:p>
        </w:tc>
        <w:tc>
          <w:tcPr>
            <w:tcW w:w="737" w:type="dxa"/>
          </w:tcPr>
          <w:p w:rsidR="004F5B12" w:rsidRDefault="004F5B12">
            <w:pPr>
              <w:pStyle w:val="ConsPlusNormal"/>
            </w:pPr>
          </w:p>
        </w:tc>
        <w:tc>
          <w:tcPr>
            <w:tcW w:w="1077" w:type="dxa"/>
          </w:tcPr>
          <w:p w:rsidR="004F5B12" w:rsidRDefault="004F5B12">
            <w:pPr>
              <w:pStyle w:val="ConsPlusNormal"/>
            </w:pPr>
          </w:p>
        </w:tc>
        <w:tc>
          <w:tcPr>
            <w:tcW w:w="1134" w:type="dxa"/>
          </w:tcPr>
          <w:p w:rsidR="004F5B12" w:rsidRDefault="004F5B12">
            <w:pPr>
              <w:pStyle w:val="ConsPlusNormal"/>
            </w:pPr>
          </w:p>
        </w:tc>
        <w:tc>
          <w:tcPr>
            <w:tcW w:w="0" w:type="auto"/>
            <w:vMerge/>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r>
      <w:tr w:rsidR="004F5B12">
        <w:tblPrEx>
          <w:tblBorders>
            <w:right w:val="single" w:sz="4" w:space="0" w:color="auto"/>
          </w:tblBorders>
        </w:tblPrEx>
        <w:tc>
          <w:tcPr>
            <w:tcW w:w="907" w:type="dxa"/>
            <w:vMerge w:val="restart"/>
            <w:tcBorders>
              <w:left w:val="nil"/>
            </w:tcBorders>
          </w:tcPr>
          <w:p w:rsidR="004F5B12" w:rsidRDefault="004F5B12">
            <w:pPr>
              <w:pStyle w:val="ConsPlusNormal"/>
            </w:pPr>
          </w:p>
        </w:tc>
        <w:tc>
          <w:tcPr>
            <w:tcW w:w="737" w:type="dxa"/>
            <w:vMerge w:val="restart"/>
          </w:tcPr>
          <w:p w:rsidR="004F5B12" w:rsidRDefault="004F5B12">
            <w:pPr>
              <w:pStyle w:val="ConsPlusNormal"/>
            </w:pPr>
          </w:p>
        </w:tc>
        <w:tc>
          <w:tcPr>
            <w:tcW w:w="1392" w:type="dxa"/>
          </w:tcPr>
          <w:p w:rsidR="004F5B12" w:rsidRDefault="004F5B12">
            <w:pPr>
              <w:pStyle w:val="ConsPlusNormal"/>
            </w:pPr>
          </w:p>
        </w:tc>
        <w:tc>
          <w:tcPr>
            <w:tcW w:w="794" w:type="dxa"/>
          </w:tcPr>
          <w:p w:rsidR="004F5B12" w:rsidRDefault="004F5B12">
            <w:pPr>
              <w:pStyle w:val="ConsPlusNormal"/>
            </w:pPr>
          </w:p>
        </w:tc>
        <w:tc>
          <w:tcPr>
            <w:tcW w:w="821" w:type="dxa"/>
          </w:tcPr>
          <w:p w:rsidR="004F5B12" w:rsidRDefault="004F5B12">
            <w:pPr>
              <w:pStyle w:val="ConsPlusNormal"/>
            </w:pPr>
          </w:p>
        </w:tc>
        <w:tc>
          <w:tcPr>
            <w:tcW w:w="737" w:type="dxa"/>
          </w:tcPr>
          <w:p w:rsidR="004F5B12" w:rsidRDefault="004F5B12">
            <w:pPr>
              <w:pStyle w:val="ConsPlusNormal"/>
              <w:jc w:val="center"/>
            </w:pPr>
            <w:r>
              <w:t>0200</w:t>
            </w:r>
          </w:p>
        </w:tc>
        <w:tc>
          <w:tcPr>
            <w:tcW w:w="1077" w:type="dxa"/>
          </w:tcPr>
          <w:p w:rsidR="004F5B12" w:rsidRDefault="004F5B12">
            <w:pPr>
              <w:pStyle w:val="ConsPlusNormal"/>
            </w:pPr>
          </w:p>
        </w:tc>
        <w:tc>
          <w:tcPr>
            <w:tcW w:w="1134" w:type="dxa"/>
          </w:tcPr>
          <w:p w:rsidR="004F5B12" w:rsidRDefault="004F5B12">
            <w:pPr>
              <w:pStyle w:val="ConsPlusNormal"/>
            </w:pPr>
          </w:p>
        </w:tc>
        <w:tc>
          <w:tcPr>
            <w:tcW w:w="1020" w:type="dxa"/>
            <w:vMerge w:val="restart"/>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907" w:type="dxa"/>
            <w:vMerge w:val="restart"/>
          </w:tcPr>
          <w:p w:rsidR="004F5B12" w:rsidRDefault="004F5B12">
            <w:pPr>
              <w:pStyle w:val="ConsPlusNormal"/>
            </w:pPr>
          </w:p>
        </w:tc>
        <w:tc>
          <w:tcPr>
            <w:tcW w:w="964" w:type="dxa"/>
            <w:vMerge w:val="restart"/>
          </w:tcPr>
          <w:p w:rsidR="004F5B12" w:rsidRDefault="004F5B12">
            <w:pPr>
              <w:pStyle w:val="ConsPlusNormal"/>
            </w:pPr>
          </w:p>
        </w:tc>
        <w:tc>
          <w:tcPr>
            <w:tcW w:w="1247" w:type="dxa"/>
            <w:vMerge w:val="restart"/>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1392" w:type="dxa"/>
            <w:vMerge w:val="restart"/>
          </w:tcPr>
          <w:p w:rsidR="004F5B12" w:rsidRDefault="004F5B12">
            <w:pPr>
              <w:pStyle w:val="ConsPlusNormal"/>
              <w:ind w:left="283"/>
            </w:pPr>
            <w:r>
              <w:t>в том числе:</w:t>
            </w:r>
          </w:p>
        </w:tc>
        <w:tc>
          <w:tcPr>
            <w:tcW w:w="794" w:type="dxa"/>
            <w:vMerge w:val="restart"/>
          </w:tcPr>
          <w:p w:rsidR="004F5B12" w:rsidRDefault="004F5B12">
            <w:pPr>
              <w:pStyle w:val="ConsPlusNormal"/>
            </w:pPr>
          </w:p>
        </w:tc>
        <w:tc>
          <w:tcPr>
            <w:tcW w:w="821" w:type="dxa"/>
            <w:vMerge w:val="restart"/>
          </w:tcPr>
          <w:p w:rsidR="004F5B12" w:rsidRDefault="004F5B12">
            <w:pPr>
              <w:pStyle w:val="ConsPlusNormal"/>
            </w:pPr>
          </w:p>
        </w:tc>
        <w:tc>
          <w:tcPr>
            <w:tcW w:w="737" w:type="dxa"/>
            <w:vMerge w:val="restart"/>
          </w:tcPr>
          <w:p w:rsidR="004F5B12" w:rsidRDefault="004F5B12">
            <w:pPr>
              <w:pStyle w:val="ConsPlusNormal"/>
              <w:jc w:val="center"/>
            </w:pPr>
            <w:r>
              <w:t>0201</w:t>
            </w:r>
          </w:p>
        </w:tc>
        <w:tc>
          <w:tcPr>
            <w:tcW w:w="1077" w:type="dxa"/>
            <w:vMerge w:val="restart"/>
          </w:tcPr>
          <w:p w:rsidR="004F5B12" w:rsidRDefault="004F5B12">
            <w:pPr>
              <w:pStyle w:val="ConsPlusNormal"/>
            </w:pPr>
          </w:p>
        </w:tc>
        <w:tc>
          <w:tcPr>
            <w:tcW w:w="1134" w:type="dxa"/>
            <w:vMerge w:val="restart"/>
          </w:tcPr>
          <w:p w:rsidR="004F5B12" w:rsidRDefault="004F5B12">
            <w:pPr>
              <w:pStyle w:val="ConsPlusNormal"/>
            </w:pPr>
          </w:p>
        </w:tc>
        <w:tc>
          <w:tcPr>
            <w:tcW w:w="0" w:type="auto"/>
            <w:vMerge/>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r>
      <w:tr w:rsidR="004F5B12">
        <w:tblPrEx>
          <w:tblBorders>
            <w:right w:val="single" w:sz="4" w:space="0" w:color="auto"/>
          </w:tblBorders>
        </w:tblPrEx>
        <w:tc>
          <w:tcPr>
            <w:tcW w:w="0" w:type="auto"/>
            <w:vMerge/>
            <w:tcBorders>
              <w:left w:val="nil"/>
            </w:tcBorders>
          </w:tcPr>
          <w:p w:rsidR="004F5B12" w:rsidRDefault="004F5B12">
            <w:pPr>
              <w:pStyle w:val="ConsPlusNormal"/>
            </w:pPr>
          </w:p>
        </w:tc>
        <w:tc>
          <w:tcPr>
            <w:tcW w:w="0" w:type="auto"/>
            <w:vMerge/>
          </w:tcPr>
          <w:p w:rsidR="004F5B12" w:rsidRDefault="004F5B12">
            <w:pPr>
              <w:pStyle w:val="ConsPlusNormal"/>
            </w:pPr>
          </w:p>
        </w:tc>
        <w:tc>
          <w:tcPr>
            <w:tcW w:w="1392" w:type="dxa"/>
          </w:tcPr>
          <w:p w:rsidR="004F5B12" w:rsidRDefault="004F5B12">
            <w:pPr>
              <w:pStyle w:val="ConsPlusNormal"/>
            </w:pPr>
          </w:p>
        </w:tc>
        <w:tc>
          <w:tcPr>
            <w:tcW w:w="794" w:type="dxa"/>
          </w:tcPr>
          <w:p w:rsidR="004F5B12" w:rsidRDefault="004F5B12">
            <w:pPr>
              <w:pStyle w:val="ConsPlusNormal"/>
            </w:pPr>
          </w:p>
        </w:tc>
        <w:tc>
          <w:tcPr>
            <w:tcW w:w="821" w:type="dxa"/>
          </w:tcPr>
          <w:p w:rsidR="004F5B12" w:rsidRDefault="004F5B12">
            <w:pPr>
              <w:pStyle w:val="ConsPlusNormal"/>
            </w:pPr>
          </w:p>
        </w:tc>
        <w:tc>
          <w:tcPr>
            <w:tcW w:w="737" w:type="dxa"/>
          </w:tcPr>
          <w:p w:rsidR="004F5B12" w:rsidRDefault="004F5B12">
            <w:pPr>
              <w:pStyle w:val="ConsPlusNormal"/>
            </w:pPr>
          </w:p>
        </w:tc>
        <w:tc>
          <w:tcPr>
            <w:tcW w:w="1077" w:type="dxa"/>
          </w:tcPr>
          <w:p w:rsidR="004F5B12" w:rsidRDefault="004F5B12">
            <w:pPr>
              <w:pStyle w:val="ConsPlusNormal"/>
            </w:pPr>
          </w:p>
        </w:tc>
        <w:tc>
          <w:tcPr>
            <w:tcW w:w="1134" w:type="dxa"/>
          </w:tcPr>
          <w:p w:rsidR="004F5B12" w:rsidRDefault="004F5B12">
            <w:pPr>
              <w:pStyle w:val="ConsPlusNormal"/>
            </w:pPr>
          </w:p>
        </w:tc>
        <w:tc>
          <w:tcPr>
            <w:tcW w:w="0" w:type="auto"/>
            <w:vMerge/>
          </w:tcPr>
          <w:p w:rsidR="004F5B12" w:rsidRDefault="004F5B12">
            <w:pPr>
              <w:pStyle w:val="ConsPlusNormal"/>
            </w:pPr>
          </w:p>
        </w:tc>
        <w:tc>
          <w:tcPr>
            <w:tcW w:w="964" w:type="dxa"/>
          </w:tcPr>
          <w:p w:rsidR="004F5B12" w:rsidRDefault="004F5B12">
            <w:pPr>
              <w:pStyle w:val="ConsPlusNormal"/>
            </w:pPr>
          </w:p>
        </w:tc>
        <w:tc>
          <w:tcPr>
            <w:tcW w:w="907" w:type="dxa"/>
          </w:tcPr>
          <w:p w:rsidR="004F5B12" w:rsidRDefault="004F5B12">
            <w:pPr>
              <w:pStyle w:val="ConsPlusNormal"/>
            </w:pPr>
          </w:p>
        </w:tc>
        <w:tc>
          <w:tcPr>
            <w:tcW w:w="850" w:type="dxa"/>
          </w:tcPr>
          <w:p w:rsidR="004F5B12" w:rsidRDefault="004F5B12">
            <w:pPr>
              <w:pStyle w:val="ConsPlusNormal"/>
            </w:pPr>
          </w:p>
        </w:tc>
        <w:tc>
          <w:tcPr>
            <w:tcW w:w="907" w:type="dxa"/>
          </w:tcPr>
          <w:p w:rsidR="004F5B12" w:rsidRDefault="004F5B12">
            <w:pPr>
              <w:pStyle w:val="ConsPlusNormal"/>
            </w:pPr>
          </w:p>
        </w:tc>
        <w:tc>
          <w:tcPr>
            <w:tcW w:w="567" w:type="dxa"/>
          </w:tcPr>
          <w:p w:rsidR="004F5B12" w:rsidRDefault="004F5B12">
            <w:pPr>
              <w:pStyle w:val="ConsPlusNormal"/>
            </w:pPr>
          </w:p>
        </w:tc>
        <w:tc>
          <w:tcPr>
            <w:tcW w:w="737" w:type="dxa"/>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c>
          <w:tcPr>
            <w:tcW w:w="0" w:type="auto"/>
            <w:vMerge/>
          </w:tcPr>
          <w:p w:rsidR="004F5B12" w:rsidRDefault="004F5B12">
            <w:pPr>
              <w:pStyle w:val="ConsPlusNormal"/>
            </w:pPr>
          </w:p>
        </w:tc>
      </w:tr>
      <w:tr w:rsidR="004F5B12">
        <w:tblPrEx>
          <w:tblBorders>
            <w:right w:val="single" w:sz="4" w:space="0" w:color="auto"/>
          </w:tblBorders>
        </w:tblPrEx>
        <w:tc>
          <w:tcPr>
            <w:tcW w:w="7599" w:type="dxa"/>
            <w:gridSpan w:val="8"/>
            <w:tcBorders>
              <w:left w:val="nil"/>
              <w:bottom w:val="nil"/>
            </w:tcBorders>
          </w:tcPr>
          <w:p w:rsidR="004F5B12" w:rsidRDefault="004F5B12">
            <w:pPr>
              <w:pStyle w:val="ConsPlusNormal"/>
              <w:jc w:val="right"/>
            </w:pPr>
            <w:r>
              <w:lastRenderedPageBreak/>
              <w:t>Всего:</w:t>
            </w:r>
          </w:p>
        </w:tc>
        <w:tc>
          <w:tcPr>
            <w:tcW w:w="1020" w:type="dxa"/>
          </w:tcPr>
          <w:p w:rsidR="004F5B12" w:rsidRDefault="004F5B12">
            <w:pPr>
              <w:pStyle w:val="ConsPlusNormal"/>
            </w:pPr>
          </w:p>
        </w:tc>
        <w:tc>
          <w:tcPr>
            <w:tcW w:w="4932" w:type="dxa"/>
            <w:gridSpan w:val="6"/>
            <w:tcBorders>
              <w:bottom w:val="nil"/>
            </w:tcBorders>
          </w:tcPr>
          <w:p w:rsidR="004F5B12" w:rsidRDefault="004F5B12">
            <w:pPr>
              <w:pStyle w:val="ConsPlusNormal"/>
              <w:jc w:val="right"/>
            </w:pPr>
            <w:r>
              <w:t>Всего:</w:t>
            </w:r>
          </w:p>
        </w:tc>
        <w:tc>
          <w:tcPr>
            <w:tcW w:w="907" w:type="dxa"/>
          </w:tcPr>
          <w:p w:rsidR="004F5B12" w:rsidRDefault="004F5B12">
            <w:pPr>
              <w:pStyle w:val="ConsPlusNormal"/>
            </w:pPr>
          </w:p>
        </w:tc>
        <w:tc>
          <w:tcPr>
            <w:tcW w:w="964" w:type="dxa"/>
          </w:tcPr>
          <w:p w:rsidR="004F5B12" w:rsidRDefault="004F5B12">
            <w:pPr>
              <w:pStyle w:val="ConsPlusNormal"/>
            </w:pPr>
          </w:p>
        </w:tc>
        <w:tc>
          <w:tcPr>
            <w:tcW w:w="1247" w:type="dxa"/>
          </w:tcPr>
          <w:p w:rsidR="004F5B12" w:rsidRDefault="004F5B12">
            <w:pPr>
              <w:pStyle w:val="ConsPlusNormal"/>
            </w:pPr>
          </w:p>
        </w:tc>
      </w:tr>
    </w:tbl>
    <w:p w:rsidR="004F5B12" w:rsidRDefault="004F5B12">
      <w:pPr>
        <w:pStyle w:val="ConsPlusNormal"/>
        <w:sectPr w:rsidR="004F5B12">
          <w:pgSz w:w="16838" w:h="11905" w:orient="landscape"/>
          <w:pgMar w:top="1701" w:right="397" w:bottom="850" w:left="397" w:header="0" w:footer="0" w:gutter="0"/>
          <w:cols w:space="720"/>
          <w:titlePg/>
        </w:sectPr>
      </w:pPr>
    </w:p>
    <w:p w:rsidR="004F5B12" w:rsidRDefault="004F5B12">
      <w:pPr>
        <w:pStyle w:val="ConsPlusNormal"/>
        <w:jc w:val="both"/>
      </w:pPr>
    </w:p>
    <w:p w:rsidR="004F5B12" w:rsidRDefault="004F5B12">
      <w:pPr>
        <w:pStyle w:val="ConsPlusNonformat"/>
        <w:jc w:val="both"/>
      </w:pPr>
      <w:r>
        <w:t>Руководитель</w:t>
      </w:r>
    </w:p>
    <w:p w:rsidR="004F5B12" w:rsidRDefault="004F5B12">
      <w:pPr>
        <w:pStyle w:val="ConsPlusNonformat"/>
        <w:jc w:val="both"/>
      </w:pPr>
      <w:r>
        <w:t>(уполномоченное лицо) ___________ ___________________ _____________________</w:t>
      </w:r>
    </w:p>
    <w:p w:rsidR="004F5B12" w:rsidRDefault="004F5B12">
      <w:pPr>
        <w:pStyle w:val="ConsPlusNonformat"/>
        <w:jc w:val="both"/>
      </w:pPr>
      <w:r>
        <w:t xml:space="preserve">                      (должность)     (подпись)       (расшифровка подписи)</w:t>
      </w:r>
    </w:p>
    <w:p w:rsidR="004F5B12" w:rsidRDefault="004F5B12">
      <w:pPr>
        <w:pStyle w:val="ConsPlusNonformat"/>
        <w:jc w:val="both"/>
      </w:pPr>
      <w:r>
        <w:t>Исполнитель           ___________ ___________________ _____________________</w:t>
      </w:r>
    </w:p>
    <w:p w:rsidR="004F5B12" w:rsidRDefault="004F5B12">
      <w:pPr>
        <w:pStyle w:val="ConsPlusNonformat"/>
        <w:jc w:val="both"/>
      </w:pPr>
      <w:r>
        <w:t xml:space="preserve">                      (должность) (фамилия, инициалы)       (телефон)</w:t>
      </w:r>
    </w:p>
    <w:p w:rsidR="004F5B12" w:rsidRDefault="004F5B12">
      <w:pPr>
        <w:pStyle w:val="ConsPlusNonformat"/>
        <w:jc w:val="both"/>
      </w:pPr>
    </w:p>
    <w:p w:rsidR="004F5B12" w:rsidRDefault="004F5B12">
      <w:pPr>
        <w:pStyle w:val="ConsPlusNonformat"/>
        <w:jc w:val="both"/>
      </w:pPr>
      <w:r>
        <w:t>"__" ________ 20__ г.</w:t>
      </w:r>
    </w:p>
    <w:p w:rsidR="004F5B12" w:rsidRDefault="004F5B12">
      <w:pPr>
        <w:pStyle w:val="ConsPlusNonformat"/>
        <w:jc w:val="both"/>
      </w:pPr>
    </w:p>
    <w:p w:rsidR="004F5B12" w:rsidRDefault="004F5B12">
      <w:pPr>
        <w:pStyle w:val="ConsPlusNonformat"/>
        <w:jc w:val="both"/>
      </w:pPr>
      <w:bookmarkStart w:id="234" w:name="P2327"/>
      <w:bookmarkEnd w:id="234"/>
      <w:r>
        <w:t xml:space="preserve">            2. Сведения о принятии отчета о достижении значений</w:t>
      </w:r>
    </w:p>
    <w:p w:rsidR="004F5B12" w:rsidRDefault="004F5B12">
      <w:pPr>
        <w:pStyle w:val="ConsPlusNonformat"/>
        <w:jc w:val="both"/>
      </w:pPr>
      <w:r>
        <w:t xml:space="preserve">           результатов предоставления бюджетных инвестиций </w:t>
      </w:r>
      <w:hyperlink w:anchor="P2387">
        <w:r>
          <w:rPr>
            <w:color w:val="0000FF"/>
          </w:rPr>
          <w:t>&lt;11&gt;</w:t>
        </w:r>
      </w:hyperlink>
    </w:p>
    <w:p w:rsidR="004F5B12" w:rsidRDefault="004F5B12">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417"/>
        <w:gridCol w:w="1077"/>
        <w:gridCol w:w="1247"/>
        <w:gridCol w:w="1417"/>
      </w:tblGrid>
      <w:tr w:rsidR="004F5B12">
        <w:tc>
          <w:tcPr>
            <w:tcW w:w="3912" w:type="dxa"/>
            <w:vMerge w:val="restart"/>
            <w:tcBorders>
              <w:left w:val="nil"/>
            </w:tcBorders>
          </w:tcPr>
          <w:p w:rsidR="004F5B12" w:rsidRDefault="004F5B12">
            <w:pPr>
              <w:pStyle w:val="ConsPlusNormal"/>
              <w:jc w:val="center"/>
            </w:pPr>
            <w:r>
              <w:t>Наименование показателя</w:t>
            </w:r>
          </w:p>
        </w:tc>
        <w:tc>
          <w:tcPr>
            <w:tcW w:w="1417" w:type="dxa"/>
            <w:vMerge w:val="restart"/>
          </w:tcPr>
          <w:p w:rsidR="004F5B12" w:rsidRDefault="004F5B12">
            <w:pPr>
              <w:pStyle w:val="ConsPlusNormal"/>
              <w:jc w:val="center"/>
            </w:pPr>
            <w:r>
              <w:t>Код по бюджетной классификации федерального бюджета</w:t>
            </w:r>
          </w:p>
        </w:tc>
        <w:tc>
          <w:tcPr>
            <w:tcW w:w="1077" w:type="dxa"/>
            <w:vMerge w:val="restart"/>
          </w:tcPr>
          <w:p w:rsidR="004F5B12" w:rsidRDefault="004F5B12">
            <w:pPr>
              <w:pStyle w:val="ConsPlusNormal"/>
              <w:jc w:val="center"/>
            </w:pPr>
            <w:r>
              <w:t>КОСГУ</w:t>
            </w:r>
          </w:p>
        </w:tc>
        <w:tc>
          <w:tcPr>
            <w:tcW w:w="2664" w:type="dxa"/>
            <w:gridSpan w:val="2"/>
            <w:tcBorders>
              <w:right w:val="nil"/>
            </w:tcBorders>
          </w:tcPr>
          <w:p w:rsidR="004F5B12" w:rsidRDefault="004F5B12">
            <w:pPr>
              <w:pStyle w:val="ConsPlusNormal"/>
              <w:jc w:val="center"/>
            </w:pPr>
            <w:r>
              <w:t>Сумма, руб</w:t>
            </w:r>
          </w:p>
        </w:tc>
      </w:tr>
      <w:tr w:rsidR="004F5B12">
        <w:tc>
          <w:tcPr>
            <w:tcW w:w="3912" w:type="dxa"/>
            <w:vMerge/>
            <w:tcBorders>
              <w:left w:val="nil"/>
            </w:tcBorders>
          </w:tcPr>
          <w:p w:rsidR="004F5B12" w:rsidRDefault="004F5B12">
            <w:pPr>
              <w:pStyle w:val="ConsPlusNormal"/>
            </w:pPr>
          </w:p>
        </w:tc>
        <w:tc>
          <w:tcPr>
            <w:tcW w:w="1417" w:type="dxa"/>
            <w:vMerge/>
          </w:tcPr>
          <w:p w:rsidR="004F5B12" w:rsidRDefault="004F5B12">
            <w:pPr>
              <w:pStyle w:val="ConsPlusNormal"/>
            </w:pPr>
          </w:p>
        </w:tc>
        <w:tc>
          <w:tcPr>
            <w:tcW w:w="1077" w:type="dxa"/>
            <w:vMerge/>
          </w:tcPr>
          <w:p w:rsidR="004F5B12" w:rsidRDefault="004F5B12">
            <w:pPr>
              <w:pStyle w:val="ConsPlusNormal"/>
            </w:pPr>
          </w:p>
        </w:tc>
        <w:tc>
          <w:tcPr>
            <w:tcW w:w="1247" w:type="dxa"/>
          </w:tcPr>
          <w:p w:rsidR="004F5B12" w:rsidRDefault="004F5B12">
            <w:pPr>
              <w:pStyle w:val="ConsPlusNormal"/>
              <w:jc w:val="center"/>
            </w:pPr>
            <w:r>
              <w:t>с начала заключения Договора</w:t>
            </w:r>
          </w:p>
        </w:tc>
        <w:tc>
          <w:tcPr>
            <w:tcW w:w="1417" w:type="dxa"/>
            <w:tcBorders>
              <w:right w:val="nil"/>
            </w:tcBorders>
          </w:tcPr>
          <w:p w:rsidR="004F5B12" w:rsidRDefault="004F5B12">
            <w:pPr>
              <w:pStyle w:val="ConsPlusNormal"/>
              <w:jc w:val="center"/>
            </w:pPr>
            <w:r>
              <w:t>из них</w:t>
            </w:r>
          </w:p>
          <w:p w:rsidR="004F5B12" w:rsidRDefault="004F5B12">
            <w:pPr>
              <w:pStyle w:val="ConsPlusNormal"/>
              <w:jc w:val="center"/>
            </w:pPr>
            <w:r>
              <w:t>с начала текущего финансового года</w:t>
            </w:r>
          </w:p>
        </w:tc>
      </w:tr>
      <w:tr w:rsidR="004F5B12">
        <w:tc>
          <w:tcPr>
            <w:tcW w:w="3912" w:type="dxa"/>
            <w:tcBorders>
              <w:left w:val="nil"/>
            </w:tcBorders>
          </w:tcPr>
          <w:p w:rsidR="004F5B12" w:rsidRDefault="004F5B12">
            <w:pPr>
              <w:pStyle w:val="ConsPlusNormal"/>
              <w:jc w:val="center"/>
            </w:pPr>
            <w:r>
              <w:t>1</w:t>
            </w:r>
          </w:p>
        </w:tc>
        <w:tc>
          <w:tcPr>
            <w:tcW w:w="1417" w:type="dxa"/>
          </w:tcPr>
          <w:p w:rsidR="004F5B12" w:rsidRDefault="004F5B12">
            <w:pPr>
              <w:pStyle w:val="ConsPlusNormal"/>
              <w:jc w:val="center"/>
            </w:pPr>
            <w:r>
              <w:t>2</w:t>
            </w:r>
          </w:p>
        </w:tc>
        <w:tc>
          <w:tcPr>
            <w:tcW w:w="1077" w:type="dxa"/>
          </w:tcPr>
          <w:p w:rsidR="004F5B12" w:rsidRDefault="004F5B12">
            <w:pPr>
              <w:pStyle w:val="ConsPlusNormal"/>
              <w:jc w:val="center"/>
            </w:pPr>
            <w:r>
              <w:t>3</w:t>
            </w:r>
          </w:p>
        </w:tc>
        <w:tc>
          <w:tcPr>
            <w:tcW w:w="1247" w:type="dxa"/>
          </w:tcPr>
          <w:p w:rsidR="004F5B12" w:rsidRDefault="004F5B12">
            <w:pPr>
              <w:pStyle w:val="ConsPlusNormal"/>
              <w:jc w:val="center"/>
            </w:pPr>
            <w:r>
              <w:t>4</w:t>
            </w:r>
          </w:p>
        </w:tc>
        <w:tc>
          <w:tcPr>
            <w:tcW w:w="1417" w:type="dxa"/>
            <w:tcBorders>
              <w:right w:val="nil"/>
            </w:tcBorders>
          </w:tcPr>
          <w:p w:rsidR="004F5B12" w:rsidRDefault="004F5B12">
            <w:pPr>
              <w:pStyle w:val="ConsPlusNormal"/>
              <w:jc w:val="center"/>
            </w:pPr>
            <w:r>
              <w:t>5</w:t>
            </w:r>
          </w:p>
        </w:tc>
      </w:tr>
      <w:tr w:rsidR="004F5B12">
        <w:tblPrEx>
          <w:tblBorders>
            <w:right w:val="single" w:sz="4" w:space="0" w:color="auto"/>
          </w:tblBorders>
        </w:tblPrEx>
        <w:tc>
          <w:tcPr>
            <w:tcW w:w="3912" w:type="dxa"/>
            <w:tcBorders>
              <w:left w:val="nil"/>
              <w:bottom w:val="nil"/>
            </w:tcBorders>
            <w:vAlign w:val="bottom"/>
          </w:tcPr>
          <w:p w:rsidR="004F5B12" w:rsidRDefault="004F5B12">
            <w:pPr>
              <w:pStyle w:val="ConsPlusNormal"/>
            </w:pPr>
          </w:p>
        </w:tc>
        <w:tc>
          <w:tcPr>
            <w:tcW w:w="1417" w:type="dxa"/>
          </w:tcPr>
          <w:p w:rsidR="004F5B12" w:rsidRDefault="004F5B12">
            <w:pPr>
              <w:pStyle w:val="ConsPlusNormal"/>
            </w:pPr>
          </w:p>
        </w:tc>
        <w:tc>
          <w:tcPr>
            <w:tcW w:w="1077" w:type="dxa"/>
            <w:tcBorders>
              <w:bottom w:val="nil"/>
            </w:tcBorders>
          </w:tcPr>
          <w:p w:rsidR="004F5B12" w:rsidRDefault="004F5B12">
            <w:pPr>
              <w:pStyle w:val="ConsPlusNormal"/>
            </w:pPr>
          </w:p>
        </w:tc>
        <w:tc>
          <w:tcPr>
            <w:tcW w:w="1247" w:type="dxa"/>
          </w:tcPr>
          <w:p w:rsidR="004F5B12" w:rsidRDefault="004F5B12">
            <w:pPr>
              <w:pStyle w:val="ConsPlusNormal"/>
            </w:pPr>
          </w:p>
        </w:tc>
        <w:tc>
          <w:tcPr>
            <w:tcW w:w="1417" w:type="dxa"/>
          </w:tcPr>
          <w:p w:rsidR="004F5B12" w:rsidRDefault="004F5B12">
            <w:pPr>
              <w:pStyle w:val="ConsPlusNormal"/>
            </w:pPr>
          </w:p>
        </w:tc>
      </w:tr>
      <w:tr w:rsidR="004F5B12">
        <w:tblPrEx>
          <w:tblBorders>
            <w:right w:val="single" w:sz="4" w:space="0" w:color="auto"/>
          </w:tblBorders>
        </w:tblPrEx>
        <w:tc>
          <w:tcPr>
            <w:tcW w:w="3912" w:type="dxa"/>
            <w:tcBorders>
              <w:top w:val="nil"/>
              <w:left w:val="nil"/>
            </w:tcBorders>
            <w:vAlign w:val="bottom"/>
          </w:tcPr>
          <w:p w:rsidR="004F5B12" w:rsidRDefault="004F5B12">
            <w:pPr>
              <w:pStyle w:val="ConsPlusNormal"/>
            </w:pPr>
            <w:r>
              <w:t xml:space="preserve">Объем бюджетных инвестиций, направленных на достижение результатов </w:t>
            </w:r>
            <w:hyperlink w:anchor="P2388">
              <w:r>
                <w:rPr>
                  <w:color w:val="0000FF"/>
                </w:rPr>
                <w:t>&lt;12&gt;</w:t>
              </w:r>
            </w:hyperlink>
          </w:p>
        </w:tc>
        <w:tc>
          <w:tcPr>
            <w:tcW w:w="1417" w:type="dxa"/>
          </w:tcPr>
          <w:p w:rsidR="004F5B12" w:rsidRDefault="004F5B12">
            <w:pPr>
              <w:pStyle w:val="ConsPlusNormal"/>
            </w:pPr>
          </w:p>
        </w:tc>
        <w:tc>
          <w:tcPr>
            <w:tcW w:w="1077" w:type="dxa"/>
            <w:tcBorders>
              <w:top w:val="nil"/>
            </w:tcBorders>
          </w:tcPr>
          <w:p w:rsidR="004F5B12" w:rsidRDefault="004F5B12">
            <w:pPr>
              <w:pStyle w:val="ConsPlusNormal"/>
            </w:pPr>
          </w:p>
        </w:tc>
        <w:tc>
          <w:tcPr>
            <w:tcW w:w="1247" w:type="dxa"/>
          </w:tcPr>
          <w:p w:rsidR="004F5B12" w:rsidRDefault="004F5B12">
            <w:pPr>
              <w:pStyle w:val="ConsPlusNormal"/>
            </w:pPr>
          </w:p>
        </w:tc>
        <w:tc>
          <w:tcPr>
            <w:tcW w:w="1417" w:type="dxa"/>
          </w:tcPr>
          <w:p w:rsidR="004F5B12" w:rsidRDefault="004F5B12">
            <w:pPr>
              <w:pStyle w:val="ConsPlusNormal"/>
            </w:pPr>
          </w:p>
        </w:tc>
      </w:tr>
      <w:tr w:rsidR="004F5B12">
        <w:tblPrEx>
          <w:tblBorders>
            <w:right w:val="single" w:sz="4" w:space="0" w:color="auto"/>
          </w:tblBorders>
        </w:tblPrEx>
        <w:tc>
          <w:tcPr>
            <w:tcW w:w="3912" w:type="dxa"/>
            <w:tcBorders>
              <w:left w:val="nil"/>
              <w:bottom w:val="nil"/>
            </w:tcBorders>
            <w:vAlign w:val="bottom"/>
          </w:tcPr>
          <w:p w:rsidR="004F5B12" w:rsidRDefault="004F5B12">
            <w:pPr>
              <w:pStyle w:val="ConsPlusNormal"/>
            </w:pPr>
          </w:p>
        </w:tc>
        <w:tc>
          <w:tcPr>
            <w:tcW w:w="1417" w:type="dxa"/>
          </w:tcPr>
          <w:p w:rsidR="004F5B12" w:rsidRDefault="004F5B12">
            <w:pPr>
              <w:pStyle w:val="ConsPlusNormal"/>
            </w:pPr>
          </w:p>
        </w:tc>
        <w:tc>
          <w:tcPr>
            <w:tcW w:w="1077" w:type="dxa"/>
            <w:tcBorders>
              <w:bottom w:val="nil"/>
            </w:tcBorders>
          </w:tcPr>
          <w:p w:rsidR="004F5B12" w:rsidRDefault="004F5B12">
            <w:pPr>
              <w:pStyle w:val="ConsPlusNormal"/>
            </w:pPr>
          </w:p>
        </w:tc>
        <w:tc>
          <w:tcPr>
            <w:tcW w:w="1247" w:type="dxa"/>
          </w:tcPr>
          <w:p w:rsidR="004F5B12" w:rsidRDefault="004F5B12">
            <w:pPr>
              <w:pStyle w:val="ConsPlusNormal"/>
            </w:pPr>
          </w:p>
        </w:tc>
        <w:tc>
          <w:tcPr>
            <w:tcW w:w="1417" w:type="dxa"/>
          </w:tcPr>
          <w:p w:rsidR="004F5B12" w:rsidRDefault="004F5B12">
            <w:pPr>
              <w:pStyle w:val="ConsPlusNormal"/>
            </w:pPr>
          </w:p>
        </w:tc>
      </w:tr>
      <w:tr w:rsidR="004F5B12">
        <w:tblPrEx>
          <w:tblBorders>
            <w:right w:val="single" w:sz="4" w:space="0" w:color="auto"/>
          </w:tblBorders>
        </w:tblPrEx>
        <w:tc>
          <w:tcPr>
            <w:tcW w:w="3912" w:type="dxa"/>
            <w:tcBorders>
              <w:top w:val="nil"/>
              <w:left w:val="nil"/>
            </w:tcBorders>
            <w:vAlign w:val="bottom"/>
          </w:tcPr>
          <w:p w:rsidR="004F5B12" w:rsidRDefault="004F5B12">
            <w:pPr>
              <w:pStyle w:val="ConsPlusNormal"/>
            </w:pPr>
            <w:r>
              <w:t xml:space="preserve">Объем бюджетных инвестиций, потребность в которых не подтверждена </w:t>
            </w:r>
            <w:hyperlink w:anchor="P2389">
              <w:r>
                <w:rPr>
                  <w:color w:val="0000FF"/>
                </w:rPr>
                <w:t>&lt;13&gt;</w:t>
              </w:r>
            </w:hyperlink>
          </w:p>
        </w:tc>
        <w:tc>
          <w:tcPr>
            <w:tcW w:w="1417" w:type="dxa"/>
          </w:tcPr>
          <w:p w:rsidR="004F5B12" w:rsidRDefault="004F5B12">
            <w:pPr>
              <w:pStyle w:val="ConsPlusNormal"/>
            </w:pPr>
          </w:p>
        </w:tc>
        <w:tc>
          <w:tcPr>
            <w:tcW w:w="1077" w:type="dxa"/>
            <w:tcBorders>
              <w:top w:val="nil"/>
            </w:tcBorders>
          </w:tcPr>
          <w:p w:rsidR="004F5B12" w:rsidRDefault="004F5B12">
            <w:pPr>
              <w:pStyle w:val="ConsPlusNormal"/>
            </w:pPr>
          </w:p>
        </w:tc>
        <w:tc>
          <w:tcPr>
            <w:tcW w:w="1247" w:type="dxa"/>
          </w:tcPr>
          <w:p w:rsidR="004F5B12" w:rsidRDefault="004F5B12">
            <w:pPr>
              <w:pStyle w:val="ConsPlusNormal"/>
            </w:pPr>
          </w:p>
        </w:tc>
        <w:tc>
          <w:tcPr>
            <w:tcW w:w="1417" w:type="dxa"/>
          </w:tcPr>
          <w:p w:rsidR="004F5B12" w:rsidRDefault="004F5B12">
            <w:pPr>
              <w:pStyle w:val="ConsPlusNormal"/>
            </w:pPr>
          </w:p>
        </w:tc>
      </w:tr>
      <w:tr w:rsidR="004F5B12">
        <w:tblPrEx>
          <w:tblBorders>
            <w:right w:val="single" w:sz="4" w:space="0" w:color="auto"/>
          </w:tblBorders>
        </w:tblPrEx>
        <w:tc>
          <w:tcPr>
            <w:tcW w:w="3912" w:type="dxa"/>
            <w:tcBorders>
              <w:left w:val="nil"/>
            </w:tcBorders>
            <w:vAlign w:val="bottom"/>
          </w:tcPr>
          <w:p w:rsidR="004F5B12" w:rsidRDefault="004F5B12">
            <w:pPr>
              <w:pStyle w:val="ConsPlusNormal"/>
            </w:pPr>
            <w:r>
              <w:t xml:space="preserve">Сумма штрафных санкций (пени), подлежащих перечислению в бюджет </w:t>
            </w:r>
            <w:hyperlink w:anchor="P2390">
              <w:r>
                <w:rPr>
                  <w:color w:val="0000FF"/>
                </w:rPr>
                <w:t>&lt;15&gt;</w:t>
              </w:r>
            </w:hyperlink>
          </w:p>
        </w:tc>
        <w:tc>
          <w:tcPr>
            <w:tcW w:w="1417" w:type="dxa"/>
          </w:tcPr>
          <w:p w:rsidR="004F5B12" w:rsidRDefault="004F5B12">
            <w:pPr>
              <w:pStyle w:val="ConsPlusNormal"/>
            </w:pPr>
          </w:p>
        </w:tc>
        <w:tc>
          <w:tcPr>
            <w:tcW w:w="1077" w:type="dxa"/>
          </w:tcPr>
          <w:p w:rsidR="004F5B12" w:rsidRDefault="004F5B12">
            <w:pPr>
              <w:pStyle w:val="ConsPlusNormal"/>
            </w:pPr>
          </w:p>
        </w:tc>
        <w:tc>
          <w:tcPr>
            <w:tcW w:w="1247" w:type="dxa"/>
          </w:tcPr>
          <w:p w:rsidR="004F5B12" w:rsidRDefault="004F5B12">
            <w:pPr>
              <w:pStyle w:val="ConsPlusNormal"/>
            </w:pPr>
          </w:p>
        </w:tc>
        <w:tc>
          <w:tcPr>
            <w:tcW w:w="1417" w:type="dxa"/>
          </w:tcPr>
          <w:p w:rsidR="004F5B12" w:rsidRDefault="004F5B12">
            <w:pPr>
              <w:pStyle w:val="ConsPlusNormal"/>
            </w:pPr>
          </w:p>
        </w:tc>
      </w:tr>
    </w:tbl>
    <w:p w:rsidR="004F5B12" w:rsidRDefault="004F5B12">
      <w:pPr>
        <w:pStyle w:val="ConsPlusNormal"/>
        <w:jc w:val="both"/>
      </w:pPr>
    </w:p>
    <w:p w:rsidR="004F5B12" w:rsidRDefault="004F5B12">
      <w:pPr>
        <w:pStyle w:val="ConsPlusNonformat"/>
        <w:jc w:val="both"/>
      </w:pPr>
      <w:r>
        <w:t>Руководитель</w:t>
      </w:r>
    </w:p>
    <w:p w:rsidR="004F5B12" w:rsidRDefault="004F5B12">
      <w:pPr>
        <w:pStyle w:val="ConsPlusNonformat"/>
        <w:jc w:val="both"/>
      </w:pPr>
      <w:r>
        <w:t>(уполномоченное лицо) ___________ ___________________ _____________________</w:t>
      </w:r>
    </w:p>
    <w:p w:rsidR="004F5B12" w:rsidRDefault="004F5B12">
      <w:pPr>
        <w:pStyle w:val="ConsPlusNonformat"/>
        <w:jc w:val="both"/>
      </w:pPr>
      <w:r>
        <w:t xml:space="preserve">                      (должность)     (подпись)       (расшифровка подписи)</w:t>
      </w:r>
    </w:p>
    <w:p w:rsidR="004F5B12" w:rsidRDefault="004F5B12">
      <w:pPr>
        <w:pStyle w:val="ConsPlusNonformat"/>
        <w:jc w:val="both"/>
      </w:pPr>
      <w:r>
        <w:t>Исполнитель           ___________ ___________________ _____________________</w:t>
      </w:r>
    </w:p>
    <w:p w:rsidR="004F5B12" w:rsidRDefault="004F5B12">
      <w:pPr>
        <w:pStyle w:val="ConsPlusNonformat"/>
        <w:jc w:val="both"/>
      </w:pPr>
      <w:r>
        <w:t xml:space="preserve">                      (должность) (фамилия, инициалы)       (телефон)</w:t>
      </w:r>
    </w:p>
    <w:p w:rsidR="004F5B12" w:rsidRDefault="004F5B12">
      <w:pPr>
        <w:pStyle w:val="ConsPlusNonformat"/>
        <w:jc w:val="both"/>
      </w:pPr>
    </w:p>
    <w:p w:rsidR="004F5B12" w:rsidRDefault="004F5B12">
      <w:pPr>
        <w:pStyle w:val="ConsPlusNonformat"/>
        <w:jc w:val="both"/>
      </w:pPr>
      <w:r>
        <w:t>"__" ________ 20__ г.</w:t>
      </w:r>
    </w:p>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35" w:name="P2377"/>
      <w:bookmarkEnd w:id="235"/>
      <w:r>
        <w:t>&lt;1&gt; Указывается в случае, если бюджетные инвестиции предоставляются в целях достижения результата федерального проекта. В кодовой зоне указываются 4 и 5 разряды целевой статьи расходов федерального бюджета.</w:t>
      </w:r>
    </w:p>
    <w:p w:rsidR="004F5B12" w:rsidRDefault="004F5B12">
      <w:pPr>
        <w:pStyle w:val="ConsPlusNormal"/>
        <w:spacing w:before="220"/>
        <w:ind w:firstLine="540"/>
        <w:jc w:val="both"/>
      </w:pPr>
      <w:bookmarkStart w:id="236" w:name="P2378"/>
      <w:bookmarkEnd w:id="236"/>
      <w:r>
        <w:t>&lt;2&gt; При представлении уточненного отчета указывается номер корректировки (например, "1", "2", "3", "...").</w:t>
      </w:r>
    </w:p>
    <w:p w:rsidR="004F5B12" w:rsidRDefault="004F5B12">
      <w:pPr>
        <w:pStyle w:val="ConsPlusNormal"/>
        <w:spacing w:before="220"/>
        <w:ind w:firstLine="540"/>
        <w:jc w:val="both"/>
      </w:pPr>
      <w:bookmarkStart w:id="237" w:name="P2379"/>
      <w:bookmarkEnd w:id="237"/>
      <w:r>
        <w:t xml:space="preserve">&lt;3&gt; Показатели </w:t>
      </w:r>
      <w:hyperlink w:anchor="P2198">
        <w:r>
          <w:rPr>
            <w:color w:val="0000FF"/>
          </w:rPr>
          <w:t>граф 1</w:t>
        </w:r>
      </w:hyperlink>
      <w:r>
        <w:t xml:space="preserve"> - </w:t>
      </w:r>
      <w:hyperlink w:anchor="P2202">
        <w:r>
          <w:rPr>
            <w:color w:val="0000FF"/>
          </w:rPr>
          <w:t>5</w:t>
        </w:r>
      </w:hyperlink>
      <w:r>
        <w:t xml:space="preserve"> формируются на основании показателей </w:t>
      </w:r>
      <w:hyperlink w:anchor="P1292">
        <w:r>
          <w:rPr>
            <w:color w:val="0000FF"/>
          </w:rPr>
          <w:t>граф 1</w:t>
        </w:r>
      </w:hyperlink>
      <w:r>
        <w:t xml:space="preserve"> - </w:t>
      </w:r>
      <w:hyperlink w:anchor="P1296">
        <w:r>
          <w:rPr>
            <w:color w:val="0000FF"/>
          </w:rPr>
          <w:t>5</w:t>
        </w:r>
      </w:hyperlink>
      <w:r>
        <w:t>, указанных в приложении к договору, оформленному в соответствии с приложением N 2.1 к Типовой форме.</w:t>
      </w:r>
    </w:p>
    <w:p w:rsidR="004F5B12" w:rsidRDefault="004F5B12">
      <w:pPr>
        <w:pStyle w:val="ConsPlusNormal"/>
        <w:spacing w:before="220"/>
        <w:ind w:firstLine="540"/>
        <w:jc w:val="both"/>
      </w:pPr>
      <w:bookmarkStart w:id="238" w:name="P2380"/>
      <w:bookmarkEnd w:id="238"/>
      <w:r>
        <w:lastRenderedPageBreak/>
        <w:t xml:space="preserve">&lt;4&gt; Указываются в соответствии с плановыми значениями, установленными в </w:t>
      </w:r>
      <w:hyperlink w:anchor="P1242">
        <w:r>
          <w:rPr>
            <w:color w:val="0000FF"/>
          </w:rPr>
          <w:t>приложении</w:t>
        </w:r>
      </w:hyperlink>
      <w:r>
        <w:t xml:space="preserve"> к договору, оформленному в соответствии с приложением N 2.1 к Типовой форме, на соответствующую дату.</w:t>
      </w:r>
    </w:p>
    <w:p w:rsidR="004F5B12" w:rsidRDefault="004F5B12">
      <w:pPr>
        <w:pStyle w:val="ConsPlusNormal"/>
        <w:spacing w:before="220"/>
        <w:ind w:firstLine="540"/>
        <w:jc w:val="both"/>
      </w:pPr>
      <w:bookmarkStart w:id="239" w:name="P2381"/>
      <w:bookmarkEnd w:id="239"/>
      <w:r>
        <w:t xml:space="preserve">&lt;5&gt; Заполняется в соответствии с </w:t>
      </w:r>
      <w:hyperlink w:anchor="P134">
        <w:r>
          <w:rPr>
            <w:color w:val="0000FF"/>
          </w:rPr>
          <w:t>пунктом 2.1</w:t>
        </w:r>
      </w:hyperlink>
      <w:r>
        <w:t xml:space="preserve"> договора на отчетный финансовый год.</w:t>
      </w:r>
    </w:p>
    <w:p w:rsidR="004F5B12" w:rsidRDefault="004F5B12">
      <w:pPr>
        <w:pStyle w:val="ConsPlusNormal"/>
        <w:spacing w:before="220"/>
        <w:ind w:firstLine="540"/>
        <w:jc w:val="both"/>
      </w:pPr>
      <w:bookmarkStart w:id="240" w:name="P2382"/>
      <w:bookmarkEnd w:id="240"/>
      <w:r>
        <w:t xml:space="preserve">&lt;6&gt; Указываются значения показателей, отраженных в </w:t>
      </w:r>
      <w:hyperlink w:anchor="P2200">
        <w:r>
          <w:rPr>
            <w:color w:val="0000FF"/>
          </w:rPr>
          <w:t>графе 3</w:t>
        </w:r>
      </w:hyperlink>
      <w:r>
        <w:t>, достигнутые Организацией на отчетную дату, нарастающим итогом с даты заключения договора и с начала текущего финансового года соответственно.</w:t>
      </w:r>
    </w:p>
    <w:p w:rsidR="004F5B12" w:rsidRDefault="004F5B12">
      <w:pPr>
        <w:pStyle w:val="ConsPlusNormal"/>
        <w:spacing w:before="220"/>
        <w:ind w:firstLine="540"/>
        <w:jc w:val="both"/>
      </w:pPr>
      <w:bookmarkStart w:id="241" w:name="P2383"/>
      <w:bookmarkEnd w:id="241"/>
      <w:r>
        <w:t>&lt;7&gt; Перечень причин отклонений устанавливается финансовым органом.</w:t>
      </w:r>
    </w:p>
    <w:p w:rsidR="004F5B12" w:rsidRDefault="004F5B12">
      <w:pPr>
        <w:pStyle w:val="ConsPlusNormal"/>
        <w:spacing w:before="220"/>
        <w:ind w:firstLine="540"/>
        <w:jc w:val="both"/>
      </w:pPr>
      <w:bookmarkStart w:id="242" w:name="P2384"/>
      <w:bookmarkEnd w:id="242"/>
      <w:r>
        <w:t>&lt;8&gt; Указывается объем принятых Организацией на отчетную дату обязательств, источником финансового обеспечения которых являются бюджетные инвестиции.</w:t>
      </w:r>
    </w:p>
    <w:p w:rsidR="004F5B12" w:rsidRDefault="004F5B12">
      <w:pPr>
        <w:pStyle w:val="ConsPlusNormal"/>
        <w:spacing w:before="220"/>
        <w:ind w:firstLine="540"/>
        <w:jc w:val="both"/>
      </w:pPr>
      <w:bookmarkStart w:id="243" w:name="P2385"/>
      <w:bookmarkEnd w:id="243"/>
      <w:r>
        <w:t xml:space="preserve">&lt;9&gt; Указывается объем денежных обязательств (за исключением авансов), принятых Организацией на отчетную дату, в целях достижения результатов предоставления бюджетных инвестиций, отраженных в </w:t>
      </w:r>
      <w:hyperlink w:anchor="P2208">
        <w:r>
          <w:rPr>
            <w:color w:val="0000FF"/>
          </w:rPr>
          <w:t>графе 11</w:t>
        </w:r>
      </w:hyperlink>
      <w:r>
        <w:t>.</w:t>
      </w:r>
    </w:p>
    <w:p w:rsidR="004F5B12" w:rsidRDefault="004F5B12">
      <w:pPr>
        <w:pStyle w:val="ConsPlusNormal"/>
        <w:spacing w:before="220"/>
        <w:ind w:firstLine="540"/>
        <w:jc w:val="both"/>
      </w:pPr>
      <w:bookmarkStart w:id="244" w:name="P2386"/>
      <w:bookmarkEnd w:id="244"/>
      <w:r>
        <w:t>&lt;10&gt; Показатель формируется на 1 января года, следующего за отчетным (по окончанию срока действия договора).</w:t>
      </w:r>
    </w:p>
    <w:p w:rsidR="004F5B12" w:rsidRDefault="004F5B12">
      <w:pPr>
        <w:pStyle w:val="ConsPlusNormal"/>
        <w:spacing w:before="220"/>
        <w:ind w:firstLine="540"/>
        <w:jc w:val="both"/>
      </w:pPr>
      <w:bookmarkStart w:id="245" w:name="P2387"/>
      <w:bookmarkEnd w:id="245"/>
      <w:r>
        <w:t xml:space="preserve">&lt;11&gt; </w:t>
      </w:r>
      <w:hyperlink w:anchor="P2327">
        <w:r>
          <w:rPr>
            <w:color w:val="0000FF"/>
          </w:rPr>
          <w:t>Раздел 2</w:t>
        </w:r>
      </w:hyperlink>
      <w:r>
        <w:t xml:space="preserve"> формируется Получателем средств федерального бюджета по состоянию на 1 января года, следующего за отчетным (по окончании срока действия договора).</w:t>
      </w:r>
    </w:p>
    <w:p w:rsidR="004F5B12" w:rsidRDefault="004F5B12">
      <w:pPr>
        <w:pStyle w:val="ConsPlusNormal"/>
        <w:spacing w:before="220"/>
        <w:ind w:firstLine="540"/>
        <w:jc w:val="both"/>
      </w:pPr>
      <w:bookmarkStart w:id="246" w:name="P2388"/>
      <w:bookmarkEnd w:id="246"/>
      <w:r>
        <w:t xml:space="preserve">&lt;12&gt; Значение показателя формируется в соответствии с объемом денежных обязательств, отраженных в </w:t>
      </w:r>
      <w:hyperlink w:anchor="P2164">
        <w:r>
          <w:rPr>
            <w:color w:val="0000FF"/>
          </w:rPr>
          <w:t>разделе 1</w:t>
        </w:r>
      </w:hyperlink>
      <w:r>
        <w:t xml:space="preserve">, и не может превышать значение показателя </w:t>
      </w:r>
      <w:hyperlink w:anchor="P2214">
        <w:r>
          <w:rPr>
            <w:color w:val="0000FF"/>
          </w:rPr>
          <w:t>графы 17</w:t>
        </w:r>
      </w:hyperlink>
      <w:r>
        <w:t xml:space="preserve"> раздела 1.</w:t>
      </w:r>
    </w:p>
    <w:p w:rsidR="004F5B12" w:rsidRDefault="004F5B12">
      <w:pPr>
        <w:pStyle w:val="ConsPlusNormal"/>
        <w:spacing w:before="220"/>
        <w:ind w:firstLine="540"/>
        <w:jc w:val="both"/>
      </w:pPr>
      <w:bookmarkStart w:id="247" w:name="P2389"/>
      <w:bookmarkEnd w:id="247"/>
      <w:r>
        <w:t xml:space="preserve">&lt;13&gt; Указывается сумма остатков бюджетных инвестиций, не использованных Организацией по состоянию на 1 января года, следующего за отчетным, в отношении которых Получателем средств федерального бюджета не принимается решение об их использовании на цели, указанные в </w:t>
      </w:r>
      <w:hyperlink w:anchor="P118">
        <w:r>
          <w:rPr>
            <w:color w:val="0000FF"/>
          </w:rPr>
          <w:t>пункте 1.1</w:t>
        </w:r>
      </w:hyperlink>
      <w:r>
        <w:t xml:space="preserve"> договора, в текущем финансовом году.</w:t>
      </w:r>
    </w:p>
    <w:p w:rsidR="004F5B12" w:rsidRDefault="004F5B12">
      <w:pPr>
        <w:pStyle w:val="ConsPlusNormal"/>
        <w:spacing w:before="220"/>
        <w:ind w:firstLine="540"/>
        <w:jc w:val="both"/>
      </w:pPr>
      <w:bookmarkStart w:id="248" w:name="P2390"/>
      <w:bookmarkEnd w:id="248"/>
      <w:r>
        <w:t>&lt;14&gt; Указывается сумма штрафных санкций (пени), подлежащих перечислению в бюджет, в случае, если Решением о предоставлении бюджетных инвестиций предусмотрено применение штрафных санкций. Показатели формируются по окончании срока действия договора, если иное не установлено Решением о предоставлении бюджетных инвестиций.</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7</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right"/>
      </w:pPr>
      <w:r>
        <w:t>Приложение N ____</w:t>
      </w:r>
    </w:p>
    <w:p w:rsidR="004F5B12" w:rsidRDefault="004F5B12">
      <w:pPr>
        <w:pStyle w:val="ConsPlusNormal"/>
        <w:jc w:val="right"/>
      </w:pPr>
      <w:r>
        <w:lastRenderedPageBreak/>
        <w:t>к Договору (дополнительному соглашению)</w:t>
      </w:r>
    </w:p>
    <w:p w:rsidR="004F5B12" w:rsidRDefault="004F5B12">
      <w:pPr>
        <w:pStyle w:val="ConsPlusNormal"/>
        <w:jc w:val="right"/>
      </w:pPr>
      <w:r>
        <w:t>от ____________ 20__ N ______</w:t>
      </w:r>
    </w:p>
    <w:p w:rsidR="004F5B12" w:rsidRDefault="004F5B12">
      <w:pPr>
        <w:pStyle w:val="ConsPlusNormal"/>
        <w:jc w:val="both"/>
      </w:pPr>
    </w:p>
    <w:p w:rsidR="004F5B12" w:rsidRDefault="004F5B12">
      <w:pPr>
        <w:pStyle w:val="ConsPlusNonformat"/>
        <w:jc w:val="both"/>
      </w:pPr>
      <w:bookmarkStart w:id="249" w:name="P2413"/>
      <w:bookmarkEnd w:id="249"/>
      <w:r>
        <w:t xml:space="preserve">                                   Отчет</w:t>
      </w:r>
    </w:p>
    <w:p w:rsidR="004F5B12" w:rsidRDefault="004F5B12">
      <w:pPr>
        <w:pStyle w:val="ConsPlusNonformat"/>
        <w:jc w:val="both"/>
      </w:pPr>
      <w:r>
        <w:t xml:space="preserve">          о достижении значений показателей результативности </w:t>
      </w:r>
      <w:hyperlink w:anchor="P2509">
        <w:r>
          <w:rPr>
            <w:color w:val="0000FF"/>
          </w:rPr>
          <w:t>&lt;1&gt;</w:t>
        </w:r>
      </w:hyperlink>
    </w:p>
    <w:p w:rsidR="004F5B12" w:rsidRDefault="004F5B1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58"/>
        <w:gridCol w:w="3742"/>
        <w:gridCol w:w="1247"/>
        <w:gridCol w:w="802"/>
      </w:tblGrid>
      <w:tr w:rsidR="004F5B12">
        <w:tc>
          <w:tcPr>
            <w:tcW w:w="3242" w:type="dxa"/>
            <w:gridSpan w:val="2"/>
            <w:tcBorders>
              <w:top w:val="nil"/>
              <w:left w:val="nil"/>
              <w:bottom w:val="nil"/>
              <w:right w:val="nil"/>
            </w:tcBorders>
          </w:tcPr>
          <w:p w:rsidR="004F5B12" w:rsidRDefault="004F5B12">
            <w:pPr>
              <w:pStyle w:val="ConsPlusNormal"/>
            </w:pPr>
          </w:p>
        </w:tc>
        <w:tc>
          <w:tcPr>
            <w:tcW w:w="3742" w:type="dxa"/>
            <w:tcBorders>
              <w:top w:val="nil"/>
              <w:left w:val="nil"/>
              <w:bottom w:val="nil"/>
              <w:right w:val="nil"/>
            </w:tcBorders>
          </w:tcPr>
          <w:p w:rsidR="004F5B12" w:rsidRDefault="004F5B12">
            <w:pPr>
              <w:pStyle w:val="ConsPlusNormal"/>
            </w:pPr>
          </w:p>
        </w:tc>
        <w:tc>
          <w:tcPr>
            <w:tcW w:w="1247" w:type="dxa"/>
            <w:tcBorders>
              <w:top w:val="nil"/>
              <w:left w:val="nil"/>
              <w:bottom w:val="nil"/>
              <w:right w:val="single" w:sz="4" w:space="0" w:color="auto"/>
            </w:tcBorders>
          </w:tcPr>
          <w:p w:rsidR="004F5B12" w:rsidRDefault="004F5B12">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jc w:val="center"/>
            </w:pPr>
            <w:r>
              <w:t>Коды</w:t>
            </w:r>
          </w:p>
        </w:tc>
      </w:tr>
      <w:tr w:rsidR="004F5B12">
        <w:tc>
          <w:tcPr>
            <w:tcW w:w="3242" w:type="dxa"/>
            <w:gridSpan w:val="2"/>
            <w:tcBorders>
              <w:top w:val="nil"/>
              <w:left w:val="nil"/>
              <w:bottom w:val="nil"/>
              <w:right w:val="nil"/>
            </w:tcBorders>
          </w:tcPr>
          <w:p w:rsidR="004F5B12" w:rsidRDefault="004F5B12">
            <w:pPr>
              <w:pStyle w:val="ConsPlusNormal"/>
            </w:pPr>
          </w:p>
        </w:tc>
        <w:tc>
          <w:tcPr>
            <w:tcW w:w="3742" w:type="dxa"/>
            <w:tcBorders>
              <w:top w:val="nil"/>
              <w:left w:val="nil"/>
              <w:bottom w:val="nil"/>
              <w:right w:val="nil"/>
            </w:tcBorders>
          </w:tcPr>
          <w:p w:rsidR="004F5B12" w:rsidRDefault="004F5B12">
            <w:pPr>
              <w:pStyle w:val="ConsPlusNormal"/>
              <w:jc w:val="center"/>
            </w:pPr>
            <w:r>
              <w:t>на "__" _________ 20__ г.</w:t>
            </w:r>
          </w:p>
        </w:tc>
        <w:tc>
          <w:tcPr>
            <w:tcW w:w="1247" w:type="dxa"/>
            <w:tcBorders>
              <w:top w:val="nil"/>
              <w:left w:val="nil"/>
              <w:bottom w:val="nil"/>
              <w:right w:val="single" w:sz="4" w:space="0" w:color="auto"/>
            </w:tcBorders>
            <w:vAlign w:val="bottom"/>
          </w:tcPr>
          <w:p w:rsidR="004F5B12" w:rsidRDefault="004F5B12">
            <w:pPr>
              <w:pStyle w:val="ConsPlusNormal"/>
              <w:jc w:val="right"/>
            </w:pPr>
            <w:r>
              <w:t>Дата</w:t>
            </w: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3242" w:type="dxa"/>
            <w:gridSpan w:val="2"/>
            <w:tcBorders>
              <w:top w:val="nil"/>
              <w:left w:val="nil"/>
              <w:bottom w:val="nil"/>
              <w:right w:val="nil"/>
            </w:tcBorders>
          </w:tcPr>
          <w:p w:rsidR="004F5B12" w:rsidRDefault="004F5B12">
            <w:pPr>
              <w:pStyle w:val="ConsPlusNormal"/>
            </w:pPr>
            <w:r>
              <w:t>Наименование организации</w:t>
            </w:r>
          </w:p>
        </w:tc>
        <w:tc>
          <w:tcPr>
            <w:tcW w:w="3742" w:type="dxa"/>
            <w:tcBorders>
              <w:top w:val="nil"/>
              <w:left w:val="nil"/>
              <w:bottom w:val="single" w:sz="4" w:space="0" w:color="auto"/>
              <w:right w:val="nil"/>
            </w:tcBorders>
          </w:tcPr>
          <w:p w:rsidR="004F5B12" w:rsidRDefault="004F5B12">
            <w:pPr>
              <w:pStyle w:val="ConsPlusNormal"/>
            </w:pPr>
          </w:p>
        </w:tc>
        <w:tc>
          <w:tcPr>
            <w:tcW w:w="1247" w:type="dxa"/>
            <w:tcBorders>
              <w:top w:val="nil"/>
              <w:left w:val="nil"/>
              <w:bottom w:val="nil"/>
              <w:right w:val="single" w:sz="4" w:space="0" w:color="auto"/>
            </w:tcBorders>
            <w:vAlign w:val="bottom"/>
          </w:tcPr>
          <w:p w:rsidR="004F5B12" w:rsidRDefault="004F5B12">
            <w:pPr>
              <w:pStyle w:val="ConsPlusNormal"/>
              <w:jc w:val="right"/>
            </w:pPr>
            <w:r>
              <w:t>по ОКПО</w:t>
            </w: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r w:rsidR="004F5B12">
        <w:tc>
          <w:tcPr>
            <w:tcW w:w="1984" w:type="dxa"/>
            <w:tcBorders>
              <w:top w:val="nil"/>
              <w:left w:val="nil"/>
              <w:bottom w:val="nil"/>
              <w:right w:val="nil"/>
            </w:tcBorders>
          </w:tcPr>
          <w:p w:rsidR="004F5B12" w:rsidRDefault="004F5B12">
            <w:pPr>
              <w:pStyle w:val="ConsPlusNormal"/>
            </w:pPr>
            <w:r>
              <w:t>Периодичность</w:t>
            </w:r>
          </w:p>
        </w:tc>
        <w:tc>
          <w:tcPr>
            <w:tcW w:w="5000" w:type="dxa"/>
            <w:gridSpan w:val="2"/>
            <w:tcBorders>
              <w:top w:val="nil"/>
              <w:left w:val="nil"/>
              <w:bottom w:val="nil"/>
              <w:right w:val="nil"/>
            </w:tcBorders>
          </w:tcPr>
          <w:p w:rsidR="004F5B12" w:rsidRDefault="004F5B12">
            <w:pPr>
              <w:pStyle w:val="ConsPlusNormal"/>
              <w:jc w:val="center"/>
            </w:pPr>
            <w:r>
              <w:t>_________________________________</w:t>
            </w:r>
          </w:p>
          <w:p w:rsidR="004F5B12" w:rsidRDefault="004F5B12">
            <w:pPr>
              <w:pStyle w:val="ConsPlusNormal"/>
              <w:jc w:val="center"/>
            </w:pPr>
            <w:r>
              <w:t>(месячная, квартальная, полугодовая,</w:t>
            </w:r>
          </w:p>
          <w:p w:rsidR="004F5B12" w:rsidRDefault="004F5B12">
            <w:pPr>
              <w:pStyle w:val="ConsPlusNormal"/>
              <w:jc w:val="center"/>
            </w:pPr>
            <w:r>
              <w:t>годовая)</w:t>
            </w:r>
          </w:p>
        </w:tc>
        <w:tc>
          <w:tcPr>
            <w:tcW w:w="1247" w:type="dxa"/>
            <w:tcBorders>
              <w:top w:val="nil"/>
              <w:left w:val="nil"/>
              <w:bottom w:val="nil"/>
              <w:right w:val="single" w:sz="4" w:space="0" w:color="auto"/>
            </w:tcBorders>
            <w:vAlign w:val="bottom"/>
          </w:tcPr>
          <w:p w:rsidR="004F5B12" w:rsidRDefault="004F5B12">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4F5B12" w:rsidRDefault="004F5B12">
            <w:pPr>
              <w:pStyle w:val="ConsPlusNormal"/>
            </w:pPr>
          </w:p>
        </w:tc>
      </w:tr>
    </w:tbl>
    <w:p w:rsidR="004F5B12" w:rsidRDefault="004F5B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61"/>
        <w:gridCol w:w="964"/>
        <w:gridCol w:w="510"/>
        <w:gridCol w:w="672"/>
        <w:gridCol w:w="907"/>
        <w:gridCol w:w="898"/>
        <w:gridCol w:w="850"/>
        <w:gridCol w:w="794"/>
        <w:gridCol w:w="850"/>
      </w:tblGrid>
      <w:tr w:rsidR="004F5B12">
        <w:tc>
          <w:tcPr>
            <w:tcW w:w="1247" w:type="dxa"/>
            <w:vMerge w:val="restart"/>
            <w:tcBorders>
              <w:left w:val="nil"/>
            </w:tcBorders>
          </w:tcPr>
          <w:p w:rsidR="004F5B12" w:rsidRDefault="004F5B12">
            <w:pPr>
              <w:pStyle w:val="ConsPlusNormal"/>
              <w:jc w:val="center"/>
            </w:pPr>
            <w:r>
              <w:t xml:space="preserve">Наименование проекта (мероприятия)/Объекта </w:t>
            </w:r>
            <w:hyperlink w:anchor="P2510">
              <w:r>
                <w:rPr>
                  <w:color w:val="0000FF"/>
                </w:rPr>
                <w:t>&lt;2&gt;</w:t>
              </w:r>
            </w:hyperlink>
          </w:p>
        </w:tc>
        <w:tc>
          <w:tcPr>
            <w:tcW w:w="1361" w:type="dxa"/>
            <w:vMerge w:val="restart"/>
          </w:tcPr>
          <w:p w:rsidR="004F5B12" w:rsidRDefault="004F5B12">
            <w:pPr>
              <w:pStyle w:val="ConsPlusNormal"/>
              <w:jc w:val="center"/>
            </w:pPr>
            <w:r>
              <w:t xml:space="preserve">Наименование показателя результативности </w:t>
            </w:r>
            <w:hyperlink w:anchor="P2511">
              <w:r>
                <w:rPr>
                  <w:color w:val="0000FF"/>
                </w:rPr>
                <w:t>&lt;3&gt;</w:t>
              </w:r>
            </w:hyperlink>
          </w:p>
        </w:tc>
        <w:tc>
          <w:tcPr>
            <w:tcW w:w="1474" w:type="dxa"/>
            <w:gridSpan w:val="2"/>
            <w:vMerge w:val="restart"/>
          </w:tcPr>
          <w:p w:rsidR="004F5B12" w:rsidRDefault="004F5B12">
            <w:pPr>
              <w:pStyle w:val="ConsPlusNormal"/>
              <w:jc w:val="center"/>
            </w:pPr>
            <w:r>
              <w:t xml:space="preserve">Единица измерения по </w:t>
            </w:r>
            <w:hyperlink r:id="rId44">
              <w:r>
                <w:rPr>
                  <w:color w:val="0000FF"/>
                </w:rPr>
                <w:t>ОКЕИ</w:t>
              </w:r>
            </w:hyperlink>
          </w:p>
        </w:tc>
        <w:tc>
          <w:tcPr>
            <w:tcW w:w="672" w:type="dxa"/>
            <w:vMerge w:val="restart"/>
          </w:tcPr>
          <w:p w:rsidR="004F5B12" w:rsidRDefault="004F5B12">
            <w:pPr>
              <w:pStyle w:val="ConsPlusNormal"/>
              <w:jc w:val="center"/>
            </w:pPr>
            <w:r>
              <w:t>Код строки</w:t>
            </w:r>
          </w:p>
        </w:tc>
        <w:tc>
          <w:tcPr>
            <w:tcW w:w="4299" w:type="dxa"/>
            <w:gridSpan w:val="5"/>
            <w:tcBorders>
              <w:right w:val="nil"/>
            </w:tcBorders>
          </w:tcPr>
          <w:p w:rsidR="004F5B12" w:rsidRDefault="004F5B12">
            <w:pPr>
              <w:pStyle w:val="ConsPlusNormal"/>
              <w:jc w:val="center"/>
            </w:pPr>
            <w:r>
              <w:t>Значение показателя результативности</w:t>
            </w:r>
          </w:p>
        </w:tc>
      </w:tr>
      <w:tr w:rsidR="004F5B12">
        <w:tc>
          <w:tcPr>
            <w:tcW w:w="1247" w:type="dxa"/>
            <w:vMerge/>
            <w:tcBorders>
              <w:left w:val="nil"/>
            </w:tcBorders>
          </w:tcPr>
          <w:p w:rsidR="004F5B12" w:rsidRDefault="004F5B12">
            <w:pPr>
              <w:pStyle w:val="ConsPlusNormal"/>
            </w:pPr>
          </w:p>
        </w:tc>
        <w:tc>
          <w:tcPr>
            <w:tcW w:w="1361" w:type="dxa"/>
            <w:vMerge/>
          </w:tcPr>
          <w:p w:rsidR="004F5B12" w:rsidRDefault="004F5B12">
            <w:pPr>
              <w:pStyle w:val="ConsPlusNormal"/>
            </w:pPr>
          </w:p>
        </w:tc>
        <w:tc>
          <w:tcPr>
            <w:tcW w:w="1474" w:type="dxa"/>
            <w:gridSpan w:val="2"/>
            <w:vMerge/>
          </w:tcPr>
          <w:p w:rsidR="004F5B12" w:rsidRDefault="004F5B12">
            <w:pPr>
              <w:pStyle w:val="ConsPlusNormal"/>
            </w:pPr>
          </w:p>
        </w:tc>
        <w:tc>
          <w:tcPr>
            <w:tcW w:w="672" w:type="dxa"/>
            <w:vMerge/>
          </w:tcPr>
          <w:p w:rsidR="004F5B12" w:rsidRDefault="004F5B12">
            <w:pPr>
              <w:pStyle w:val="ConsPlusNormal"/>
            </w:pPr>
          </w:p>
        </w:tc>
        <w:tc>
          <w:tcPr>
            <w:tcW w:w="1805" w:type="dxa"/>
            <w:gridSpan w:val="2"/>
          </w:tcPr>
          <w:p w:rsidR="004F5B12" w:rsidRDefault="004F5B12">
            <w:pPr>
              <w:pStyle w:val="ConsPlusNormal"/>
              <w:jc w:val="center"/>
            </w:pPr>
            <w:r>
              <w:t xml:space="preserve">плановое </w:t>
            </w:r>
            <w:hyperlink w:anchor="P2512">
              <w:r>
                <w:rPr>
                  <w:color w:val="0000FF"/>
                </w:rPr>
                <w:t>&lt;4&gt;</w:t>
              </w:r>
            </w:hyperlink>
          </w:p>
        </w:tc>
        <w:tc>
          <w:tcPr>
            <w:tcW w:w="850" w:type="dxa"/>
            <w:vMerge w:val="restart"/>
          </w:tcPr>
          <w:p w:rsidR="004F5B12" w:rsidRDefault="004F5B12">
            <w:pPr>
              <w:pStyle w:val="ConsPlusNormal"/>
              <w:jc w:val="center"/>
            </w:pPr>
            <w:r>
              <w:t>фактическое</w:t>
            </w:r>
          </w:p>
        </w:tc>
        <w:tc>
          <w:tcPr>
            <w:tcW w:w="794" w:type="dxa"/>
            <w:vMerge w:val="restart"/>
          </w:tcPr>
          <w:p w:rsidR="004F5B12" w:rsidRDefault="004F5B12">
            <w:pPr>
              <w:pStyle w:val="ConsPlusNormal"/>
              <w:jc w:val="center"/>
            </w:pPr>
            <w:r>
              <w:t>отклонение (%)</w:t>
            </w:r>
          </w:p>
        </w:tc>
        <w:tc>
          <w:tcPr>
            <w:tcW w:w="850" w:type="dxa"/>
            <w:vMerge w:val="restart"/>
            <w:tcBorders>
              <w:right w:val="nil"/>
            </w:tcBorders>
          </w:tcPr>
          <w:p w:rsidR="004F5B12" w:rsidRDefault="004F5B12">
            <w:pPr>
              <w:pStyle w:val="ConsPlusNormal"/>
              <w:jc w:val="center"/>
            </w:pPr>
            <w:r>
              <w:t>причина отклонения</w:t>
            </w:r>
          </w:p>
        </w:tc>
      </w:tr>
      <w:tr w:rsidR="004F5B12">
        <w:tc>
          <w:tcPr>
            <w:tcW w:w="1247" w:type="dxa"/>
            <w:vMerge/>
            <w:tcBorders>
              <w:left w:val="nil"/>
            </w:tcBorders>
          </w:tcPr>
          <w:p w:rsidR="004F5B12" w:rsidRDefault="004F5B12">
            <w:pPr>
              <w:pStyle w:val="ConsPlusNormal"/>
            </w:pPr>
          </w:p>
        </w:tc>
        <w:tc>
          <w:tcPr>
            <w:tcW w:w="1361" w:type="dxa"/>
            <w:vMerge/>
          </w:tcPr>
          <w:p w:rsidR="004F5B12" w:rsidRDefault="004F5B12">
            <w:pPr>
              <w:pStyle w:val="ConsPlusNormal"/>
            </w:pPr>
          </w:p>
        </w:tc>
        <w:tc>
          <w:tcPr>
            <w:tcW w:w="964" w:type="dxa"/>
          </w:tcPr>
          <w:p w:rsidR="004F5B12" w:rsidRDefault="004F5B12">
            <w:pPr>
              <w:pStyle w:val="ConsPlusNormal"/>
              <w:jc w:val="center"/>
            </w:pPr>
            <w:r>
              <w:t>наименование</w:t>
            </w:r>
          </w:p>
        </w:tc>
        <w:tc>
          <w:tcPr>
            <w:tcW w:w="510" w:type="dxa"/>
          </w:tcPr>
          <w:p w:rsidR="004F5B12" w:rsidRDefault="004F5B12">
            <w:pPr>
              <w:pStyle w:val="ConsPlusNormal"/>
              <w:jc w:val="center"/>
            </w:pPr>
            <w:r>
              <w:t>код</w:t>
            </w:r>
          </w:p>
        </w:tc>
        <w:tc>
          <w:tcPr>
            <w:tcW w:w="672" w:type="dxa"/>
            <w:vMerge/>
          </w:tcPr>
          <w:p w:rsidR="004F5B12" w:rsidRDefault="004F5B12">
            <w:pPr>
              <w:pStyle w:val="ConsPlusNormal"/>
            </w:pPr>
          </w:p>
        </w:tc>
        <w:tc>
          <w:tcPr>
            <w:tcW w:w="907" w:type="dxa"/>
          </w:tcPr>
          <w:p w:rsidR="004F5B12" w:rsidRDefault="004F5B12">
            <w:pPr>
              <w:pStyle w:val="ConsPlusNormal"/>
              <w:jc w:val="center"/>
            </w:pPr>
            <w:r>
              <w:t>на весь срок договора</w:t>
            </w:r>
          </w:p>
        </w:tc>
        <w:tc>
          <w:tcPr>
            <w:tcW w:w="898" w:type="dxa"/>
          </w:tcPr>
          <w:p w:rsidR="004F5B12" w:rsidRDefault="004F5B12">
            <w:pPr>
              <w:pStyle w:val="ConsPlusNormal"/>
              <w:jc w:val="center"/>
            </w:pPr>
            <w:r>
              <w:t xml:space="preserve">на отчетную дату </w:t>
            </w:r>
            <w:hyperlink w:anchor="P2513">
              <w:r>
                <w:rPr>
                  <w:color w:val="0000FF"/>
                </w:rPr>
                <w:t>&lt;5&gt;</w:t>
              </w:r>
            </w:hyperlink>
          </w:p>
        </w:tc>
        <w:tc>
          <w:tcPr>
            <w:tcW w:w="850" w:type="dxa"/>
            <w:vMerge/>
          </w:tcPr>
          <w:p w:rsidR="004F5B12" w:rsidRDefault="004F5B12">
            <w:pPr>
              <w:pStyle w:val="ConsPlusNormal"/>
            </w:pPr>
          </w:p>
        </w:tc>
        <w:tc>
          <w:tcPr>
            <w:tcW w:w="794" w:type="dxa"/>
            <w:vMerge/>
          </w:tcPr>
          <w:p w:rsidR="004F5B12" w:rsidRDefault="004F5B12">
            <w:pPr>
              <w:pStyle w:val="ConsPlusNormal"/>
            </w:pPr>
          </w:p>
        </w:tc>
        <w:tc>
          <w:tcPr>
            <w:tcW w:w="850" w:type="dxa"/>
            <w:vMerge/>
            <w:tcBorders>
              <w:right w:val="nil"/>
            </w:tcBorders>
          </w:tcPr>
          <w:p w:rsidR="004F5B12" w:rsidRDefault="004F5B12">
            <w:pPr>
              <w:pStyle w:val="ConsPlusNormal"/>
            </w:pPr>
          </w:p>
        </w:tc>
      </w:tr>
      <w:tr w:rsidR="004F5B12">
        <w:tc>
          <w:tcPr>
            <w:tcW w:w="1247" w:type="dxa"/>
            <w:tcBorders>
              <w:left w:val="nil"/>
            </w:tcBorders>
          </w:tcPr>
          <w:p w:rsidR="004F5B12" w:rsidRDefault="004F5B12">
            <w:pPr>
              <w:pStyle w:val="ConsPlusNormal"/>
              <w:jc w:val="center"/>
            </w:pPr>
            <w:r>
              <w:t>1</w:t>
            </w:r>
          </w:p>
        </w:tc>
        <w:tc>
          <w:tcPr>
            <w:tcW w:w="1361" w:type="dxa"/>
          </w:tcPr>
          <w:p w:rsidR="004F5B12" w:rsidRDefault="004F5B12">
            <w:pPr>
              <w:pStyle w:val="ConsPlusNormal"/>
              <w:jc w:val="center"/>
            </w:pPr>
            <w:r>
              <w:t>2</w:t>
            </w:r>
          </w:p>
        </w:tc>
        <w:tc>
          <w:tcPr>
            <w:tcW w:w="964" w:type="dxa"/>
          </w:tcPr>
          <w:p w:rsidR="004F5B12" w:rsidRDefault="004F5B12">
            <w:pPr>
              <w:pStyle w:val="ConsPlusNormal"/>
              <w:jc w:val="center"/>
            </w:pPr>
            <w:r>
              <w:t>3</w:t>
            </w:r>
          </w:p>
        </w:tc>
        <w:tc>
          <w:tcPr>
            <w:tcW w:w="510" w:type="dxa"/>
          </w:tcPr>
          <w:p w:rsidR="004F5B12" w:rsidRDefault="004F5B12">
            <w:pPr>
              <w:pStyle w:val="ConsPlusNormal"/>
              <w:jc w:val="center"/>
            </w:pPr>
            <w:r>
              <w:t>4</w:t>
            </w:r>
          </w:p>
        </w:tc>
        <w:tc>
          <w:tcPr>
            <w:tcW w:w="672" w:type="dxa"/>
          </w:tcPr>
          <w:p w:rsidR="004F5B12" w:rsidRDefault="004F5B12">
            <w:pPr>
              <w:pStyle w:val="ConsPlusNormal"/>
              <w:jc w:val="center"/>
            </w:pPr>
            <w:r>
              <w:t>5</w:t>
            </w:r>
          </w:p>
        </w:tc>
        <w:tc>
          <w:tcPr>
            <w:tcW w:w="907" w:type="dxa"/>
          </w:tcPr>
          <w:p w:rsidR="004F5B12" w:rsidRDefault="004F5B12">
            <w:pPr>
              <w:pStyle w:val="ConsPlusNormal"/>
              <w:jc w:val="center"/>
            </w:pPr>
            <w:r>
              <w:t>6</w:t>
            </w:r>
          </w:p>
        </w:tc>
        <w:tc>
          <w:tcPr>
            <w:tcW w:w="898" w:type="dxa"/>
          </w:tcPr>
          <w:p w:rsidR="004F5B12" w:rsidRDefault="004F5B12">
            <w:pPr>
              <w:pStyle w:val="ConsPlusNormal"/>
              <w:jc w:val="center"/>
            </w:pPr>
            <w:r>
              <w:t>7</w:t>
            </w:r>
          </w:p>
        </w:tc>
        <w:tc>
          <w:tcPr>
            <w:tcW w:w="850" w:type="dxa"/>
          </w:tcPr>
          <w:p w:rsidR="004F5B12" w:rsidRDefault="004F5B12">
            <w:pPr>
              <w:pStyle w:val="ConsPlusNormal"/>
              <w:jc w:val="center"/>
            </w:pPr>
            <w:bookmarkStart w:id="250" w:name="P2455"/>
            <w:bookmarkEnd w:id="250"/>
            <w:r>
              <w:t>8</w:t>
            </w:r>
          </w:p>
        </w:tc>
        <w:tc>
          <w:tcPr>
            <w:tcW w:w="794" w:type="dxa"/>
          </w:tcPr>
          <w:p w:rsidR="004F5B12" w:rsidRDefault="004F5B12">
            <w:pPr>
              <w:pStyle w:val="ConsPlusNormal"/>
              <w:jc w:val="center"/>
            </w:pPr>
            <w:r>
              <w:t>9</w:t>
            </w:r>
          </w:p>
        </w:tc>
        <w:tc>
          <w:tcPr>
            <w:tcW w:w="850" w:type="dxa"/>
            <w:tcBorders>
              <w:right w:val="nil"/>
            </w:tcBorders>
          </w:tcPr>
          <w:p w:rsidR="004F5B12" w:rsidRDefault="004F5B12">
            <w:pPr>
              <w:pStyle w:val="ConsPlusNormal"/>
              <w:jc w:val="center"/>
            </w:pPr>
            <w:r>
              <w:t>10</w:t>
            </w:r>
          </w:p>
        </w:tc>
      </w:tr>
      <w:tr w:rsidR="004F5B12">
        <w:tc>
          <w:tcPr>
            <w:tcW w:w="1247" w:type="dxa"/>
            <w:tcBorders>
              <w:left w:val="nil"/>
            </w:tcBorders>
          </w:tcPr>
          <w:p w:rsidR="004F5B12" w:rsidRDefault="004F5B12">
            <w:pPr>
              <w:pStyle w:val="ConsPlusNormal"/>
            </w:pPr>
          </w:p>
        </w:tc>
        <w:tc>
          <w:tcPr>
            <w:tcW w:w="1361" w:type="dxa"/>
          </w:tcPr>
          <w:p w:rsidR="004F5B12" w:rsidRDefault="004F5B12">
            <w:pPr>
              <w:pStyle w:val="ConsPlusNormal"/>
            </w:pPr>
          </w:p>
        </w:tc>
        <w:tc>
          <w:tcPr>
            <w:tcW w:w="964" w:type="dxa"/>
          </w:tcPr>
          <w:p w:rsidR="004F5B12" w:rsidRDefault="004F5B12">
            <w:pPr>
              <w:pStyle w:val="ConsPlusNormal"/>
            </w:pPr>
          </w:p>
        </w:tc>
        <w:tc>
          <w:tcPr>
            <w:tcW w:w="510" w:type="dxa"/>
          </w:tcPr>
          <w:p w:rsidR="004F5B12" w:rsidRDefault="004F5B12">
            <w:pPr>
              <w:pStyle w:val="ConsPlusNormal"/>
            </w:pPr>
          </w:p>
        </w:tc>
        <w:tc>
          <w:tcPr>
            <w:tcW w:w="672" w:type="dxa"/>
          </w:tcPr>
          <w:p w:rsidR="004F5B12" w:rsidRDefault="004F5B12">
            <w:pPr>
              <w:pStyle w:val="ConsPlusNormal"/>
              <w:jc w:val="center"/>
            </w:pPr>
            <w:r>
              <w:t>0101</w:t>
            </w:r>
          </w:p>
        </w:tc>
        <w:tc>
          <w:tcPr>
            <w:tcW w:w="907" w:type="dxa"/>
          </w:tcPr>
          <w:p w:rsidR="004F5B12" w:rsidRDefault="004F5B12">
            <w:pPr>
              <w:pStyle w:val="ConsPlusNormal"/>
            </w:pPr>
          </w:p>
        </w:tc>
        <w:tc>
          <w:tcPr>
            <w:tcW w:w="898"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Borders>
              <w:right w:val="nil"/>
            </w:tcBorders>
          </w:tcPr>
          <w:p w:rsidR="004F5B12" w:rsidRDefault="004F5B12">
            <w:pPr>
              <w:pStyle w:val="ConsPlusNormal"/>
            </w:pPr>
          </w:p>
        </w:tc>
      </w:tr>
      <w:tr w:rsidR="004F5B12">
        <w:tc>
          <w:tcPr>
            <w:tcW w:w="1247" w:type="dxa"/>
            <w:tcBorders>
              <w:left w:val="nil"/>
            </w:tcBorders>
          </w:tcPr>
          <w:p w:rsidR="004F5B12" w:rsidRDefault="004F5B12">
            <w:pPr>
              <w:pStyle w:val="ConsPlusNormal"/>
            </w:pPr>
          </w:p>
        </w:tc>
        <w:tc>
          <w:tcPr>
            <w:tcW w:w="1361" w:type="dxa"/>
          </w:tcPr>
          <w:p w:rsidR="004F5B12" w:rsidRDefault="004F5B12">
            <w:pPr>
              <w:pStyle w:val="ConsPlusNormal"/>
            </w:pPr>
          </w:p>
        </w:tc>
        <w:tc>
          <w:tcPr>
            <w:tcW w:w="964" w:type="dxa"/>
          </w:tcPr>
          <w:p w:rsidR="004F5B12" w:rsidRDefault="004F5B12">
            <w:pPr>
              <w:pStyle w:val="ConsPlusNormal"/>
            </w:pPr>
          </w:p>
        </w:tc>
        <w:tc>
          <w:tcPr>
            <w:tcW w:w="510" w:type="dxa"/>
          </w:tcPr>
          <w:p w:rsidR="004F5B12" w:rsidRDefault="004F5B12">
            <w:pPr>
              <w:pStyle w:val="ConsPlusNormal"/>
            </w:pPr>
          </w:p>
        </w:tc>
        <w:tc>
          <w:tcPr>
            <w:tcW w:w="672" w:type="dxa"/>
          </w:tcPr>
          <w:p w:rsidR="004F5B12" w:rsidRDefault="004F5B12">
            <w:pPr>
              <w:pStyle w:val="ConsPlusNormal"/>
              <w:jc w:val="center"/>
            </w:pPr>
            <w:r>
              <w:t>0102</w:t>
            </w:r>
          </w:p>
        </w:tc>
        <w:tc>
          <w:tcPr>
            <w:tcW w:w="907" w:type="dxa"/>
          </w:tcPr>
          <w:p w:rsidR="004F5B12" w:rsidRDefault="004F5B12">
            <w:pPr>
              <w:pStyle w:val="ConsPlusNormal"/>
            </w:pPr>
          </w:p>
        </w:tc>
        <w:tc>
          <w:tcPr>
            <w:tcW w:w="898"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Borders>
              <w:right w:val="nil"/>
            </w:tcBorders>
          </w:tcPr>
          <w:p w:rsidR="004F5B12" w:rsidRDefault="004F5B12">
            <w:pPr>
              <w:pStyle w:val="ConsPlusNormal"/>
            </w:pPr>
          </w:p>
        </w:tc>
      </w:tr>
      <w:tr w:rsidR="004F5B12">
        <w:tc>
          <w:tcPr>
            <w:tcW w:w="1247" w:type="dxa"/>
            <w:tcBorders>
              <w:left w:val="nil"/>
            </w:tcBorders>
          </w:tcPr>
          <w:p w:rsidR="004F5B12" w:rsidRDefault="004F5B12">
            <w:pPr>
              <w:pStyle w:val="ConsPlusNormal"/>
            </w:pPr>
          </w:p>
        </w:tc>
        <w:tc>
          <w:tcPr>
            <w:tcW w:w="1361" w:type="dxa"/>
          </w:tcPr>
          <w:p w:rsidR="004F5B12" w:rsidRDefault="004F5B12">
            <w:pPr>
              <w:pStyle w:val="ConsPlusNormal"/>
            </w:pPr>
          </w:p>
        </w:tc>
        <w:tc>
          <w:tcPr>
            <w:tcW w:w="964" w:type="dxa"/>
          </w:tcPr>
          <w:p w:rsidR="004F5B12" w:rsidRDefault="004F5B12">
            <w:pPr>
              <w:pStyle w:val="ConsPlusNormal"/>
            </w:pPr>
          </w:p>
        </w:tc>
        <w:tc>
          <w:tcPr>
            <w:tcW w:w="510" w:type="dxa"/>
          </w:tcPr>
          <w:p w:rsidR="004F5B12" w:rsidRDefault="004F5B12">
            <w:pPr>
              <w:pStyle w:val="ConsPlusNormal"/>
            </w:pPr>
          </w:p>
        </w:tc>
        <w:tc>
          <w:tcPr>
            <w:tcW w:w="672" w:type="dxa"/>
          </w:tcPr>
          <w:p w:rsidR="004F5B12" w:rsidRDefault="004F5B12">
            <w:pPr>
              <w:pStyle w:val="ConsPlusNormal"/>
              <w:jc w:val="center"/>
            </w:pPr>
            <w:r>
              <w:t>0201</w:t>
            </w:r>
          </w:p>
        </w:tc>
        <w:tc>
          <w:tcPr>
            <w:tcW w:w="907" w:type="dxa"/>
          </w:tcPr>
          <w:p w:rsidR="004F5B12" w:rsidRDefault="004F5B12">
            <w:pPr>
              <w:pStyle w:val="ConsPlusNormal"/>
            </w:pPr>
          </w:p>
        </w:tc>
        <w:tc>
          <w:tcPr>
            <w:tcW w:w="898"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Borders>
              <w:right w:val="nil"/>
            </w:tcBorders>
          </w:tcPr>
          <w:p w:rsidR="004F5B12" w:rsidRDefault="004F5B12">
            <w:pPr>
              <w:pStyle w:val="ConsPlusNormal"/>
            </w:pPr>
          </w:p>
        </w:tc>
      </w:tr>
      <w:tr w:rsidR="004F5B12">
        <w:tc>
          <w:tcPr>
            <w:tcW w:w="1247" w:type="dxa"/>
            <w:tcBorders>
              <w:left w:val="nil"/>
            </w:tcBorders>
          </w:tcPr>
          <w:p w:rsidR="004F5B12" w:rsidRDefault="004F5B12">
            <w:pPr>
              <w:pStyle w:val="ConsPlusNormal"/>
            </w:pPr>
          </w:p>
        </w:tc>
        <w:tc>
          <w:tcPr>
            <w:tcW w:w="1361" w:type="dxa"/>
          </w:tcPr>
          <w:p w:rsidR="004F5B12" w:rsidRDefault="004F5B12">
            <w:pPr>
              <w:pStyle w:val="ConsPlusNormal"/>
            </w:pPr>
          </w:p>
        </w:tc>
        <w:tc>
          <w:tcPr>
            <w:tcW w:w="964" w:type="dxa"/>
          </w:tcPr>
          <w:p w:rsidR="004F5B12" w:rsidRDefault="004F5B12">
            <w:pPr>
              <w:pStyle w:val="ConsPlusNormal"/>
            </w:pPr>
          </w:p>
        </w:tc>
        <w:tc>
          <w:tcPr>
            <w:tcW w:w="510" w:type="dxa"/>
          </w:tcPr>
          <w:p w:rsidR="004F5B12" w:rsidRDefault="004F5B12">
            <w:pPr>
              <w:pStyle w:val="ConsPlusNormal"/>
            </w:pPr>
          </w:p>
        </w:tc>
        <w:tc>
          <w:tcPr>
            <w:tcW w:w="672" w:type="dxa"/>
          </w:tcPr>
          <w:p w:rsidR="004F5B12" w:rsidRDefault="004F5B12">
            <w:pPr>
              <w:pStyle w:val="ConsPlusNormal"/>
              <w:jc w:val="center"/>
            </w:pPr>
            <w:r>
              <w:t>0202</w:t>
            </w:r>
          </w:p>
        </w:tc>
        <w:tc>
          <w:tcPr>
            <w:tcW w:w="907" w:type="dxa"/>
          </w:tcPr>
          <w:p w:rsidR="004F5B12" w:rsidRDefault="004F5B12">
            <w:pPr>
              <w:pStyle w:val="ConsPlusNormal"/>
            </w:pPr>
          </w:p>
        </w:tc>
        <w:tc>
          <w:tcPr>
            <w:tcW w:w="898" w:type="dxa"/>
          </w:tcPr>
          <w:p w:rsidR="004F5B12" w:rsidRDefault="004F5B12">
            <w:pPr>
              <w:pStyle w:val="ConsPlusNormal"/>
            </w:pPr>
          </w:p>
        </w:tc>
        <w:tc>
          <w:tcPr>
            <w:tcW w:w="850" w:type="dxa"/>
          </w:tcPr>
          <w:p w:rsidR="004F5B12" w:rsidRDefault="004F5B12">
            <w:pPr>
              <w:pStyle w:val="ConsPlusNormal"/>
            </w:pPr>
          </w:p>
        </w:tc>
        <w:tc>
          <w:tcPr>
            <w:tcW w:w="794" w:type="dxa"/>
          </w:tcPr>
          <w:p w:rsidR="004F5B12" w:rsidRDefault="004F5B12">
            <w:pPr>
              <w:pStyle w:val="ConsPlusNormal"/>
            </w:pPr>
          </w:p>
        </w:tc>
        <w:tc>
          <w:tcPr>
            <w:tcW w:w="850" w:type="dxa"/>
            <w:tcBorders>
              <w:right w:val="nil"/>
            </w:tcBorders>
          </w:tcPr>
          <w:p w:rsidR="004F5B12" w:rsidRDefault="004F5B12">
            <w:pPr>
              <w:pStyle w:val="ConsPlusNormal"/>
            </w:pPr>
          </w:p>
        </w:tc>
      </w:tr>
    </w:tbl>
    <w:p w:rsidR="004F5B12" w:rsidRDefault="004F5B12">
      <w:pPr>
        <w:pStyle w:val="ConsPlusNormal"/>
        <w:jc w:val="both"/>
      </w:pPr>
    </w:p>
    <w:p w:rsidR="004F5B12" w:rsidRDefault="004F5B12">
      <w:pPr>
        <w:pStyle w:val="ConsPlusNonformat"/>
        <w:jc w:val="both"/>
      </w:pPr>
      <w:r>
        <w:t>Руководитель Организации</w:t>
      </w:r>
    </w:p>
    <w:p w:rsidR="004F5B12" w:rsidRDefault="004F5B12">
      <w:pPr>
        <w:pStyle w:val="ConsPlusNonformat"/>
        <w:jc w:val="both"/>
      </w:pPr>
      <w:r>
        <w:t>(уполномоченное лицо)     _____________ _________ _____________________</w:t>
      </w:r>
    </w:p>
    <w:p w:rsidR="004F5B12" w:rsidRDefault="004F5B12">
      <w:pPr>
        <w:pStyle w:val="ConsPlusNonformat"/>
        <w:jc w:val="both"/>
      </w:pPr>
      <w:r>
        <w:t xml:space="preserve">                           (должность)  (подпись) (расшифровка подписи)</w:t>
      </w:r>
    </w:p>
    <w:p w:rsidR="004F5B12" w:rsidRDefault="004F5B12">
      <w:pPr>
        <w:pStyle w:val="ConsPlusNonformat"/>
        <w:jc w:val="both"/>
      </w:pPr>
    </w:p>
    <w:p w:rsidR="004F5B12" w:rsidRDefault="004F5B12">
      <w:pPr>
        <w:pStyle w:val="ConsPlusNonformat"/>
        <w:jc w:val="both"/>
      </w:pPr>
      <w:r>
        <w:t>Исполнитель _____________ _________ _____________________ _____________</w:t>
      </w:r>
    </w:p>
    <w:p w:rsidR="004F5B12" w:rsidRDefault="004F5B12">
      <w:pPr>
        <w:pStyle w:val="ConsPlusNonformat"/>
        <w:jc w:val="both"/>
      </w:pPr>
      <w:r>
        <w:t xml:space="preserve">             (должность)  (подпись) (расшифровка подписи)   (телефон)</w:t>
      </w:r>
    </w:p>
    <w:p w:rsidR="004F5B12" w:rsidRDefault="004F5B12">
      <w:pPr>
        <w:pStyle w:val="ConsPlusNonformat"/>
        <w:jc w:val="both"/>
      </w:pPr>
    </w:p>
    <w:p w:rsidR="004F5B12" w:rsidRDefault="004F5B12">
      <w:pPr>
        <w:pStyle w:val="ConsPlusNonformat"/>
        <w:jc w:val="both"/>
      </w:pPr>
      <w:r>
        <w:t>"__" __________ 20__ г.</w:t>
      </w:r>
    </w:p>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51" w:name="P2509"/>
      <w:bookmarkEnd w:id="251"/>
      <w:r>
        <w:t>&lt;1&gt;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4F5B12" w:rsidRDefault="004F5B12">
      <w:pPr>
        <w:pStyle w:val="ConsPlusNormal"/>
        <w:spacing w:before="220"/>
        <w:ind w:firstLine="540"/>
        <w:jc w:val="both"/>
      </w:pPr>
      <w:bookmarkStart w:id="252" w:name="P2510"/>
      <w:bookmarkEnd w:id="252"/>
      <w:r>
        <w:t>&lt;2&gt; Заполняется по решению Получателя средств федерального бюджета.</w:t>
      </w:r>
    </w:p>
    <w:p w:rsidR="004F5B12" w:rsidRDefault="004F5B12">
      <w:pPr>
        <w:pStyle w:val="ConsPlusNormal"/>
        <w:spacing w:before="220"/>
        <w:ind w:firstLine="540"/>
        <w:jc w:val="both"/>
      </w:pPr>
      <w:bookmarkStart w:id="253" w:name="P2511"/>
      <w:bookmarkEnd w:id="253"/>
      <w:r>
        <w:t xml:space="preserve">&lt;3&gt; Наименование показателя результативности, указываемого в настоящем отчете, должно соответствовать наименованию показателя результативности, указанному в </w:t>
      </w:r>
      <w:hyperlink w:anchor="P1423">
        <w:r>
          <w:rPr>
            <w:color w:val="0000FF"/>
          </w:rPr>
          <w:t>графе 2</w:t>
        </w:r>
      </w:hyperlink>
      <w:r>
        <w:t xml:space="preserve"> приложения N </w:t>
      </w:r>
      <w:r>
        <w:lastRenderedPageBreak/>
        <w:t>3 к настоящей Типовой форме.</w:t>
      </w:r>
    </w:p>
    <w:p w:rsidR="004F5B12" w:rsidRDefault="004F5B12">
      <w:pPr>
        <w:pStyle w:val="ConsPlusNormal"/>
        <w:spacing w:before="220"/>
        <w:ind w:firstLine="540"/>
        <w:jc w:val="both"/>
      </w:pPr>
      <w:bookmarkStart w:id="254" w:name="P2512"/>
      <w:bookmarkEnd w:id="254"/>
      <w:r>
        <w:t xml:space="preserve">&lt;4&gt; Плановое значение показателя результативности, указываемого в настоящем отчете, должно соответствовать плановому значению показателя результативности, указанному в </w:t>
      </w:r>
      <w:hyperlink w:anchor="P1428">
        <w:r>
          <w:rPr>
            <w:color w:val="0000FF"/>
          </w:rPr>
          <w:t>графе 7</w:t>
        </w:r>
      </w:hyperlink>
      <w:r>
        <w:t xml:space="preserve"> приложения N 3 к настоящей Типовой форме, на дату предоставления отчета, соответствующую дате, указанной в </w:t>
      </w:r>
      <w:hyperlink w:anchor="P1426">
        <w:r>
          <w:rPr>
            <w:color w:val="0000FF"/>
          </w:rPr>
          <w:t>графе 5</w:t>
        </w:r>
      </w:hyperlink>
      <w:r>
        <w:t xml:space="preserve"> приложения N 3 к настоящей Типовой форме.</w:t>
      </w:r>
    </w:p>
    <w:p w:rsidR="004F5B12" w:rsidRDefault="004F5B12">
      <w:pPr>
        <w:pStyle w:val="ConsPlusNormal"/>
        <w:spacing w:before="220"/>
        <w:ind w:firstLine="540"/>
        <w:jc w:val="both"/>
      </w:pPr>
      <w:bookmarkStart w:id="255" w:name="P2513"/>
      <w:bookmarkEnd w:id="255"/>
      <w:r>
        <w:t>&lt;5&gt; Не заполнятся для показателя результативности, для которого установлен однократный (по завершении договора) срок представления Организацией отчета о достижения его значения.</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8</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center"/>
      </w:pPr>
      <w:bookmarkStart w:id="256" w:name="P2532"/>
      <w:bookmarkEnd w:id="256"/>
      <w:r>
        <w:t xml:space="preserve">Дополнительное соглашение </w:t>
      </w:r>
      <w:hyperlink w:anchor="P2803">
        <w:r>
          <w:rPr>
            <w:color w:val="0000FF"/>
          </w:rPr>
          <w:t>&lt;1&gt;</w:t>
        </w:r>
      </w:hyperlink>
    </w:p>
    <w:p w:rsidR="004F5B12" w:rsidRDefault="004F5B12">
      <w:pPr>
        <w:pStyle w:val="ConsPlusNormal"/>
        <w:jc w:val="center"/>
      </w:pPr>
      <w:r>
        <w:t>к договору от "__" _________________ N __</w:t>
      </w:r>
    </w:p>
    <w:p w:rsidR="004F5B12" w:rsidRDefault="004F5B12">
      <w:pPr>
        <w:pStyle w:val="ConsPlusNormal"/>
        <w:jc w:val="both"/>
      </w:pPr>
    </w:p>
    <w:p w:rsidR="004F5B12" w:rsidRDefault="004F5B12">
      <w:pPr>
        <w:pStyle w:val="ConsPlusNonformat"/>
        <w:jc w:val="both"/>
      </w:pPr>
      <w:r>
        <w:t xml:space="preserve">                      г. ___________________________</w:t>
      </w:r>
    </w:p>
    <w:p w:rsidR="004F5B12" w:rsidRDefault="004F5B12">
      <w:pPr>
        <w:pStyle w:val="ConsPlusNonformat"/>
        <w:jc w:val="both"/>
      </w:pPr>
      <w:r>
        <w:t xml:space="preserve">                              (место заключения</w:t>
      </w:r>
    </w:p>
    <w:p w:rsidR="004F5B12" w:rsidRDefault="004F5B12">
      <w:pPr>
        <w:pStyle w:val="ConsPlusNonformat"/>
        <w:jc w:val="both"/>
      </w:pPr>
      <w:r>
        <w:t xml:space="preserve">                         дополнительного соглашения)</w:t>
      </w:r>
    </w:p>
    <w:p w:rsidR="004F5B12" w:rsidRDefault="004F5B12">
      <w:pPr>
        <w:pStyle w:val="ConsPlusNonformat"/>
        <w:jc w:val="both"/>
      </w:pPr>
    </w:p>
    <w:p w:rsidR="004F5B12" w:rsidRDefault="004F5B12">
      <w:pPr>
        <w:pStyle w:val="ConsPlusNonformat"/>
        <w:jc w:val="both"/>
      </w:pPr>
      <w:r>
        <w:t>"__" __________________ 20__ г.                    N _______________________</w:t>
      </w:r>
    </w:p>
    <w:p w:rsidR="004F5B12" w:rsidRDefault="004F5B12">
      <w:pPr>
        <w:pStyle w:val="ConsPlusNonformat"/>
        <w:jc w:val="both"/>
      </w:pPr>
      <w:r>
        <w:t xml:space="preserve">      (дата заключения                               (номер дополнительного</w:t>
      </w:r>
    </w:p>
    <w:p w:rsidR="004F5B12" w:rsidRDefault="004F5B12">
      <w:pPr>
        <w:pStyle w:val="ConsPlusNonformat"/>
        <w:jc w:val="both"/>
      </w:pPr>
      <w:r>
        <w:t xml:space="preserve">  дополнительного соглашения)                              соглашения)</w:t>
      </w:r>
    </w:p>
    <w:p w:rsidR="004F5B12" w:rsidRDefault="004F5B12">
      <w:pPr>
        <w:pStyle w:val="ConsPlusNonformat"/>
        <w:jc w:val="both"/>
      </w:pPr>
    </w:p>
    <w:p w:rsidR="004F5B12" w:rsidRDefault="004F5B12">
      <w:pPr>
        <w:pStyle w:val="ConsPlusNonformat"/>
        <w:jc w:val="both"/>
      </w:pPr>
      <w:r>
        <w:t>__________________________________________________________________________,</w:t>
      </w:r>
    </w:p>
    <w:p w:rsidR="004F5B12" w:rsidRDefault="004F5B12">
      <w:pPr>
        <w:pStyle w:val="ConsPlusNonformat"/>
        <w:jc w:val="both"/>
      </w:pPr>
      <w:r>
        <w:t xml:space="preserve">       (наименование федерального органа исполнительной власти (иной</w:t>
      </w:r>
    </w:p>
    <w:p w:rsidR="004F5B12" w:rsidRDefault="004F5B12">
      <w:pPr>
        <w:pStyle w:val="ConsPlusNonformat"/>
        <w:jc w:val="both"/>
      </w:pPr>
      <w:r>
        <w:t xml:space="preserve">       организации), осуществляющего(ей) в соответствии с бюджетным</w:t>
      </w:r>
    </w:p>
    <w:p w:rsidR="004F5B12" w:rsidRDefault="004F5B12">
      <w:pPr>
        <w:pStyle w:val="ConsPlusNonformat"/>
        <w:jc w:val="both"/>
      </w:pPr>
      <w:r>
        <w:t xml:space="preserve"> законодательством Российской Федерации полномочия главного распорядителя</w:t>
      </w:r>
    </w:p>
    <w:p w:rsidR="004F5B12" w:rsidRDefault="004F5B12">
      <w:pPr>
        <w:pStyle w:val="ConsPlusNonformat"/>
        <w:jc w:val="both"/>
      </w:pPr>
      <w:r>
        <w:t xml:space="preserve">     средств федерального бюджета, которому(ой) как получателю средств</w:t>
      </w:r>
    </w:p>
    <w:p w:rsidR="004F5B12" w:rsidRDefault="004F5B12">
      <w:pPr>
        <w:pStyle w:val="ConsPlusNonformat"/>
        <w:jc w:val="both"/>
      </w:pPr>
      <w:r>
        <w:t xml:space="preserve">        федерального бюджета доведены лимиты бюджетных обязательств</w:t>
      </w:r>
    </w:p>
    <w:p w:rsidR="004F5B12" w:rsidRDefault="004F5B12">
      <w:pPr>
        <w:pStyle w:val="ConsPlusNonformat"/>
        <w:jc w:val="both"/>
      </w:pPr>
      <w:r>
        <w:t xml:space="preserve">    на предоставление бюджетных инвестиций в соответствии со </w:t>
      </w:r>
      <w:hyperlink r:id="rId45">
        <w:r>
          <w:rPr>
            <w:color w:val="0000FF"/>
          </w:rPr>
          <w:t>статьей 80</w:t>
        </w:r>
      </w:hyperlink>
    </w:p>
    <w:p w:rsidR="004F5B12" w:rsidRDefault="004F5B12">
      <w:pPr>
        <w:pStyle w:val="ConsPlusNonformat"/>
        <w:jc w:val="both"/>
      </w:pPr>
      <w:r>
        <w:t xml:space="preserve">    Бюджетного кодекса Российской Федерации (Собрание законодательства</w:t>
      </w:r>
    </w:p>
    <w:p w:rsidR="004F5B12" w:rsidRDefault="004F5B12">
      <w:pPr>
        <w:pStyle w:val="ConsPlusNonformat"/>
        <w:jc w:val="both"/>
      </w:pPr>
      <w:r>
        <w:t xml:space="preserve">     Российской Федерации, 1998, N 31, ст. 3823; 2007, N 18, ст. 2117;</w:t>
      </w:r>
    </w:p>
    <w:p w:rsidR="004F5B12" w:rsidRDefault="004F5B12">
      <w:pPr>
        <w:pStyle w:val="ConsPlusNonformat"/>
        <w:jc w:val="both"/>
      </w:pPr>
      <w:r>
        <w:t xml:space="preserve">         2013, N 19, ст. 2331, N 52, ст. 6983; 2016, N 7, ст. 911;</w:t>
      </w:r>
    </w:p>
    <w:p w:rsidR="004F5B12" w:rsidRDefault="004F5B12">
      <w:pPr>
        <w:pStyle w:val="ConsPlusNonformat"/>
        <w:jc w:val="both"/>
      </w:pPr>
      <w:r>
        <w:t xml:space="preserve">                           2017, N 30, ст. 4458)</w:t>
      </w:r>
    </w:p>
    <w:p w:rsidR="004F5B12" w:rsidRDefault="004F5B12">
      <w:pPr>
        <w:pStyle w:val="ConsPlusNonformat"/>
        <w:jc w:val="both"/>
      </w:pPr>
      <w:r>
        <w:t>именуемый(ая)  в  дальнейшем  "Получатель  средств  федерального  бюджета",</w:t>
      </w:r>
    </w:p>
    <w:p w:rsidR="004F5B12" w:rsidRDefault="004F5B12">
      <w:pPr>
        <w:pStyle w:val="ConsPlusNonformat"/>
        <w:jc w:val="both"/>
      </w:pPr>
      <w:r>
        <w:t xml:space="preserve">___________ </w:t>
      </w:r>
      <w:hyperlink w:anchor="P2804">
        <w:r>
          <w:rPr>
            <w:color w:val="0000FF"/>
          </w:rPr>
          <w:t>&lt;2&gt;</w:t>
        </w:r>
      </w:hyperlink>
      <w:r>
        <w:t>, в лице __________________________________________________,</w:t>
      </w:r>
    </w:p>
    <w:p w:rsidR="004F5B12" w:rsidRDefault="004F5B12">
      <w:pPr>
        <w:pStyle w:val="ConsPlusNonformat"/>
        <w:jc w:val="both"/>
      </w:pPr>
      <w:r>
        <w:t xml:space="preserve">                         (должность, фамилия, имя, отчество (при наличии)</w:t>
      </w:r>
    </w:p>
    <w:p w:rsidR="004F5B12" w:rsidRDefault="004F5B12">
      <w:pPr>
        <w:pStyle w:val="ConsPlusNonformat"/>
        <w:jc w:val="both"/>
      </w:pPr>
      <w:r>
        <w:t xml:space="preserve">                           руководителя Получателя средств федерального</w:t>
      </w:r>
    </w:p>
    <w:p w:rsidR="004F5B12" w:rsidRDefault="004F5B12">
      <w:pPr>
        <w:pStyle w:val="ConsPlusNonformat"/>
        <w:jc w:val="both"/>
      </w:pPr>
      <w:r>
        <w:t xml:space="preserve">                              бюджета или иного лица, уполномоченного</w:t>
      </w:r>
    </w:p>
    <w:p w:rsidR="004F5B12" w:rsidRDefault="004F5B12">
      <w:pPr>
        <w:pStyle w:val="ConsPlusNonformat"/>
        <w:jc w:val="both"/>
      </w:pPr>
      <w:r>
        <w:t xml:space="preserve">                              действовать от имени Получателя средств</w:t>
      </w:r>
    </w:p>
    <w:p w:rsidR="004F5B12" w:rsidRDefault="004F5B12">
      <w:pPr>
        <w:pStyle w:val="ConsPlusNonformat"/>
        <w:jc w:val="both"/>
      </w:pPr>
      <w:r>
        <w:t xml:space="preserve">                                       федерального бюджета)</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(положения) Получателя средств</w:t>
      </w:r>
    </w:p>
    <w:p w:rsidR="004F5B12" w:rsidRDefault="004F5B12">
      <w:pPr>
        <w:pStyle w:val="ConsPlusNonformat"/>
        <w:jc w:val="both"/>
      </w:pPr>
      <w:r>
        <w:lastRenderedPageBreak/>
        <w:t xml:space="preserve">                                   федерального бюджета, доверенности,</w:t>
      </w:r>
    </w:p>
    <w:p w:rsidR="004F5B12" w:rsidRDefault="004F5B12">
      <w:pPr>
        <w:pStyle w:val="ConsPlusNonformat"/>
        <w:jc w:val="both"/>
      </w:pPr>
      <w:r>
        <w:t xml:space="preserve">                                      приказа или иного документа,</w:t>
      </w:r>
    </w:p>
    <w:p w:rsidR="004F5B12" w:rsidRDefault="004F5B12">
      <w:pPr>
        <w:pStyle w:val="ConsPlusNonformat"/>
        <w:jc w:val="both"/>
      </w:pPr>
      <w:r>
        <w:t xml:space="preserve">                                       удостоверяющего полномочия)</w:t>
      </w:r>
    </w:p>
    <w:p w:rsidR="004F5B12" w:rsidRDefault="004F5B12">
      <w:pPr>
        <w:pStyle w:val="ConsPlusNonformat"/>
        <w:jc w:val="both"/>
      </w:pPr>
      <w:r>
        <w:t xml:space="preserve">________________________________________________________ </w:t>
      </w:r>
      <w:hyperlink w:anchor="P2805">
        <w:r>
          <w:rPr>
            <w:color w:val="0000FF"/>
          </w:rPr>
          <w:t>&lt;3&gt;</w:t>
        </w:r>
      </w:hyperlink>
      <w:r>
        <w:t>, именуемый(ая)</w:t>
      </w:r>
    </w:p>
    <w:p w:rsidR="004F5B12" w:rsidRDefault="004F5B12">
      <w:pPr>
        <w:pStyle w:val="ConsPlusNonformat"/>
        <w:jc w:val="both"/>
      </w:pPr>
      <w:r>
        <w:t>(наименование федерального органа исполнительной власти</w:t>
      </w:r>
    </w:p>
    <w:p w:rsidR="004F5B12" w:rsidRDefault="004F5B12">
      <w:pPr>
        <w:pStyle w:val="ConsPlusNonformat"/>
        <w:jc w:val="both"/>
      </w:pPr>
      <w:r>
        <w:t xml:space="preserve">  или иной организации, осуществляющего(ей) от имени</w:t>
      </w:r>
    </w:p>
    <w:p w:rsidR="004F5B12" w:rsidRDefault="004F5B12">
      <w:pPr>
        <w:pStyle w:val="ConsPlusNonformat"/>
        <w:jc w:val="both"/>
      </w:pPr>
      <w:r>
        <w:t xml:space="preserve">     Российской Федерации полномочия собственника</w:t>
      </w:r>
    </w:p>
    <w:p w:rsidR="004F5B12" w:rsidRDefault="004F5B12">
      <w:pPr>
        <w:pStyle w:val="ConsPlusNonformat"/>
        <w:jc w:val="both"/>
      </w:pPr>
      <w:r>
        <w:t xml:space="preserve"> (права акционера) в отношении акций юридического лица,</w:t>
      </w:r>
    </w:p>
    <w:p w:rsidR="004F5B12" w:rsidRDefault="004F5B12">
      <w:pPr>
        <w:pStyle w:val="ConsPlusNonformat"/>
        <w:jc w:val="both"/>
      </w:pPr>
      <w:r>
        <w:t xml:space="preserve">    которому предоставляются бюджетные инвестиции)</w:t>
      </w:r>
    </w:p>
    <w:p w:rsidR="004F5B12" w:rsidRDefault="004F5B12">
      <w:pPr>
        <w:pStyle w:val="ConsPlusNonformat"/>
        <w:jc w:val="both"/>
      </w:pPr>
      <w:r>
        <w:t>в дальнейшем "Собственник", в лице ________________________________________</w:t>
      </w:r>
    </w:p>
    <w:p w:rsidR="004F5B12" w:rsidRDefault="004F5B12">
      <w:pPr>
        <w:pStyle w:val="ConsPlusNonformat"/>
        <w:jc w:val="both"/>
      </w:pPr>
      <w:r>
        <w:t xml:space="preserve">                                      (должность, фамилия, имя, отчество</w:t>
      </w:r>
    </w:p>
    <w:p w:rsidR="004F5B12" w:rsidRDefault="004F5B12">
      <w:pPr>
        <w:pStyle w:val="ConsPlusNonformat"/>
        <w:jc w:val="both"/>
      </w:pPr>
      <w:r>
        <w:t xml:space="preserve">                                   (при наличии) руководителя Собственника</w:t>
      </w:r>
    </w:p>
    <w:p w:rsidR="004F5B12" w:rsidRDefault="004F5B12">
      <w:pPr>
        <w:pStyle w:val="ConsPlusNonformat"/>
        <w:jc w:val="both"/>
      </w:pPr>
      <w:r>
        <w:t xml:space="preserve">                                       или иного лица, уполномоченного</w:t>
      </w:r>
    </w:p>
    <w:p w:rsidR="004F5B12" w:rsidRDefault="004F5B12">
      <w:pPr>
        <w:pStyle w:val="ConsPlusNonformat"/>
        <w:jc w:val="both"/>
      </w:pPr>
      <w:r>
        <w:t xml:space="preserve">                                     действовать от имени Собственника)</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(положения) Собственника,</w:t>
      </w:r>
    </w:p>
    <w:p w:rsidR="004F5B12" w:rsidRDefault="004F5B12">
      <w:pPr>
        <w:pStyle w:val="ConsPlusNonformat"/>
        <w:jc w:val="both"/>
      </w:pPr>
      <w:r>
        <w:t xml:space="preserve">                               доверенности, приказа или иного документа,</w:t>
      </w:r>
    </w:p>
    <w:p w:rsidR="004F5B12" w:rsidRDefault="004F5B12">
      <w:pPr>
        <w:pStyle w:val="ConsPlusNonformat"/>
        <w:jc w:val="both"/>
      </w:pPr>
      <w:r>
        <w:t xml:space="preserve">                                       удостоверяющего полномочия)</w:t>
      </w:r>
    </w:p>
    <w:p w:rsidR="004F5B12" w:rsidRDefault="004F5B12">
      <w:pPr>
        <w:pStyle w:val="ConsPlusNonformat"/>
        <w:jc w:val="both"/>
      </w:pPr>
      <w:r>
        <w:t>и ______________________________________________________________, именуемое</w:t>
      </w:r>
    </w:p>
    <w:p w:rsidR="004F5B12" w:rsidRDefault="004F5B12">
      <w:pPr>
        <w:pStyle w:val="ConsPlusNonformat"/>
        <w:jc w:val="both"/>
      </w:pPr>
      <w:r>
        <w:t xml:space="preserve">   (наименование юридического лица, не являющегося федеральным</w:t>
      </w:r>
    </w:p>
    <w:p w:rsidR="004F5B12" w:rsidRDefault="004F5B12">
      <w:pPr>
        <w:pStyle w:val="ConsPlusNonformat"/>
        <w:jc w:val="both"/>
      </w:pPr>
      <w:r>
        <w:t xml:space="preserve">    государственным учреждением и федеральным государственным</w:t>
      </w:r>
    </w:p>
    <w:p w:rsidR="004F5B12" w:rsidRDefault="004F5B12">
      <w:pPr>
        <w:pStyle w:val="ConsPlusNonformat"/>
        <w:jc w:val="both"/>
      </w:pPr>
      <w:r>
        <w:t xml:space="preserve">                     унитарным предприятием)</w:t>
      </w:r>
    </w:p>
    <w:p w:rsidR="004F5B12" w:rsidRDefault="004F5B12">
      <w:pPr>
        <w:pStyle w:val="ConsPlusNonformat"/>
        <w:jc w:val="both"/>
      </w:pPr>
      <w:r>
        <w:t>в дальнейшем "Организация", в лице _______________________________________,</w:t>
      </w:r>
    </w:p>
    <w:p w:rsidR="004F5B12" w:rsidRDefault="004F5B12">
      <w:pPr>
        <w:pStyle w:val="ConsPlusNonformat"/>
        <w:jc w:val="both"/>
      </w:pPr>
      <w:r>
        <w:t xml:space="preserve">                                     (должность, фамилия, имя, отчество</w:t>
      </w:r>
    </w:p>
    <w:p w:rsidR="004F5B12" w:rsidRDefault="004F5B12">
      <w:pPr>
        <w:pStyle w:val="ConsPlusNonformat"/>
        <w:jc w:val="both"/>
      </w:pPr>
      <w:r>
        <w:t xml:space="preserve">                                   (при наличии) руководителя Организации</w:t>
      </w:r>
    </w:p>
    <w:p w:rsidR="004F5B12" w:rsidRDefault="004F5B12">
      <w:pPr>
        <w:pStyle w:val="ConsPlusNonformat"/>
        <w:jc w:val="both"/>
      </w:pPr>
      <w:r>
        <w:t xml:space="preserve">                                       или иного лица, уполномоченного</w:t>
      </w:r>
    </w:p>
    <w:p w:rsidR="004F5B12" w:rsidRDefault="004F5B12">
      <w:pPr>
        <w:pStyle w:val="ConsPlusNonformat"/>
        <w:jc w:val="both"/>
      </w:pPr>
      <w:r>
        <w:t xml:space="preserve">                                      действовать от имени Организации)</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Организации, доверенности)</w:t>
      </w:r>
    </w:p>
    <w:p w:rsidR="004F5B12" w:rsidRDefault="004F5B12">
      <w:pPr>
        <w:pStyle w:val="ConsPlusNonformat"/>
        <w:jc w:val="both"/>
      </w:pPr>
      <w:r>
        <w:t xml:space="preserve">далее  именуемые  "Стороны", в соответствии с Бюджетным </w:t>
      </w:r>
      <w:hyperlink r:id="rId46">
        <w:r>
          <w:rPr>
            <w:color w:val="0000FF"/>
          </w:rPr>
          <w:t>кодексом</w:t>
        </w:r>
      </w:hyperlink>
      <w:r>
        <w:t xml:space="preserve"> Российской</w:t>
      </w:r>
    </w:p>
    <w:p w:rsidR="004F5B12" w:rsidRDefault="004F5B12">
      <w:pPr>
        <w:pStyle w:val="ConsPlusNonformat"/>
        <w:jc w:val="both"/>
      </w:pPr>
      <w:r>
        <w:t>Федерации  (Собрание законодательства Российской Федерации, 1998, N 31, ст.</w:t>
      </w:r>
    </w:p>
    <w:p w:rsidR="004F5B12" w:rsidRDefault="004F5B12">
      <w:pPr>
        <w:pStyle w:val="ConsPlusNonformat"/>
        <w:jc w:val="both"/>
      </w:pPr>
      <w:r>
        <w:t xml:space="preserve">3823;  2018,  N  42,  ст.  6369), </w:t>
      </w:r>
      <w:hyperlink r:id="rId47">
        <w:r>
          <w:rPr>
            <w:color w:val="0000FF"/>
          </w:rPr>
          <w:t>требованиями</w:t>
        </w:r>
      </w:hyperlink>
      <w:r>
        <w:t xml:space="preserve"> к договорам о предоставлении</w:t>
      </w:r>
    </w:p>
    <w:p w:rsidR="004F5B12" w:rsidRDefault="004F5B12">
      <w:pPr>
        <w:pStyle w:val="ConsPlusNonformat"/>
        <w:jc w:val="both"/>
      </w:pPr>
      <w:r>
        <w:t>бюджетных   инвестиций   юридическим   лицам,  не  являющимся  федеральными</w:t>
      </w:r>
    </w:p>
    <w:p w:rsidR="004F5B12" w:rsidRDefault="004F5B12">
      <w:pPr>
        <w:pStyle w:val="ConsPlusNonformat"/>
        <w:jc w:val="both"/>
      </w:pPr>
      <w:r>
        <w:t>государственными  учреждениями  и  федеральными государственными унитарными</w:t>
      </w:r>
    </w:p>
    <w:p w:rsidR="004F5B12" w:rsidRDefault="004F5B12">
      <w:pPr>
        <w:pStyle w:val="ConsPlusNonformat"/>
        <w:jc w:val="both"/>
      </w:pPr>
      <w:r>
        <w:t>предприятиями,   за   счет   средств  федерального  бюджета,  утвержденными</w:t>
      </w:r>
    </w:p>
    <w:p w:rsidR="004F5B12" w:rsidRDefault="004F5B12">
      <w:pPr>
        <w:pStyle w:val="ConsPlusNonformat"/>
        <w:jc w:val="both"/>
      </w:pPr>
      <w:r>
        <w:t>постановлением  Правительства  Российской  Федерации  от 15 февраля 2017 г.</w:t>
      </w:r>
    </w:p>
    <w:p w:rsidR="004F5B12" w:rsidRDefault="004F5B12">
      <w:pPr>
        <w:pStyle w:val="ConsPlusNonformat"/>
        <w:jc w:val="both"/>
      </w:pPr>
      <w:r>
        <w:t>N     190     (Собрание     законодательства     Российской      Федерации,</w:t>
      </w:r>
    </w:p>
    <w:p w:rsidR="004F5B12" w:rsidRDefault="004F5B12">
      <w:pPr>
        <w:pStyle w:val="ConsPlusNonformat"/>
        <w:jc w:val="both"/>
      </w:pPr>
      <w:r>
        <w:t>2017,   N 8,   ст.  1256;  N  43,  ст.  6341;   2018,   N  36,  ст.  5607),</w:t>
      </w:r>
    </w:p>
    <w:p w:rsidR="004F5B12" w:rsidRDefault="004F5B12">
      <w:pPr>
        <w:pStyle w:val="ConsPlusNonformat"/>
        <w:jc w:val="both"/>
      </w:pPr>
      <w:r>
        <w:t>______________________________________________________, заключили настоящее</w:t>
      </w:r>
    </w:p>
    <w:p w:rsidR="004F5B12" w:rsidRDefault="004F5B12">
      <w:pPr>
        <w:pStyle w:val="ConsPlusNonformat"/>
        <w:jc w:val="both"/>
      </w:pPr>
      <w:r>
        <w:t xml:space="preserve">  (наименование, номер и дата нормативного правового</w:t>
      </w:r>
    </w:p>
    <w:p w:rsidR="004F5B12" w:rsidRDefault="004F5B12">
      <w:pPr>
        <w:pStyle w:val="ConsPlusNonformat"/>
        <w:jc w:val="both"/>
      </w:pPr>
      <w:r>
        <w:t xml:space="preserve">   акта, предусматривающего предоставление бюджетных</w:t>
      </w:r>
    </w:p>
    <w:p w:rsidR="004F5B12" w:rsidRDefault="004F5B12">
      <w:pPr>
        <w:pStyle w:val="ConsPlusNonformat"/>
        <w:jc w:val="both"/>
      </w:pPr>
      <w:r>
        <w:t xml:space="preserve">                инвестиций Организации)</w:t>
      </w:r>
    </w:p>
    <w:p w:rsidR="004F5B12" w:rsidRDefault="004F5B12">
      <w:pPr>
        <w:pStyle w:val="ConsPlusNonformat"/>
        <w:jc w:val="both"/>
      </w:pPr>
      <w:r>
        <w:t xml:space="preserve">Дополнительное соглашение к </w:t>
      </w:r>
      <w:hyperlink w:anchor="P37">
        <w:r>
          <w:rPr>
            <w:color w:val="0000FF"/>
          </w:rPr>
          <w:t>Договору</w:t>
        </w:r>
      </w:hyperlink>
      <w:r>
        <w:t xml:space="preserve"> от "__" _________________ N __________</w:t>
      </w:r>
    </w:p>
    <w:p w:rsidR="004F5B12" w:rsidRDefault="004F5B12">
      <w:pPr>
        <w:pStyle w:val="ConsPlusNonformat"/>
        <w:jc w:val="both"/>
      </w:pPr>
      <w:r>
        <w:t>(далее - Договор) о нижеследующем.</w:t>
      </w:r>
    </w:p>
    <w:p w:rsidR="004F5B12" w:rsidRDefault="004F5B12">
      <w:pPr>
        <w:pStyle w:val="ConsPlusNormal"/>
        <w:ind w:firstLine="540"/>
        <w:jc w:val="both"/>
      </w:pPr>
      <w:r>
        <w:t xml:space="preserve">1. Внести в </w:t>
      </w:r>
      <w:hyperlink w:anchor="P37">
        <w:r>
          <w:rPr>
            <w:color w:val="0000FF"/>
          </w:rPr>
          <w:t>Договор</w:t>
        </w:r>
      </w:hyperlink>
      <w:r>
        <w:t xml:space="preserve"> следующие изменения </w:t>
      </w:r>
      <w:hyperlink w:anchor="P2808">
        <w:r>
          <w:rPr>
            <w:color w:val="0000FF"/>
          </w:rPr>
          <w:t>&lt;4&gt;</w:t>
        </w:r>
      </w:hyperlink>
      <w:r>
        <w:t>:</w:t>
      </w:r>
    </w:p>
    <w:p w:rsidR="004F5B12" w:rsidRDefault="004F5B12">
      <w:pPr>
        <w:pStyle w:val="ConsPlusNormal"/>
        <w:spacing w:before="220"/>
        <w:ind w:firstLine="540"/>
        <w:jc w:val="both"/>
      </w:pPr>
      <w:r>
        <w:t xml:space="preserve">1.1. в </w:t>
      </w:r>
      <w:hyperlink w:anchor="P43">
        <w:r>
          <w:rPr>
            <w:color w:val="0000FF"/>
          </w:rPr>
          <w:t>преамбуле</w:t>
        </w:r>
      </w:hyperlink>
      <w:r>
        <w:t xml:space="preserve"> </w:t>
      </w:r>
      <w:hyperlink w:anchor="P2809">
        <w:r>
          <w:rPr>
            <w:color w:val="0000FF"/>
          </w:rPr>
          <w:t>&lt;5&gt;</w:t>
        </w:r>
      </w:hyperlink>
      <w:r>
        <w:t>:</w:t>
      </w:r>
    </w:p>
    <w:p w:rsidR="004F5B12" w:rsidRDefault="004F5B12">
      <w:pPr>
        <w:pStyle w:val="ConsPlusNormal"/>
        <w:spacing w:before="220"/>
        <w:ind w:firstLine="540"/>
        <w:jc w:val="both"/>
      </w:pPr>
      <w:r>
        <w:t>1.1.1. слова "________________" заменить словами "_________________";</w:t>
      </w:r>
    </w:p>
    <w:p w:rsidR="004F5B12" w:rsidRDefault="004F5B12">
      <w:pPr>
        <w:pStyle w:val="ConsPlusNormal"/>
        <w:spacing w:before="220"/>
        <w:ind w:firstLine="540"/>
        <w:jc w:val="both"/>
      </w:pPr>
      <w:r>
        <w:t xml:space="preserve">1.2. В </w:t>
      </w:r>
      <w:hyperlink w:anchor="P116">
        <w:r>
          <w:rPr>
            <w:color w:val="0000FF"/>
          </w:rPr>
          <w:t>разделе I</w:t>
        </w:r>
      </w:hyperlink>
      <w:r>
        <w:t xml:space="preserve"> "Предмет договора":</w:t>
      </w:r>
    </w:p>
    <w:p w:rsidR="004F5B12" w:rsidRDefault="004F5B12">
      <w:pPr>
        <w:pStyle w:val="ConsPlusNormal"/>
        <w:spacing w:before="220"/>
        <w:ind w:firstLine="540"/>
        <w:jc w:val="both"/>
      </w:pPr>
      <w:r>
        <w:t xml:space="preserve">1.2.1. </w:t>
      </w:r>
      <w:hyperlink w:anchor="P118">
        <w:r>
          <w:rPr>
            <w:color w:val="0000FF"/>
          </w:rPr>
          <w:t>пункт 1.1</w:t>
        </w:r>
      </w:hyperlink>
      <w:r>
        <w:t xml:space="preserve"> изложить в следующей редакции:</w:t>
      </w:r>
    </w:p>
    <w:p w:rsidR="004F5B12" w:rsidRDefault="004F5B12">
      <w:pPr>
        <w:pStyle w:val="ConsPlusNormal"/>
        <w:spacing w:before="220"/>
        <w:ind w:firstLine="540"/>
        <w:jc w:val="both"/>
      </w:pPr>
      <w:r>
        <w:t>"1.1. ____________________________________________";</w:t>
      </w:r>
    </w:p>
    <w:p w:rsidR="004F5B12" w:rsidRDefault="004F5B12">
      <w:pPr>
        <w:pStyle w:val="ConsPlusNormal"/>
        <w:spacing w:before="220"/>
        <w:ind w:firstLine="540"/>
        <w:jc w:val="both"/>
      </w:pPr>
      <w:r>
        <w:t xml:space="preserve">1.3. в </w:t>
      </w:r>
      <w:hyperlink w:anchor="P131">
        <w:r>
          <w:rPr>
            <w:color w:val="0000FF"/>
          </w:rPr>
          <w:t>разделе II</w:t>
        </w:r>
      </w:hyperlink>
      <w:r>
        <w:t xml:space="preserve"> "Финансовое обеспечение предоставления (использования) бюджетных инвестиций":</w:t>
      </w:r>
    </w:p>
    <w:p w:rsidR="004F5B12" w:rsidRDefault="004F5B12">
      <w:pPr>
        <w:pStyle w:val="ConsPlusNormal"/>
        <w:spacing w:before="220"/>
        <w:ind w:firstLine="540"/>
        <w:jc w:val="both"/>
      </w:pPr>
      <w:r>
        <w:t xml:space="preserve">1.3.1. </w:t>
      </w:r>
      <w:hyperlink w:anchor="P134">
        <w:r>
          <w:rPr>
            <w:color w:val="0000FF"/>
          </w:rPr>
          <w:t>пункт 2.1</w:t>
        </w:r>
      </w:hyperlink>
      <w:r>
        <w:t xml:space="preserve"> изложить в следующей редакции:</w:t>
      </w:r>
    </w:p>
    <w:p w:rsidR="004F5B12" w:rsidRDefault="004F5B12">
      <w:pPr>
        <w:pStyle w:val="ConsPlusNormal"/>
        <w:spacing w:before="220"/>
        <w:ind w:firstLine="540"/>
        <w:jc w:val="both"/>
      </w:pPr>
      <w:r>
        <w:lastRenderedPageBreak/>
        <w:t>"2.1. ____________________________________________";</w:t>
      </w:r>
    </w:p>
    <w:p w:rsidR="004F5B12" w:rsidRDefault="004F5B12">
      <w:pPr>
        <w:pStyle w:val="ConsPlusNormal"/>
        <w:spacing w:before="220"/>
        <w:ind w:firstLine="540"/>
        <w:jc w:val="both"/>
      </w:pPr>
      <w:r>
        <w:t xml:space="preserve">1.4. в </w:t>
      </w:r>
      <w:hyperlink w:anchor="P153">
        <w:r>
          <w:rPr>
            <w:color w:val="0000FF"/>
          </w:rPr>
          <w:t>разделе III</w:t>
        </w:r>
      </w:hyperlink>
      <w:r>
        <w:t xml:space="preserve"> "Условия и порядок предоставления бюджетных инвестиций":</w:t>
      </w:r>
    </w:p>
    <w:p w:rsidR="004F5B12" w:rsidRDefault="004F5B12">
      <w:pPr>
        <w:pStyle w:val="ConsPlusNonformat"/>
        <w:spacing w:before="200"/>
        <w:jc w:val="both"/>
      </w:pPr>
      <w:r>
        <w:t xml:space="preserve">    1.4.1. в </w:t>
      </w:r>
      <w:hyperlink w:anchor="P158">
        <w:r>
          <w:rPr>
            <w:color w:val="0000FF"/>
          </w:rPr>
          <w:t>пункте 3.1.3</w:t>
        </w:r>
      </w:hyperlink>
      <w:r>
        <w:t xml:space="preserve"> слова "_________________________________________"</w:t>
      </w:r>
    </w:p>
    <w:p w:rsidR="004F5B12" w:rsidRDefault="004F5B12">
      <w:pPr>
        <w:pStyle w:val="ConsPlusNonformat"/>
        <w:jc w:val="both"/>
      </w:pPr>
      <w:r>
        <w:t xml:space="preserve">                                    (наименование органа (организации),</w:t>
      </w:r>
    </w:p>
    <w:p w:rsidR="004F5B12" w:rsidRDefault="004F5B12">
      <w:pPr>
        <w:pStyle w:val="ConsPlusNonformat"/>
        <w:jc w:val="both"/>
      </w:pPr>
      <w:r>
        <w:t xml:space="preserve">                                    осуществившего(ей) государственную</w:t>
      </w:r>
    </w:p>
    <w:p w:rsidR="004F5B12" w:rsidRDefault="004F5B12">
      <w:pPr>
        <w:pStyle w:val="ConsPlusNonformat"/>
        <w:jc w:val="both"/>
      </w:pPr>
      <w:r>
        <w:t xml:space="preserve">                                   регистрацию выпуска (дополнительного</w:t>
      </w:r>
    </w:p>
    <w:p w:rsidR="004F5B12" w:rsidRDefault="004F5B12">
      <w:pPr>
        <w:pStyle w:val="ConsPlusNonformat"/>
        <w:jc w:val="both"/>
      </w:pPr>
      <w:r>
        <w:t xml:space="preserve">                                              выпуска) Акций)</w:t>
      </w:r>
    </w:p>
    <w:p w:rsidR="004F5B12" w:rsidRDefault="004F5B12">
      <w:pPr>
        <w:pStyle w:val="ConsPlusNonformat"/>
        <w:jc w:val="both"/>
      </w:pPr>
      <w:r>
        <w:t>заменить словами "_______________________________________________________";</w:t>
      </w:r>
    </w:p>
    <w:p w:rsidR="004F5B12" w:rsidRDefault="004F5B12">
      <w:pPr>
        <w:pStyle w:val="ConsPlusNonformat"/>
        <w:jc w:val="both"/>
      </w:pPr>
      <w:r>
        <w:t xml:space="preserve">                  (наименование органа (организации), осуществившего(ей)</w:t>
      </w:r>
    </w:p>
    <w:p w:rsidR="004F5B12" w:rsidRDefault="004F5B12">
      <w:pPr>
        <w:pStyle w:val="ConsPlusNonformat"/>
        <w:jc w:val="both"/>
      </w:pPr>
      <w:r>
        <w:t xml:space="preserve">                   государственную регистрацию выпуска (дополнительного</w:t>
      </w:r>
    </w:p>
    <w:p w:rsidR="004F5B12" w:rsidRDefault="004F5B12">
      <w:pPr>
        <w:pStyle w:val="ConsPlusNonformat"/>
        <w:jc w:val="both"/>
      </w:pPr>
      <w:r>
        <w:t xml:space="preserve">                                     выпуска) Акций)</w:t>
      </w:r>
    </w:p>
    <w:p w:rsidR="004F5B12" w:rsidRDefault="004F5B12">
      <w:pPr>
        <w:pStyle w:val="ConsPlusNormal"/>
        <w:ind w:firstLine="540"/>
        <w:jc w:val="both"/>
      </w:pPr>
      <w:r>
        <w:t xml:space="preserve">1.4.2. </w:t>
      </w:r>
      <w:hyperlink w:anchor="P164">
        <w:r>
          <w:rPr>
            <w:color w:val="0000FF"/>
          </w:rPr>
          <w:t>пункт 3.1.3.1</w:t>
        </w:r>
      </w:hyperlink>
      <w:r>
        <w:t xml:space="preserve"> изложить в следующей редакции:</w:t>
      </w:r>
    </w:p>
    <w:p w:rsidR="004F5B12" w:rsidRDefault="004F5B12">
      <w:pPr>
        <w:pStyle w:val="ConsPlusNormal"/>
        <w:spacing w:before="220"/>
        <w:ind w:firstLine="540"/>
        <w:jc w:val="both"/>
      </w:pPr>
      <w:r>
        <w:t>"3.1.3.1. ________________________________________";</w:t>
      </w:r>
    </w:p>
    <w:p w:rsidR="004F5B12" w:rsidRDefault="004F5B12">
      <w:pPr>
        <w:pStyle w:val="ConsPlusNormal"/>
        <w:spacing w:before="220"/>
        <w:ind w:firstLine="540"/>
        <w:jc w:val="both"/>
      </w:pPr>
      <w:r>
        <w:t xml:space="preserve">1.4.3. </w:t>
      </w:r>
      <w:hyperlink w:anchor="P167">
        <w:r>
          <w:rPr>
            <w:color w:val="0000FF"/>
          </w:rPr>
          <w:t>пункт 3.1.3.2</w:t>
        </w:r>
      </w:hyperlink>
      <w:r>
        <w:t xml:space="preserve"> изложить в следующей редакции:</w:t>
      </w:r>
    </w:p>
    <w:p w:rsidR="004F5B12" w:rsidRDefault="004F5B12">
      <w:pPr>
        <w:pStyle w:val="ConsPlusNormal"/>
        <w:spacing w:before="220"/>
        <w:ind w:firstLine="540"/>
        <w:jc w:val="both"/>
      </w:pPr>
      <w:r>
        <w:t>"3.1.3.2. ________________________________________";</w:t>
      </w:r>
    </w:p>
    <w:p w:rsidR="004F5B12" w:rsidRDefault="004F5B12">
      <w:pPr>
        <w:pStyle w:val="ConsPlusNormal"/>
        <w:spacing w:before="220"/>
        <w:ind w:firstLine="540"/>
        <w:jc w:val="both"/>
      </w:pPr>
      <w:r>
        <w:t xml:space="preserve">1.4.4. </w:t>
      </w:r>
      <w:hyperlink w:anchor="P170">
        <w:r>
          <w:rPr>
            <w:color w:val="0000FF"/>
          </w:rPr>
          <w:t>пункт 3.1.3.3</w:t>
        </w:r>
      </w:hyperlink>
      <w:r>
        <w:t xml:space="preserve"> изложить в следующей редакции:</w:t>
      </w:r>
    </w:p>
    <w:p w:rsidR="004F5B12" w:rsidRDefault="004F5B12">
      <w:pPr>
        <w:pStyle w:val="ConsPlusNormal"/>
        <w:spacing w:before="220"/>
        <w:ind w:firstLine="540"/>
        <w:jc w:val="both"/>
      </w:pPr>
      <w:r>
        <w:t>"3.1.3.3. ________________________________________";</w:t>
      </w:r>
    </w:p>
    <w:p w:rsidR="004F5B12" w:rsidRDefault="004F5B12">
      <w:pPr>
        <w:pStyle w:val="ConsPlusNonformat"/>
        <w:spacing w:before="200"/>
        <w:jc w:val="both"/>
      </w:pPr>
      <w:r>
        <w:t xml:space="preserve">    1.4.5. в </w:t>
      </w:r>
      <w:hyperlink w:anchor="P175">
        <w:r>
          <w:rPr>
            <w:color w:val="0000FF"/>
          </w:rPr>
          <w:t>пункте 3.2.1</w:t>
        </w:r>
      </w:hyperlink>
      <w:r>
        <w:t xml:space="preserve"> слова "в _______________________________________"</w:t>
      </w:r>
    </w:p>
    <w:p w:rsidR="004F5B12" w:rsidRDefault="004F5B12">
      <w:pPr>
        <w:pStyle w:val="ConsPlusNonformat"/>
        <w:jc w:val="both"/>
      </w:pPr>
      <w:r>
        <w:t xml:space="preserve">                                    (наименование территориального органа</w:t>
      </w:r>
    </w:p>
    <w:p w:rsidR="004F5B12" w:rsidRDefault="004F5B12">
      <w:pPr>
        <w:pStyle w:val="ConsPlusNonformat"/>
        <w:jc w:val="both"/>
      </w:pPr>
      <w:r>
        <w:t xml:space="preserve">                                         Федерального казначейства)</w:t>
      </w:r>
    </w:p>
    <w:p w:rsidR="004F5B12" w:rsidRDefault="004F5B12">
      <w:pPr>
        <w:pStyle w:val="ConsPlusNonformat"/>
        <w:jc w:val="both"/>
      </w:pPr>
      <w:r>
        <w:t>заменить словами "в ___________________________________________";</w:t>
      </w:r>
    </w:p>
    <w:p w:rsidR="004F5B12" w:rsidRDefault="004F5B12">
      <w:pPr>
        <w:pStyle w:val="ConsPlusNonformat"/>
        <w:jc w:val="both"/>
      </w:pPr>
      <w:r>
        <w:t xml:space="preserve">                       (наименование территориального органа</w:t>
      </w:r>
    </w:p>
    <w:p w:rsidR="004F5B12" w:rsidRDefault="004F5B12">
      <w:pPr>
        <w:pStyle w:val="ConsPlusNonformat"/>
        <w:jc w:val="both"/>
      </w:pPr>
      <w:r>
        <w:t xml:space="preserve">                            Федерального казначейства)</w:t>
      </w:r>
    </w:p>
    <w:p w:rsidR="004F5B12" w:rsidRDefault="004F5B12">
      <w:pPr>
        <w:pStyle w:val="ConsPlusNormal"/>
        <w:ind w:firstLine="540"/>
        <w:jc w:val="both"/>
      </w:pPr>
      <w:r>
        <w:t xml:space="preserve">1.5. в </w:t>
      </w:r>
      <w:hyperlink w:anchor="P188">
        <w:r>
          <w:rPr>
            <w:color w:val="0000FF"/>
          </w:rPr>
          <w:t>разделе IV</w:t>
        </w:r>
      </w:hyperlink>
      <w:r>
        <w:t xml:space="preserve"> "Цена Акций":</w:t>
      </w:r>
    </w:p>
    <w:p w:rsidR="004F5B12" w:rsidRDefault="004F5B12">
      <w:pPr>
        <w:pStyle w:val="ConsPlusNonformat"/>
        <w:spacing w:before="200"/>
        <w:jc w:val="both"/>
      </w:pPr>
      <w:r>
        <w:t xml:space="preserve">    1.5.1. в </w:t>
      </w:r>
      <w:hyperlink w:anchor="P192">
        <w:r>
          <w:rPr>
            <w:color w:val="0000FF"/>
          </w:rPr>
          <w:t>пункте 4.2.1</w:t>
        </w:r>
      </w:hyperlink>
      <w:r>
        <w:t xml:space="preserve"> слова  "_______________ (________________) рублей</w:t>
      </w:r>
    </w:p>
    <w:p w:rsidR="004F5B12" w:rsidRDefault="004F5B12">
      <w:pPr>
        <w:pStyle w:val="ConsPlusNonformat"/>
        <w:jc w:val="both"/>
      </w:pPr>
      <w:r>
        <w:t xml:space="preserve">                                                   (сумма прописью)</w:t>
      </w:r>
    </w:p>
    <w:p w:rsidR="004F5B12" w:rsidRDefault="004F5B12">
      <w:pPr>
        <w:pStyle w:val="ConsPlusNonformat"/>
        <w:jc w:val="both"/>
      </w:pPr>
      <w:r>
        <w:t>__ копеек"  заменить  словами  "_______________  (________________)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w:t>
      </w:r>
    </w:p>
    <w:p w:rsidR="004F5B12" w:rsidRDefault="004F5B12">
      <w:pPr>
        <w:pStyle w:val="ConsPlusNonformat"/>
        <w:jc w:val="both"/>
      </w:pPr>
      <w:r>
        <w:t xml:space="preserve">    1.5.2. в </w:t>
      </w:r>
      <w:hyperlink w:anchor="P196">
        <w:r>
          <w:rPr>
            <w:color w:val="0000FF"/>
          </w:rPr>
          <w:t>пункте 4.2.2</w:t>
        </w:r>
      </w:hyperlink>
      <w:r>
        <w:t xml:space="preserve"> слова  "_______________ (________________) рублей</w:t>
      </w:r>
    </w:p>
    <w:p w:rsidR="004F5B12" w:rsidRDefault="004F5B12">
      <w:pPr>
        <w:pStyle w:val="ConsPlusNonformat"/>
        <w:jc w:val="both"/>
      </w:pPr>
      <w:r>
        <w:t xml:space="preserve">                                                   (сумма прописью)</w:t>
      </w:r>
    </w:p>
    <w:p w:rsidR="004F5B12" w:rsidRDefault="004F5B12">
      <w:pPr>
        <w:pStyle w:val="ConsPlusNonformat"/>
        <w:jc w:val="both"/>
      </w:pPr>
      <w:r>
        <w:t>__ копеек"  заменить  словами  "_______________  (________________)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w:t>
      </w:r>
    </w:p>
    <w:p w:rsidR="004F5B12" w:rsidRDefault="004F5B12">
      <w:pPr>
        <w:pStyle w:val="ConsPlusNonformat"/>
        <w:jc w:val="both"/>
      </w:pPr>
      <w:r>
        <w:t xml:space="preserve">    1.5.3. в </w:t>
      </w:r>
      <w:hyperlink w:anchor="P200">
        <w:r>
          <w:rPr>
            <w:color w:val="0000FF"/>
          </w:rPr>
          <w:t>пункте 4.2.3</w:t>
        </w:r>
      </w:hyperlink>
      <w:r>
        <w:t xml:space="preserve"> слова  "_______________ (________________) рублей</w:t>
      </w:r>
    </w:p>
    <w:p w:rsidR="004F5B12" w:rsidRDefault="004F5B12">
      <w:pPr>
        <w:pStyle w:val="ConsPlusNonformat"/>
        <w:jc w:val="both"/>
      </w:pPr>
      <w:r>
        <w:t xml:space="preserve">                                                   (сумма прописью)</w:t>
      </w:r>
    </w:p>
    <w:p w:rsidR="004F5B12" w:rsidRDefault="004F5B12">
      <w:pPr>
        <w:pStyle w:val="ConsPlusNonformat"/>
        <w:jc w:val="both"/>
      </w:pPr>
      <w:r>
        <w:t>__ копеек"  заменить  словами  "_______________  (________________)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w:t>
      </w:r>
    </w:p>
    <w:p w:rsidR="004F5B12" w:rsidRDefault="004F5B12">
      <w:pPr>
        <w:pStyle w:val="ConsPlusNonformat"/>
        <w:jc w:val="both"/>
      </w:pPr>
      <w:r>
        <w:t xml:space="preserve">    1.5.4. в </w:t>
      </w:r>
      <w:hyperlink w:anchor="P206">
        <w:r>
          <w:rPr>
            <w:color w:val="0000FF"/>
          </w:rPr>
          <w:t>пункте 4.3.1</w:t>
        </w:r>
      </w:hyperlink>
      <w:r>
        <w:t xml:space="preserve"> слова  "_______________ (________________) рублей</w:t>
      </w:r>
    </w:p>
    <w:p w:rsidR="004F5B12" w:rsidRDefault="004F5B12">
      <w:pPr>
        <w:pStyle w:val="ConsPlusNonformat"/>
        <w:jc w:val="both"/>
      </w:pPr>
      <w:r>
        <w:t xml:space="preserve">                                                  (сумма прописью)</w:t>
      </w:r>
    </w:p>
    <w:p w:rsidR="004F5B12" w:rsidRDefault="004F5B12">
      <w:pPr>
        <w:pStyle w:val="ConsPlusNonformat"/>
        <w:jc w:val="both"/>
      </w:pPr>
      <w:r>
        <w:t>__ копеек"  заменить  словами  "_______________  (________________)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w:t>
      </w:r>
    </w:p>
    <w:p w:rsidR="004F5B12" w:rsidRDefault="004F5B12">
      <w:pPr>
        <w:pStyle w:val="ConsPlusNonformat"/>
        <w:jc w:val="both"/>
      </w:pPr>
      <w:r>
        <w:t xml:space="preserve">    1.5.5. в </w:t>
      </w:r>
      <w:hyperlink w:anchor="P210">
        <w:r>
          <w:rPr>
            <w:color w:val="0000FF"/>
          </w:rPr>
          <w:t>пункте 4.3.2</w:t>
        </w:r>
      </w:hyperlink>
      <w:r>
        <w:t xml:space="preserve"> слова  "_______________ (________________) рублей</w:t>
      </w:r>
    </w:p>
    <w:p w:rsidR="004F5B12" w:rsidRDefault="004F5B12">
      <w:pPr>
        <w:pStyle w:val="ConsPlusNonformat"/>
        <w:jc w:val="both"/>
      </w:pPr>
      <w:r>
        <w:t xml:space="preserve">                                                   (сумма прописью)</w:t>
      </w:r>
    </w:p>
    <w:p w:rsidR="004F5B12" w:rsidRDefault="004F5B12">
      <w:pPr>
        <w:pStyle w:val="ConsPlusNonformat"/>
        <w:jc w:val="both"/>
      </w:pPr>
      <w:r>
        <w:t>__ копеек"  заменить  словами  "_______________  (________________)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w:t>
      </w:r>
    </w:p>
    <w:p w:rsidR="004F5B12" w:rsidRDefault="004F5B12">
      <w:pPr>
        <w:pStyle w:val="ConsPlusNonformat"/>
        <w:jc w:val="both"/>
      </w:pPr>
      <w:r>
        <w:t xml:space="preserve">    1.5.6. в </w:t>
      </w:r>
      <w:hyperlink w:anchor="P214">
        <w:r>
          <w:rPr>
            <w:color w:val="0000FF"/>
          </w:rPr>
          <w:t>пункте 4.3.3</w:t>
        </w:r>
      </w:hyperlink>
      <w:r>
        <w:t xml:space="preserve"> слова  "_______________ (________________) рублей</w:t>
      </w:r>
    </w:p>
    <w:p w:rsidR="004F5B12" w:rsidRDefault="004F5B12">
      <w:pPr>
        <w:pStyle w:val="ConsPlusNonformat"/>
        <w:jc w:val="both"/>
      </w:pPr>
      <w:r>
        <w:t xml:space="preserve">                                                   (сумма прописью)</w:t>
      </w:r>
    </w:p>
    <w:p w:rsidR="004F5B12" w:rsidRDefault="004F5B12">
      <w:pPr>
        <w:pStyle w:val="ConsPlusNonformat"/>
        <w:jc w:val="both"/>
      </w:pPr>
      <w:r>
        <w:t>__ копеек"  заменить  словами  "_______________  (________________)  рублей</w:t>
      </w:r>
    </w:p>
    <w:p w:rsidR="004F5B12" w:rsidRDefault="004F5B12">
      <w:pPr>
        <w:pStyle w:val="ConsPlusNonformat"/>
        <w:jc w:val="both"/>
      </w:pPr>
      <w:r>
        <w:t xml:space="preserve">                                (сумма цифрами)   (сумма прописью)</w:t>
      </w:r>
    </w:p>
    <w:p w:rsidR="004F5B12" w:rsidRDefault="004F5B12">
      <w:pPr>
        <w:pStyle w:val="ConsPlusNonformat"/>
        <w:jc w:val="both"/>
      </w:pPr>
      <w:r>
        <w:t>__ копеек";</w:t>
      </w:r>
    </w:p>
    <w:p w:rsidR="004F5B12" w:rsidRDefault="004F5B12">
      <w:pPr>
        <w:pStyle w:val="ConsPlusNormal"/>
        <w:ind w:firstLine="540"/>
        <w:jc w:val="both"/>
      </w:pPr>
      <w:r>
        <w:lastRenderedPageBreak/>
        <w:t xml:space="preserve">1.6. в </w:t>
      </w:r>
      <w:hyperlink w:anchor="P220">
        <w:r>
          <w:rPr>
            <w:color w:val="0000FF"/>
          </w:rPr>
          <w:t>разделе V</w:t>
        </w:r>
      </w:hyperlink>
      <w:r>
        <w:t xml:space="preserve"> "Взаимодействие Сторон":</w:t>
      </w:r>
    </w:p>
    <w:p w:rsidR="004F5B12" w:rsidRDefault="004F5B12">
      <w:pPr>
        <w:pStyle w:val="ConsPlusNormal"/>
        <w:spacing w:before="220"/>
        <w:ind w:firstLine="540"/>
        <w:jc w:val="both"/>
      </w:pPr>
      <w:r>
        <w:t xml:space="preserve">1.6.1. в </w:t>
      </w:r>
      <w:hyperlink w:anchor="P224">
        <w:r>
          <w:rPr>
            <w:color w:val="0000FF"/>
          </w:rPr>
          <w:t>пункте 5.1.2</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1.6.2. в </w:t>
      </w:r>
      <w:hyperlink w:anchor="P225">
        <w:r>
          <w:rPr>
            <w:color w:val="0000FF"/>
          </w:rPr>
          <w:t>пункте 5.1.3</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1.6.3. в </w:t>
      </w:r>
      <w:hyperlink w:anchor="P232">
        <w:r>
          <w:rPr>
            <w:color w:val="0000FF"/>
          </w:rPr>
          <w:t>пункте 5.1.6</w:t>
        </w:r>
      </w:hyperlink>
      <w:r>
        <w:t xml:space="preserve"> слова "в течение ____ рабочих дней" заменить словами "в течение ____ рабочих дней";</w:t>
      </w:r>
    </w:p>
    <w:p w:rsidR="004F5B12" w:rsidRDefault="004F5B12">
      <w:pPr>
        <w:pStyle w:val="ConsPlusNormal"/>
        <w:spacing w:before="220"/>
        <w:ind w:firstLine="540"/>
        <w:jc w:val="both"/>
      </w:pPr>
      <w:r>
        <w:t xml:space="preserve">1.6.4. в </w:t>
      </w:r>
      <w:hyperlink w:anchor="P233">
        <w:r>
          <w:rPr>
            <w:color w:val="0000FF"/>
          </w:rPr>
          <w:t>пункте 5.1.7</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1.6.5. в </w:t>
      </w:r>
      <w:hyperlink w:anchor="P234">
        <w:r>
          <w:rPr>
            <w:color w:val="0000FF"/>
          </w:rPr>
          <w:t>пункте 5.1.8</w:t>
        </w:r>
      </w:hyperlink>
      <w:r>
        <w:t xml:space="preserve"> слова "в течение ____ рабочих дней" заменить словами "в течение ____ рабочих дней";</w:t>
      </w:r>
    </w:p>
    <w:p w:rsidR="004F5B12" w:rsidRDefault="004F5B12">
      <w:pPr>
        <w:pStyle w:val="ConsPlusNormal"/>
        <w:spacing w:before="220"/>
        <w:ind w:firstLine="540"/>
        <w:jc w:val="both"/>
      </w:pPr>
      <w:r>
        <w:t xml:space="preserve">1.6.6. в </w:t>
      </w:r>
      <w:hyperlink w:anchor="P259">
        <w:r>
          <w:rPr>
            <w:color w:val="0000FF"/>
          </w:rPr>
          <w:t>пункте 5.2.5.1</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1.6.7. в </w:t>
      </w:r>
      <w:hyperlink w:anchor="P260">
        <w:r>
          <w:rPr>
            <w:color w:val="0000FF"/>
          </w:rPr>
          <w:t>пункте 5.2.5.2</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1.6.8. в </w:t>
      </w:r>
      <w:hyperlink w:anchor="P267">
        <w:r>
          <w:rPr>
            <w:color w:val="0000FF"/>
          </w:rPr>
          <w:t>пункте 5.3.2</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1.6.9. в </w:t>
      </w:r>
      <w:hyperlink w:anchor="P268">
        <w:r>
          <w:rPr>
            <w:color w:val="0000FF"/>
          </w:rPr>
          <w:t>пункте 5.3.3</w:t>
        </w:r>
      </w:hyperlink>
      <w:r>
        <w:t xml:space="preserve"> слова "не позднее ____ рабочих дней" заменить словами "не позднее ____ рабочих дней";</w:t>
      </w:r>
    </w:p>
    <w:p w:rsidR="004F5B12" w:rsidRDefault="004F5B12">
      <w:pPr>
        <w:pStyle w:val="ConsPlusNonformat"/>
        <w:spacing w:before="200"/>
        <w:jc w:val="both"/>
      </w:pPr>
      <w:r>
        <w:t xml:space="preserve">    1.6.10.  в  </w:t>
      </w:r>
      <w:hyperlink w:anchor="P278">
        <w:r>
          <w:rPr>
            <w:color w:val="0000FF"/>
          </w:rPr>
          <w:t>пункте  5.5.1</w:t>
        </w:r>
      </w:hyperlink>
      <w:r>
        <w:t xml:space="preserve"> слова "не позднее ____ рабочих дней" заменить</w:t>
      </w:r>
    </w:p>
    <w:p w:rsidR="004F5B12" w:rsidRDefault="004F5B12">
      <w:pPr>
        <w:pStyle w:val="ConsPlusNonformat"/>
        <w:jc w:val="both"/>
      </w:pPr>
      <w:r>
        <w:t>словами      "не      позднее      ____      рабочих      дней",      слова</w:t>
      </w:r>
    </w:p>
    <w:p w:rsidR="004F5B12" w:rsidRDefault="004F5B12">
      <w:pPr>
        <w:pStyle w:val="ConsPlusNonformat"/>
        <w:jc w:val="both"/>
      </w:pPr>
      <w:r>
        <w:t>"в ______________________________________________________" заменить словами</w:t>
      </w:r>
    </w:p>
    <w:p w:rsidR="004F5B12" w:rsidRDefault="004F5B12">
      <w:pPr>
        <w:pStyle w:val="ConsPlusNonformat"/>
        <w:jc w:val="both"/>
      </w:pPr>
      <w:r>
        <w:t xml:space="preserve">           (наименование территориального органа</w:t>
      </w:r>
    </w:p>
    <w:p w:rsidR="004F5B12" w:rsidRDefault="004F5B12">
      <w:pPr>
        <w:pStyle w:val="ConsPlusNonformat"/>
        <w:jc w:val="both"/>
      </w:pPr>
      <w:r>
        <w:t xml:space="preserve">                Федерального казначейства)</w:t>
      </w:r>
    </w:p>
    <w:p w:rsidR="004F5B12" w:rsidRDefault="004F5B12">
      <w:pPr>
        <w:pStyle w:val="ConsPlusNonformat"/>
        <w:jc w:val="both"/>
      </w:pPr>
      <w:r>
        <w:t>"в ______________________________________________________";</w:t>
      </w:r>
    </w:p>
    <w:p w:rsidR="004F5B12" w:rsidRDefault="004F5B12">
      <w:pPr>
        <w:pStyle w:val="ConsPlusNonformat"/>
        <w:jc w:val="both"/>
      </w:pPr>
      <w:r>
        <w:t xml:space="preserve">           (наименование территориального органа</w:t>
      </w:r>
    </w:p>
    <w:p w:rsidR="004F5B12" w:rsidRDefault="004F5B12">
      <w:pPr>
        <w:pStyle w:val="ConsPlusNonformat"/>
        <w:jc w:val="both"/>
      </w:pPr>
      <w:r>
        <w:t xml:space="preserve">                Федерального казначейства)</w:t>
      </w:r>
    </w:p>
    <w:p w:rsidR="004F5B12" w:rsidRDefault="004F5B12">
      <w:pPr>
        <w:pStyle w:val="ConsPlusNormal"/>
        <w:ind w:firstLine="540"/>
        <w:jc w:val="both"/>
      </w:pPr>
      <w:r>
        <w:t xml:space="preserve">1.6.11. в </w:t>
      </w:r>
      <w:hyperlink w:anchor="P283">
        <w:r>
          <w:rPr>
            <w:color w:val="0000FF"/>
          </w:rPr>
          <w:t>пункте 5.5.2</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1.6.12. в </w:t>
      </w:r>
      <w:hyperlink w:anchor="P284">
        <w:r>
          <w:rPr>
            <w:color w:val="0000FF"/>
          </w:rPr>
          <w:t>пункте 5.5.3</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1.6.13. в </w:t>
      </w:r>
      <w:hyperlink w:anchor="P285">
        <w:r>
          <w:rPr>
            <w:color w:val="0000FF"/>
          </w:rPr>
          <w:t>пункте 5.5.4</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1.6.14. в </w:t>
      </w:r>
      <w:hyperlink w:anchor="P294">
        <w:r>
          <w:rPr>
            <w:color w:val="0000FF"/>
          </w:rPr>
          <w:t>пункте 5.5.9.1</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1.6.15. в </w:t>
      </w:r>
      <w:hyperlink w:anchor="P295">
        <w:r>
          <w:rPr>
            <w:color w:val="0000FF"/>
          </w:rPr>
          <w:t>пункте 5.5.9.2</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1.6.16. в </w:t>
      </w:r>
      <w:hyperlink w:anchor="P297">
        <w:r>
          <w:rPr>
            <w:color w:val="0000FF"/>
          </w:rPr>
          <w:t>пункте 5.5.10.1</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t xml:space="preserve">1.6.17. в </w:t>
      </w:r>
      <w:hyperlink w:anchor="P298">
        <w:r>
          <w:rPr>
            <w:color w:val="0000FF"/>
          </w:rPr>
          <w:t>пункте 5.5.10.2</w:t>
        </w:r>
      </w:hyperlink>
      <w:r>
        <w:t xml:space="preserve"> слова "не позднее ____ рабочих дней" заменить словами "не позднее ____ рабочих дней";</w:t>
      </w:r>
    </w:p>
    <w:p w:rsidR="004F5B12" w:rsidRDefault="004F5B12">
      <w:pPr>
        <w:pStyle w:val="ConsPlusNormal"/>
        <w:spacing w:before="220"/>
        <w:ind w:firstLine="540"/>
        <w:jc w:val="both"/>
      </w:pPr>
      <w:r>
        <w:lastRenderedPageBreak/>
        <w:t xml:space="preserve">1.6.18. в </w:t>
      </w:r>
      <w:hyperlink w:anchor="P315">
        <w:r>
          <w:rPr>
            <w:color w:val="0000FF"/>
          </w:rPr>
          <w:t>пункте 5.5.16.1.3</w:t>
        </w:r>
      </w:hyperlink>
      <w:r>
        <w:t xml:space="preserve"> слова "не позднее ____ дней" заменить словами "не позднее ____ дней";</w:t>
      </w:r>
    </w:p>
    <w:p w:rsidR="004F5B12" w:rsidRDefault="004F5B12">
      <w:pPr>
        <w:pStyle w:val="ConsPlusNormal"/>
        <w:spacing w:before="220"/>
        <w:ind w:firstLine="540"/>
        <w:jc w:val="both"/>
      </w:pPr>
      <w:r>
        <w:t xml:space="preserve">1.6.19. в </w:t>
      </w:r>
      <w:hyperlink w:anchor="P325">
        <w:r>
          <w:rPr>
            <w:color w:val="0000FF"/>
          </w:rPr>
          <w:t>пункте 5.5.17</w:t>
        </w:r>
      </w:hyperlink>
      <w:r>
        <w:t xml:space="preserve"> слова "не позднее ____ рабочих дней" заменить словами "не позднее ____ рабочих дней";</w:t>
      </w:r>
    </w:p>
    <w:p w:rsidR="004F5B12" w:rsidRDefault="004F5B12">
      <w:pPr>
        <w:pStyle w:val="ConsPlusNonformat"/>
        <w:spacing w:before="200"/>
        <w:jc w:val="both"/>
      </w:pPr>
      <w:r>
        <w:t xml:space="preserve">    1.6.20.  в  </w:t>
      </w:r>
      <w:hyperlink w:anchor="P327">
        <w:r>
          <w:rPr>
            <w:color w:val="0000FF"/>
          </w:rPr>
          <w:t>пункте  5.5.18.1</w:t>
        </w:r>
      </w:hyperlink>
      <w:r>
        <w:t xml:space="preserve">  слова  "не  позднее  ____  рабочих  дней,</w:t>
      </w:r>
    </w:p>
    <w:p w:rsidR="004F5B12" w:rsidRDefault="004F5B12">
      <w:pPr>
        <w:pStyle w:val="ConsPlusNonformat"/>
        <w:jc w:val="both"/>
      </w:pPr>
      <w:r>
        <w:t>следующих за отчетным _______________________" заменить словами "не позднее</w:t>
      </w:r>
    </w:p>
    <w:p w:rsidR="004F5B12" w:rsidRDefault="004F5B12">
      <w:pPr>
        <w:pStyle w:val="ConsPlusNonformat"/>
        <w:jc w:val="both"/>
      </w:pPr>
      <w:r>
        <w:t xml:space="preserve">                       (месяцем, кварталом,</w:t>
      </w:r>
    </w:p>
    <w:p w:rsidR="004F5B12" w:rsidRDefault="004F5B12">
      <w:pPr>
        <w:pStyle w:val="ConsPlusNonformat"/>
        <w:jc w:val="both"/>
      </w:pPr>
      <w:r>
        <w:t xml:space="preserve">                        полугодием, годом)</w:t>
      </w:r>
    </w:p>
    <w:p w:rsidR="004F5B12" w:rsidRDefault="004F5B12">
      <w:pPr>
        <w:pStyle w:val="ConsPlusNonformat"/>
        <w:jc w:val="both"/>
      </w:pPr>
      <w:r>
        <w:t>____ рабочих дней, следующих за отчетным ___________________________";</w:t>
      </w:r>
    </w:p>
    <w:p w:rsidR="004F5B12" w:rsidRDefault="004F5B12">
      <w:pPr>
        <w:pStyle w:val="ConsPlusNonformat"/>
        <w:jc w:val="both"/>
      </w:pPr>
      <w:r>
        <w:t xml:space="preserve">                                            (месяцем, кварталом,</w:t>
      </w:r>
    </w:p>
    <w:p w:rsidR="004F5B12" w:rsidRDefault="004F5B12">
      <w:pPr>
        <w:pStyle w:val="ConsPlusNonformat"/>
        <w:jc w:val="both"/>
      </w:pPr>
      <w:r>
        <w:t xml:space="preserve">                                             полугодием, годом)</w:t>
      </w:r>
    </w:p>
    <w:p w:rsidR="004F5B12" w:rsidRDefault="004F5B12">
      <w:pPr>
        <w:pStyle w:val="ConsPlusNonformat"/>
        <w:jc w:val="both"/>
      </w:pPr>
      <w:r>
        <w:t xml:space="preserve">    1.6.21. в </w:t>
      </w:r>
      <w:hyperlink w:anchor="P333">
        <w:r>
          <w:rPr>
            <w:color w:val="0000FF"/>
          </w:rPr>
          <w:t>пункте 5.5.18.2</w:t>
        </w:r>
      </w:hyperlink>
      <w:r>
        <w:t xml:space="preserve">  слова "не позднее __ рабочих дней, следующих</w:t>
      </w:r>
    </w:p>
    <w:p w:rsidR="004F5B12" w:rsidRDefault="004F5B12">
      <w:pPr>
        <w:pStyle w:val="ConsPlusNonformat"/>
        <w:jc w:val="both"/>
      </w:pPr>
      <w:r>
        <w:t>за отчетным _________________________________" заменить словами "не позднее</w:t>
      </w:r>
    </w:p>
    <w:p w:rsidR="004F5B12" w:rsidRDefault="004F5B12">
      <w:pPr>
        <w:pStyle w:val="ConsPlusNonformat"/>
        <w:jc w:val="both"/>
      </w:pPr>
      <w:r>
        <w:t xml:space="preserve">               (месяцем, кварталом, годом)</w:t>
      </w:r>
    </w:p>
    <w:p w:rsidR="004F5B12" w:rsidRDefault="004F5B12">
      <w:pPr>
        <w:pStyle w:val="ConsPlusNonformat"/>
        <w:jc w:val="both"/>
      </w:pPr>
      <w:r>
        <w:t>__ рабочих дней, следующих за отчетным __________________________________";</w:t>
      </w:r>
    </w:p>
    <w:p w:rsidR="004F5B12" w:rsidRDefault="004F5B12">
      <w:pPr>
        <w:pStyle w:val="ConsPlusNonformat"/>
        <w:jc w:val="both"/>
      </w:pPr>
      <w:r>
        <w:t xml:space="preserve">                                           (месяцем, кварталом, годом)</w:t>
      </w:r>
    </w:p>
    <w:p w:rsidR="004F5B12" w:rsidRDefault="004F5B12">
      <w:pPr>
        <w:pStyle w:val="ConsPlusNonformat"/>
        <w:jc w:val="both"/>
      </w:pPr>
      <w:r>
        <w:t xml:space="preserve">    1.6.22. в </w:t>
      </w:r>
      <w:hyperlink w:anchor="P339">
        <w:r>
          <w:rPr>
            <w:color w:val="0000FF"/>
          </w:rPr>
          <w:t>пункте 5.5.18.2(1)</w:t>
        </w:r>
      </w:hyperlink>
      <w:r>
        <w:t xml:space="preserve">  слова "не позднее _________ рабочих дней,</w:t>
      </w:r>
    </w:p>
    <w:p w:rsidR="004F5B12" w:rsidRDefault="004F5B12">
      <w:pPr>
        <w:pStyle w:val="ConsPlusNonformat"/>
        <w:jc w:val="both"/>
      </w:pPr>
      <w:r>
        <w:t>следующих за отчетным ___________________________________" заменить словами</w:t>
      </w:r>
    </w:p>
    <w:p w:rsidR="004F5B12" w:rsidRDefault="004F5B12">
      <w:pPr>
        <w:pStyle w:val="ConsPlusNonformat"/>
        <w:jc w:val="both"/>
      </w:pPr>
      <w:r>
        <w:t xml:space="preserve">                          (месяцем, кварталом, годам)</w:t>
      </w:r>
    </w:p>
    <w:p w:rsidR="004F5B12" w:rsidRDefault="004F5B12">
      <w:pPr>
        <w:pStyle w:val="ConsPlusNonformat"/>
        <w:jc w:val="both"/>
      </w:pPr>
      <w:r>
        <w:t>"не позднее __ рабочих дней, следующих за отчетным ______________________";</w:t>
      </w:r>
    </w:p>
    <w:p w:rsidR="004F5B12" w:rsidRDefault="004F5B12">
      <w:pPr>
        <w:pStyle w:val="ConsPlusNonformat"/>
        <w:jc w:val="both"/>
      </w:pPr>
      <w:r>
        <w:t xml:space="preserve">                                                    (месяцем, кварталом,</w:t>
      </w:r>
    </w:p>
    <w:p w:rsidR="004F5B12" w:rsidRDefault="004F5B12">
      <w:pPr>
        <w:pStyle w:val="ConsPlusNonformat"/>
        <w:jc w:val="both"/>
      </w:pPr>
      <w:r>
        <w:t xml:space="preserve">                                                            годом)</w:t>
      </w:r>
    </w:p>
    <w:p w:rsidR="004F5B12" w:rsidRDefault="004F5B12">
      <w:pPr>
        <w:pStyle w:val="ConsPlusNormal"/>
        <w:ind w:firstLine="540"/>
        <w:jc w:val="both"/>
      </w:pPr>
      <w:r>
        <w:t>1.6.23. утратил силу;</w:t>
      </w:r>
    </w:p>
    <w:p w:rsidR="004F5B12" w:rsidRDefault="004F5B12">
      <w:pPr>
        <w:pStyle w:val="ConsPlusNormal"/>
        <w:spacing w:before="220"/>
        <w:ind w:firstLine="540"/>
        <w:jc w:val="both"/>
      </w:pPr>
      <w:r>
        <w:t xml:space="preserve">1.6.24. в </w:t>
      </w:r>
      <w:hyperlink w:anchor="P358">
        <w:r>
          <w:rPr>
            <w:color w:val="0000FF"/>
          </w:rPr>
          <w:t>пункте 5.6.2</w:t>
        </w:r>
      </w:hyperlink>
      <w:r>
        <w:t xml:space="preserve"> слова "не позднее ____ рабочих дней, следующих за отчетным финансовым годом/не позднее ____ рабочих дней, следующих за днем" заменить словами "не позднее ____ рабочих дней, следующих за отчетным финансовым годом/не позднее ____ рабочих дней, следующих за днем";</w:t>
      </w:r>
    </w:p>
    <w:p w:rsidR="004F5B12" w:rsidRDefault="004F5B12">
      <w:pPr>
        <w:pStyle w:val="ConsPlusNormal"/>
        <w:spacing w:before="220"/>
        <w:ind w:firstLine="540"/>
        <w:jc w:val="both"/>
      </w:pPr>
      <w:r>
        <w:t xml:space="preserve">1.7. в </w:t>
      </w:r>
      <w:hyperlink w:anchor="P366">
        <w:r>
          <w:rPr>
            <w:color w:val="0000FF"/>
          </w:rPr>
          <w:t>разделе VI</w:t>
        </w:r>
      </w:hyperlink>
      <w:r>
        <w:t xml:space="preserve"> "Ответственность Сторон":</w:t>
      </w:r>
    </w:p>
    <w:p w:rsidR="004F5B12" w:rsidRDefault="004F5B12">
      <w:pPr>
        <w:pStyle w:val="ConsPlusNormal"/>
        <w:spacing w:before="220"/>
        <w:ind w:firstLine="540"/>
        <w:jc w:val="both"/>
      </w:pPr>
      <w:r>
        <w:t xml:space="preserve">1.7.1. в </w:t>
      </w:r>
      <w:hyperlink w:anchor="P371">
        <w:r>
          <w:rPr>
            <w:color w:val="0000FF"/>
          </w:rPr>
          <w:t>пункте 6.4</w:t>
        </w:r>
      </w:hyperlink>
      <w:r>
        <w:t xml:space="preserve"> слова "в размере _____ рублей" заменить словами "в размере _____ рублей";</w:t>
      </w:r>
    </w:p>
    <w:p w:rsidR="004F5B12" w:rsidRDefault="004F5B12">
      <w:pPr>
        <w:pStyle w:val="ConsPlusNormal"/>
        <w:spacing w:before="220"/>
        <w:ind w:firstLine="540"/>
        <w:jc w:val="both"/>
      </w:pPr>
      <w:r>
        <w:t xml:space="preserve">1.8. иные положения по настоящему Дополнительному соглашению </w:t>
      </w:r>
      <w:hyperlink w:anchor="P2810">
        <w:r>
          <w:rPr>
            <w:color w:val="0000FF"/>
          </w:rPr>
          <w:t>&lt;6&gt;</w:t>
        </w:r>
      </w:hyperlink>
      <w:r>
        <w:t>:</w:t>
      </w:r>
    </w:p>
    <w:p w:rsidR="004F5B12" w:rsidRDefault="004F5B12">
      <w:pPr>
        <w:pStyle w:val="ConsPlusNonformat"/>
        <w:spacing w:before="200"/>
        <w:jc w:val="both"/>
      </w:pPr>
      <w:r>
        <w:t xml:space="preserve">    1.8.1. ____________________________________________________;</w:t>
      </w:r>
    </w:p>
    <w:p w:rsidR="004F5B12" w:rsidRDefault="004F5B12">
      <w:pPr>
        <w:pStyle w:val="ConsPlusNonformat"/>
        <w:jc w:val="both"/>
      </w:pPr>
      <w:r>
        <w:t xml:space="preserve">                     (текст соответствующего пункта)</w:t>
      </w:r>
    </w:p>
    <w:p w:rsidR="004F5B12" w:rsidRDefault="004F5B12">
      <w:pPr>
        <w:pStyle w:val="ConsPlusNonformat"/>
        <w:jc w:val="both"/>
      </w:pPr>
      <w:r>
        <w:t xml:space="preserve">    1.8.2. ____________________________________________________;</w:t>
      </w:r>
    </w:p>
    <w:p w:rsidR="004F5B12" w:rsidRDefault="004F5B12">
      <w:pPr>
        <w:pStyle w:val="ConsPlusNonformat"/>
        <w:jc w:val="both"/>
      </w:pPr>
      <w:r>
        <w:t xml:space="preserve">                     (текст соответствующего пункта)</w:t>
      </w:r>
    </w:p>
    <w:p w:rsidR="004F5B12" w:rsidRDefault="004F5B12">
      <w:pPr>
        <w:pStyle w:val="ConsPlusNormal"/>
        <w:ind w:firstLine="540"/>
        <w:jc w:val="both"/>
      </w:pPr>
      <w:r>
        <w:t xml:space="preserve">1.9. </w:t>
      </w:r>
      <w:hyperlink w:anchor="P401">
        <w:r>
          <w:rPr>
            <w:color w:val="0000FF"/>
          </w:rPr>
          <w:t>раздел IX</w:t>
        </w:r>
      </w:hyperlink>
      <w:r>
        <w:t xml:space="preserve"> "Платежные реквизиты Сторон" изложить в следующей редакции:</w:t>
      </w:r>
    </w:p>
    <w:p w:rsidR="004F5B12" w:rsidRDefault="004F5B12">
      <w:pPr>
        <w:pStyle w:val="ConsPlusNormal"/>
        <w:jc w:val="both"/>
      </w:pPr>
    </w:p>
    <w:p w:rsidR="004F5B12" w:rsidRDefault="004F5B12">
      <w:pPr>
        <w:pStyle w:val="ConsPlusNormal"/>
        <w:jc w:val="center"/>
      </w:pPr>
      <w:r>
        <w:t>"IX. Платежные реквизиты Сторон</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2"/>
        <w:gridCol w:w="3022"/>
        <w:gridCol w:w="3022"/>
      </w:tblGrid>
      <w:tr w:rsidR="004F5B12">
        <w:tc>
          <w:tcPr>
            <w:tcW w:w="3022" w:type="dxa"/>
          </w:tcPr>
          <w:p w:rsidR="004F5B12" w:rsidRDefault="004F5B12">
            <w:pPr>
              <w:pStyle w:val="ConsPlusNormal"/>
              <w:jc w:val="center"/>
            </w:pPr>
            <w:r>
              <w:t>Сокращенное наименование Получателя средств федерального бюджета</w:t>
            </w:r>
          </w:p>
          <w:p w:rsidR="004F5B12" w:rsidRDefault="004F5B12">
            <w:pPr>
              <w:pStyle w:val="ConsPlusNormal"/>
              <w:jc w:val="center"/>
            </w:pPr>
            <w:r>
              <w:t xml:space="preserve">______________ </w:t>
            </w:r>
            <w:hyperlink w:anchor="P2804">
              <w:r>
                <w:rPr>
                  <w:color w:val="0000FF"/>
                </w:rPr>
                <w:t>&lt;2&gt;</w:t>
              </w:r>
            </w:hyperlink>
          </w:p>
        </w:tc>
        <w:tc>
          <w:tcPr>
            <w:tcW w:w="3022" w:type="dxa"/>
          </w:tcPr>
          <w:p w:rsidR="004F5B12" w:rsidRDefault="004F5B12">
            <w:pPr>
              <w:pStyle w:val="ConsPlusNormal"/>
              <w:jc w:val="center"/>
            </w:pPr>
            <w:r>
              <w:t xml:space="preserve">Сокращенное наименование Собственника </w:t>
            </w:r>
            <w:hyperlink w:anchor="P2805">
              <w:r>
                <w:rPr>
                  <w:color w:val="0000FF"/>
                </w:rPr>
                <w:t>&lt;3&gt;</w:t>
              </w:r>
            </w:hyperlink>
          </w:p>
        </w:tc>
        <w:tc>
          <w:tcPr>
            <w:tcW w:w="3022" w:type="dxa"/>
          </w:tcPr>
          <w:p w:rsidR="004F5B12" w:rsidRDefault="004F5B12">
            <w:pPr>
              <w:pStyle w:val="ConsPlusNormal"/>
              <w:jc w:val="center"/>
            </w:pPr>
            <w:r>
              <w:t>Сокращенное наименование Организации</w:t>
            </w:r>
          </w:p>
        </w:tc>
      </w:tr>
      <w:tr w:rsidR="004F5B12">
        <w:tc>
          <w:tcPr>
            <w:tcW w:w="3022" w:type="dxa"/>
          </w:tcPr>
          <w:p w:rsidR="004F5B12" w:rsidRDefault="004F5B12">
            <w:pPr>
              <w:pStyle w:val="ConsPlusNormal"/>
            </w:pPr>
            <w:r>
              <w:t>Наименование</w:t>
            </w:r>
          </w:p>
          <w:p w:rsidR="004F5B12" w:rsidRDefault="004F5B12">
            <w:pPr>
              <w:pStyle w:val="ConsPlusNormal"/>
            </w:pPr>
            <w:r>
              <w:t>Получателя средств</w:t>
            </w:r>
          </w:p>
          <w:p w:rsidR="004F5B12" w:rsidRDefault="004F5B12">
            <w:pPr>
              <w:pStyle w:val="ConsPlusNormal"/>
            </w:pPr>
            <w:r>
              <w:t>федерального бюджета</w:t>
            </w:r>
          </w:p>
          <w:p w:rsidR="004F5B12" w:rsidRDefault="004F5B12">
            <w:pPr>
              <w:pStyle w:val="ConsPlusNormal"/>
            </w:pPr>
            <w:r>
              <w:t xml:space="preserve">ОГРН, </w:t>
            </w:r>
            <w:hyperlink r:id="rId48">
              <w:r>
                <w:rPr>
                  <w:color w:val="0000FF"/>
                </w:rPr>
                <w:t>ОКТМО</w:t>
              </w:r>
            </w:hyperlink>
          </w:p>
        </w:tc>
        <w:tc>
          <w:tcPr>
            <w:tcW w:w="3022" w:type="dxa"/>
          </w:tcPr>
          <w:p w:rsidR="004F5B12" w:rsidRDefault="004F5B12">
            <w:pPr>
              <w:pStyle w:val="ConsPlusNormal"/>
            </w:pPr>
            <w:r>
              <w:t>Наименование</w:t>
            </w:r>
          </w:p>
          <w:p w:rsidR="004F5B12" w:rsidRDefault="004F5B12">
            <w:pPr>
              <w:pStyle w:val="ConsPlusNormal"/>
            </w:pPr>
            <w:r>
              <w:t>Собственника</w:t>
            </w:r>
          </w:p>
          <w:p w:rsidR="004F5B12" w:rsidRDefault="004F5B12">
            <w:pPr>
              <w:pStyle w:val="ConsPlusNormal"/>
            </w:pPr>
            <w:r>
              <w:t xml:space="preserve">ОГРН, </w:t>
            </w:r>
            <w:hyperlink r:id="rId49">
              <w:r>
                <w:rPr>
                  <w:color w:val="0000FF"/>
                </w:rPr>
                <w:t>ОКТМО</w:t>
              </w:r>
            </w:hyperlink>
          </w:p>
        </w:tc>
        <w:tc>
          <w:tcPr>
            <w:tcW w:w="3022" w:type="dxa"/>
          </w:tcPr>
          <w:p w:rsidR="004F5B12" w:rsidRDefault="004F5B12">
            <w:pPr>
              <w:pStyle w:val="ConsPlusNormal"/>
            </w:pPr>
            <w:r>
              <w:t>Наименование</w:t>
            </w:r>
          </w:p>
          <w:p w:rsidR="004F5B12" w:rsidRDefault="004F5B12">
            <w:pPr>
              <w:pStyle w:val="ConsPlusNormal"/>
            </w:pPr>
            <w:r>
              <w:t>Организации</w:t>
            </w:r>
          </w:p>
          <w:p w:rsidR="004F5B12" w:rsidRDefault="004F5B12">
            <w:pPr>
              <w:pStyle w:val="ConsPlusNormal"/>
            </w:pPr>
            <w:r>
              <w:t xml:space="preserve">ОГРН, </w:t>
            </w:r>
            <w:hyperlink r:id="rId50">
              <w:r>
                <w:rPr>
                  <w:color w:val="0000FF"/>
                </w:rPr>
                <w:t>ОКТМО</w:t>
              </w:r>
            </w:hyperlink>
          </w:p>
        </w:tc>
      </w:tr>
      <w:tr w:rsidR="004F5B12">
        <w:tc>
          <w:tcPr>
            <w:tcW w:w="3022" w:type="dxa"/>
          </w:tcPr>
          <w:p w:rsidR="004F5B12" w:rsidRDefault="004F5B12">
            <w:pPr>
              <w:pStyle w:val="ConsPlusNormal"/>
            </w:pPr>
            <w:r>
              <w:t>Место нахождения:</w:t>
            </w:r>
          </w:p>
        </w:tc>
        <w:tc>
          <w:tcPr>
            <w:tcW w:w="3022" w:type="dxa"/>
          </w:tcPr>
          <w:p w:rsidR="004F5B12" w:rsidRDefault="004F5B12">
            <w:pPr>
              <w:pStyle w:val="ConsPlusNormal"/>
            </w:pPr>
            <w:r>
              <w:t>Место нахождения:</w:t>
            </w:r>
          </w:p>
        </w:tc>
        <w:tc>
          <w:tcPr>
            <w:tcW w:w="3022" w:type="dxa"/>
          </w:tcPr>
          <w:p w:rsidR="004F5B12" w:rsidRDefault="004F5B12">
            <w:pPr>
              <w:pStyle w:val="ConsPlusNormal"/>
            </w:pPr>
            <w:r>
              <w:t>Место нахождения:</w:t>
            </w:r>
          </w:p>
        </w:tc>
      </w:tr>
      <w:tr w:rsidR="004F5B12">
        <w:tc>
          <w:tcPr>
            <w:tcW w:w="3022" w:type="dxa"/>
          </w:tcPr>
          <w:p w:rsidR="004F5B12" w:rsidRDefault="004F5B12">
            <w:pPr>
              <w:pStyle w:val="ConsPlusNormal"/>
            </w:pPr>
            <w:r>
              <w:lastRenderedPageBreak/>
              <w:t>ИНН/КПП</w:t>
            </w:r>
          </w:p>
        </w:tc>
        <w:tc>
          <w:tcPr>
            <w:tcW w:w="3022" w:type="dxa"/>
          </w:tcPr>
          <w:p w:rsidR="004F5B12" w:rsidRDefault="004F5B12">
            <w:pPr>
              <w:pStyle w:val="ConsPlusNormal"/>
            </w:pPr>
            <w:r>
              <w:t>ИНН/КПП</w:t>
            </w:r>
          </w:p>
        </w:tc>
        <w:tc>
          <w:tcPr>
            <w:tcW w:w="3022" w:type="dxa"/>
          </w:tcPr>
          <w:p w:rsidR="004F5B12" w:rsidRDefault="004F5B12">
            <w:pPr>
              <w:pStyle w:val="ConsPlusNormal"/>
            </w:pPr>
            <w:r>
              <w:t>ИНН/КПП</w:t>
            </w:r>
          </w:p>
        </w:tc>
      </w:tr>
      <w:tr w:rsidR="004F5B12">
        <w:tblPrEx>
          <w:tblBorders>
            <w:insideH w:val="nil"/>
          </w:tblBorders>
        </w:tblPrEx>
        <w:tc>
          <w:tcPr>
            <w:tcW w:w="3022"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tc>
        <w:tc>
          <w:tcPr>
            <w:tcW w:w="3022"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tc>
        <w:tc>
          <w:tcPr>
            <w:tcW w:w="3022"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p w:rsidR="004F5B12" w:rsidRDefault="004F5B12">
            <w:pPr>
              <w:pStyle w:val="ConsPlusNormal"/>
            </w:pPr>
            <w:r>
              <w:t>(наименование кредитной организации)</w:t>
            </w:r>
          </w:p>
        </w:tc>
      </w:tr>
      <w:tr w:rsidR="004F5B12">
        <w:tblPrEx>
          <w:tblBorders>
            <w:insideH w:val="nil"/>
          </w:tblBorders>
        </w:tblPrEx>
        <w:tc>
          <w:tcPr>
            <w:tcW w:w="3022" w:type="dxa"/>
            <w:tcBorders>
              <w:top w:val="nil"/>
              <w:bottom w:val="nil"/>
            </w:tcBorders>
          </w:tcPr>
          <w:p w:rsidR="004F5B12" w:rsidRDefault="004F5B12">
            <w:pPr>
              <w:pStyle w:val="ConsPlusNormal"/>
            </w:pPr>
            <w:r>
              <w:t>БИК</w:t>
            </w:r>
          </w:p>
        </w:tc>
        <w:tc>
          <w:tcPr>
            <w:tcW w:w="3022" w:type="dxa"/>
            <w:tcBorders>
              <w:top w:val="nil"/>
              <w:bottom w:val="nil"/>
            </w:tcBorders>
          </w:tcPr>
          <w:p w:rsidR="004F5B12" w:rsidRDefault="004F5B12">
            <w:pPr>
              <w:pStyle w:val="ConsPlusNormal"/>
            </w:pPr>
            <w:r>
              <w:t>БИК</w:t>
            </w:r>
          </w:p>
        </w:tc>
        <w:tc>
          <w:tcPr>
            <w:tcW w:w="3022" w:type="dxa"/>
            <w:tcBorders>
              <w:top w:val="nil"/>
              <w:bottom w:val="nil"/>
            </w:tcBorders>
          </w:tcPr>
          <w:p w:rsidR="004F5B12" w:rsidRDefault="004F5B12">
            <w:pPr>
              <w:pStyle w:val="ConsPlusNormal"/>
            </w:pPr>
            <w:r>
              <w:t>БИК, корреспондентский счет</w:t>
            </w:r>
          </w:p>
        </w:tc>
      </w:tr>
      <w:tr w:rsidR="004F5B12">
        <w:tblPrEx>
          <w:tblBorders>
            <w:insideH w:val="nil"/>
          </w:tblBorders>
        </w:tblPrEx>
        <w:tc>
          <w:tcPr>
            <w:tcW w:w="3022"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Уникальный код по реестру участников бюджетного процесса, а также юридических лиц, не являющихся участниками бюджетного процесса</w:t>
            </w:r>
          </w:p>
        </w:tc>
        <w:tc>
          <w:tcPr>
            <w:tcW w:w="3022"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Уникальный код по реестру участников бюджетного процесса, а также юридических лиц, не являющихся участниками бюджетного процесса</w:t>
            </w:r>
          </w:p>
        </w:tc>
        <w:tc>
          <w:tcPr>
            <w:tcW w:w="3022"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 xml:space="preserve">Уникальный код по реестру участников бюджетного процесса, а также юридических лиц, не являющихся участниками бюджетного процесса </w:t>
            </w:r>
            <w:hyperlink w:anchor="P2811">
              <w:r>
                <w:rPr>
                  <w:color w:val="0000FF"/>
                </w:rPr>
                <w:t>&lt;7&gt;</w:t>
              </w:r>
            </w:hyperlink>
          </w:p>
        </w:tc>
      </w:tr>
    </w:tbl>
    <w:p w:rsidR="004F5B12" w:rsidRDefault="004F5B12">
      <w:pPr>
        <w:pStyle w:val="ConsPlusNormal"/>
        <w:spacing w:before="220"/>
        <w:jc w:val="right"/>
      </w:pPr>
      <w:r>
        <w:t>";</w:t>
      </w:r>
    </w:p>
    <w:p w:rsidR="004F5B12" w:rsidRDefault="004F5B12">
      <w:pPr>
        <w:pStyle w:val="ConsPlusNormal"/>
        <w:jc w:val="both"/>
      </w:pPr>
    </w:p>
    <w:p w:rsidR="004F5B12" w:rsidRDefault="004F5B12">
      <w:pPr>
        <w:pStyle w:val="ConsPlusNormal"/>
        <w:ind w:firstLine="540"/>
        <w:jc w:val="both"/>
      </w:pPr>
      <w:r>
        <w:t xml:space="preserve">1.10. приложение N ____ к </w:t>
      </w:r>
      <w:hyperlink w:anchor="P37">
        <w:r>
          <w:rPr>
            <w:color w:val="0000FF"/>
          </w:rPr>
          <w:t>Договору</w:t>
        </w:r>
      </w:hyperlink>
      <w:r>
        <w:t xml:space="preserve"> </w:t>
      </w:r>
      <w:hyperlink w:anchor="P2812">
        <w:r>
          <w:rPr>
            <w:color w:val="0000FF"/>
          </w:rPr>
          <w:t>&lt;8&gt;</w:t>
        </w:r>
      </w:hyperlink>
      <w:r>
        <w:t xml:space="preserve"> изложить в редакции согласно приложению N ____ к настоящему Дополнительному соглашению, которое является его неотъемлемой частью;</w:t>
      </w:r>
    </w:p>
    <w:p w:rsidR="004F5B12" w:rsidRDefault="004F5B12">
      <w:pPr>
        <w:pStyle w:val="ConsPlusNormal"/>
        <w:spacing w:before="220"/>
        <w:ind w:firstLine="540"/>
        <w:jc w:val="both"/>
      </w:pPr>
      <w:r>
        <w:t xml:space="preserve">1.11. дополнить приложением N ____ к </w:t>
      </w:r>
      <w:hyperlink w:anchor="P37">
        <w:r>
          <w:rPr>
            <w:color w:val="0000FF"/>
          </w:rPr>
          <w:t>Договору</w:t>
        </w:r>
      </w:hyperlink>
      <w:r>
        <w:t xml:space="preserve"> согласно приложению N ____ к настоящему Дополнительному соглашению, которое является его неотъемлемой частью.</w:t>
      </w:r>
    </w:p>
    <w:p w:rsidR="004F5B12" w:rsidRDefault="004F5B12">
      <w:pPr>
        <w:pStyle w:val="ConsPlusNormal"/>
        <w:spacing w:before="220"/>
        <w:ind w:firstLine="540"/>
        <w:jc w:val="both"/>
      </w:pPr>
      <w:r>
        <w:t xml:space="preserve">2. Настоящее Дополнительное соглашение является неотъемлемой частью </w:t>
      </w:r>
      <w:hyperlink w:anchor="P37">
        <w:r>
          <w:rPr>
            <w:color w:val="0000FF"/>
          </w:rPr>
          <w:t>Договора</w:t>
        </w:r>
      </w:hyperlink>
      <w:r>
        <w:t>.</w:t>
      </w:r>
    </w:p>
    <w:p w:rsidR="004F5B12" w:rsidRDefault="004F5B12">
      <w:pPr>
        <w:pStyle w:val="ConsPlusNormal"/>
        <w:spacing w:before="220"/>
        <w:ind w:firstLine="540"/>
        <w:jc w:val="both"/>
      </w:pPr>
      <w: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Дополнительному соглашению.</w:t>
      </w:r>
    </w:p>
    <w:p w:rsidR="004F5B12" w:rsidRDefault="004F5B12">
      <w:pPr>
        <w:pStyle w:val="ConsPlusNormal"/>
        <w:spacing w:before="220"/>
        <w:ind w:firstLine="540"/>
        <w:jc w:val="both"/>
      </w:pPr>
      <w:r>
        <w:t xml:space="preserve">4. Условия </w:t>
      </w:r>
      <w:hyperlink w:anchor="P37">
        <w:r>
          <w:rPr>
            <w:color w:val="0000FF"/>
          </w:rPr>
          <w:t>Договора</w:t>
        </w:r>
      </w:hyperlink>
      <w:r>
        <w:t>, не затронутые настоящим Дополнительным соглашением, остаются неизменными.</w:t>
      </w:r>
    </w:p>
    <w:p w:rsidR="004F5B12" w:rsidRDefault="004F5B12">
      <w:pPr>
        <w:pStyle w:val="ConsPlusNormal"/>
        <w:spacing w:before="220"/>
        <w:ind w:firstLine="540"/>
        <w:jc w:val="both"/>
      </w:pPr>
      <w:r>
        <w:t>5. Настоящее Дополнительное соглашение заключено Сторонами в форме:</w:t>
      </w:r>
    </w:p>
    <w:p w:rsidR="004F5B12" w:rsidRDefault="004F5B12">
      <w:pPr>
        <w:pStyle w:val="ConsPlusNormal"/>
        <w:spacing w:before="220"/>
        <w:ind w:firstLine="540"/>
        <w:jc w:val="both"/>
      </w:pPr>
      <w:bookmarkStart w:id="257" w:name="P2780"/>
      <w:bookmarkEnd w:id="257"/>
      <w:r>
        <w:t xml:space="preserve">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anchor="P2813">
        <w:r>
          <w:rPr>
            <w:color w:val="0000FF"/>
          </w:rPr>
          <w:t>&lt;9&gt;</w:t>
        </w:r>
      </w:hyperlink>
      <w:r>
        <w:t>;</w:t>
      </w:r>
    </w:p>
    <w:p w:rsidR="004F5B12" w:rsidRDefault="004F5B12">
      <w:pPr>
        <w:pStyle w:val="ConsPlusNormal"/>
        <w:spacing w:before="220"/>
        <w:ind w:firstLine="540"/>
        <w:jc w:val="both"/>
      </w:pPr>
      <w:bookmarkStart w:id="258" w:name="P2781"/>
      <w:bookmarkEnd w:id="258"/>
      <w:r>
        <w:t xml:space="preserve">5.2. документа на бумажном носителе по одному экземпляру для каждой из Сторон </w:t>
      </w:r>
      <w:hyperlink w:anchor="P2814">
        <w:r>
          <w:rPr>
            <w:color w:val="0000FF"/>
          </w:rPr>
          <w:t>&lt;10&gt;</w:t>
        </w:r>
      </w:hyperlink>
      <w:r>
        <w:t>.</w:t>
      </w:r>
    </w:p>
    <w:p w:rsidR="004F5B12" w:rsidRDefault="004F5B12">
      <w:pPr>
        <w:pStyle w:val="ConsPlusNormal"/>
        <w:jc w:val="both"/>
      </w:pPr>
    </w:p>
    <w:p w:rsidR="004F5B12" w:rsidRDefault="004F5B12">
      <w:pPr>
        <w:pStyle w:val="ConsPlusNormal"/>
        <w:jc w:val="center"/>
        <w:outlineLvl w:val="2"/>
      </w:pPr>
      <w:r>
        <w:t>6. Подписи Сторон:</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3"/>
        <w:gridCol w:w="3023"/>
        <w:gridCol w:w="3024"/>
      </w:tblGrid>
      <w:tr w:rsidR="004F5B12">
        <w:tc>
          <w:tcPr>
            <w:tcW w:w="3023" w:type="dxa"/>
          </w:tcPr>
          <w:p w:rsidR="004F5B12" w:rsidRDefault="004F5B12">
            <w:pPr>
              <w:pStyle w:val="ConsPlusNormal"/>
              <w:jc w:val="center"/>
            </w:pPr>
            <w:r>
              <w:t>Сокращенное наименование Получателя средств федерального бюджета</w:t>
            </w:r>
          </w:p>
          <w:p w:rsidR="004F5B12" w:rsidRDefault="004F5B12">
            <w:pPr>
              <w:pStyle w:val="ConsPlusNormal"/>
              <w:jc w:val="center"/>
            </w:pPr>
            <w:r>
              <w:lastRenderedPageBreak/>
              <w:t xml:space="preserve">_____________ </w:t>
            </w:r>
            <w:hyperlink w:anchor="P2804">
              <w:r>
                <w:rPr>
                  <w:color w:val="0000FF"/>
                </w:rPr>
                <w:t>&lt;2&gt;</w:t>
              </w:r>
            </w:hyperlink>
          </w:p>
        </w:tc>
        <w:tc>
          <w:tcPr>
            <w:tcW w:w="3023" w:type="dxa"/>
          </w:tcPr>
          <w:p w:rsidR="004F5B12" w:rsidRDefault="004F5B12">
            <w:pPr>
              <w:pStyle w:val="ConsPlusNormal"/>
              <w:jc w:val="center"/>
            </w:pPr>
            <w:r>
              <w:lastRenderedPageBreak/>
              <w:t xml:space="preserve">Сокращенное наименование Собственника </w:t>
            </w:r>
            <w:hyperlink w:anchor="P2805">
              <w:r>
                <w:rPr>
                  <w:color w:val="0000FF"/>
                </w:rPr>
                <w:t>&lt;3&gt;</w:t>
              </w:r>
            </w:hyperlink>
          </w:p>
        </w:tc>
        <w:tc>
          <w:tcPr>
            <w:tcW w:w="3024" w:type="dxa"/>
          </w:tcPr>
          <w:p w:rsidR="004F5B12" w:rsidRDefault="004F5B12">
            <w:pPr>
              <w:pStyle w:val="ConsPlusNormal"/>
              <w:jc w:val="center"/>
            </w:pPr>
            <w:r>
              <w:t>Сокращенное наименование Организации</w:t>
            </w:r>
          </w:p>
        </w:tc>
      </w:tr>
      <w:tr w:rsidR="004F5B12">
        <w:tc>
          <w:tcPr>
            <w:tcW w:w="3023"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t>____________________</w:t>
            </w:r>
          </w:p>
          <w:p w:rsidR="004F5B12" w:rsidRDefault="004F5B12">
            <w:pPr>
              <w:pStyle w:val="ConsPlusNormal"/>
              <w:jc w:val="center"/>
            </w:pPr>
            <w:r>
              <w:t>(расшифровка подписи)</w:t>
            </w:r>
          </w:p>
        </w:tc>
        <w:tc>
          <w:tcPr>
            <w:tcW w:w="3023"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t>____________________</w:t>
            </w:r>
          </w:p>
          <w:p w:rsidR="004F5B12" w:rsidRDefault="004F5B12">
            <w:pPr>
              <w:pStyle w:val="ConsPlusNormal"/>
              <w:jc w:val="center"/>
            </w:pPr>
            <w:r>
              <w:t>(расшифровка подписи)</w:t>
            </w:r>
          </w:p>
        </w:tc>
        <w:tc>
          <w:tcPr>
            <w:tcW w:w="3024"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t>____________________</w:t>
            </w:r>
          </w:p>
          <w:p w:rsidR="004F5B12" w:rsidRDefault="004F5B12">
            <w:pPr>
              <w:pStyle w:val="ConsPlusNormal"/>
              <w:jc w:val="center"/>
            </w:pPr>
            <w:r>
              <w:t>(расшифровка подписи)</w:t>
            </w: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59" w:name="P2803"/>
      <w:bookmarkEnd w:id="259"/>
      <w:r>
        <w:t>&lt;1&gt;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 "совершенно секретно"/"особой важности") и номер экземпляра.</w:t>
      </w:r>
    </w:p>
    <w:p w:rsidR="004F5B12" w:rsidRDefault="004F5B12">
      <w:pPr>
        <w:pStyle w:val="ConsPlusNormal"/>
        <w:spacing w:before="220"/>
        <w:ind w:firstLine="540"/>
        <w:jc w:val="both"/>
      </w:pPr>
      <w:bookmarkStart w:id="260" w:name="P2804"/>
      <w:bookmarkEnd w:id="260"/>
      <w:r>
        <w:t>&lt;2&gt; Указывается ", он же "Собственник"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rsidR="004F5B12" w:rsidRDefault="004F5B12">
      <w:pPr>
        <w:pStyle w:val="ConsPlusNormal"/>
        <w:spacing w:before="220"/>
        <w:ind w:firstLine="540"/>
        <w:jc w:val="both"/>
      </w:pPr>
      <w:bookmarkStart w:id="261" w:name="P2805"/>
      <w:bookmarkEnd w:id="261"/>
      <w:r>
        <w:t>&lt;3&gt; Не включается в случае:</w:t>
      </w:r>
    </w:p>
    <w:p w:rsidR="004F5B12" w:rsidRDefault="004F5B12">
      <w:pPr>
        <w:pStyle w:val="ConsPlusNormal"/>
        <w:spacing w:before="220"/>
        <w:ind w:firstLine="540"/>
        <w:jc w:val="both"/>
      </w:pPr>
      <w:r>
        <w:t>а)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rsidR="004F5B12" w:rsidRDefault="004F5B12">
      <w:pPr>
        <w:pStyle w:val="ConsPlusNormal"/>
        <w:spacing w:before="220"/>
        <w:ind w:firstLine="540"/>
        <w:jc w:val="both"/>
      </w:pPr>
      <w:r>
        <w:t>б) если условиями дополнительного соглашения не затрагиваются права и (или) обязанности стороны договора, именуемой в настоящей Типовой форме "Собственник", а также не изменяются количество, стоимость акций, как эквивалентная часть доли Российской Федерации в уставном капитале Организации.</w:t>
      </w:r>
    </w:p>
    <w:p w:rsidR="004F5B12" w:rsidRDefault="004F5B12">
      <w:pPr>
        <w:pStyle w:val="ConsPlusNormal"/>
        <w:spacing w:before="220"/>
        <w:ind w:firstLine="540"/>
        <w:jc w:val="both"/>
      </w:pPr>
      <w:bookmarkStart w:id="262" w:name="P2808"/>
      <w:bookmarkEnd w:id="262"/>
      <w:r>
        <w:t>&lt;4&gt; При оформлении дополнительного соглашения к договору используются пункты настоящего приложения к настоящей Типовой форме, соответствующие пунктам и (или) разделам договора, в которые вносятся изменения.</w:t>
      </w:r>
    </w:p>
    <w:p w:rsidR="004F5B12" w:rsidRDefault="004F5B12">
      <w:pPr>
        <w:pStyle w:val="ConsPlusNormal"/>
        <w:spacing w:before="220"/>
        <w:ind w:firstLine="540"/>
        <w:jc w:val="both"/>
      </w:pPr>
      <w:bookmarkStart w:id="263" w:name="P2809"/>
      <w:bookmarkEnd w:id="263"/>
      <w:r>
        <w:t xml:space="preserve">&lt;5&gt; При внесении изменений в </w:t>
      </w:r>
      <w:hyperlink w:anchor="P43">
        <w:r>
          <w:rPr>
            <w:color w:val="0000FF"/>
          </w:rPr>
          <w:t>преамбулу</w:t>
        </w:r>
      </w:hyperlink>
      <w:r>
        <w:t xml:space="preserve"> договора, в том числе могут быть изменены наименование договора, сведения о месте его заключения и дате его подписания.</w:t>
      </w:r>
    </w:p>
    <w:p w:rsidR="004F5B12" w:rsidRDefault="004F5B12">
      <w:pPr>
        <w:pStyle w:val="ConsPlusNormal"/>
        <w:spacing w:before="220"/>
        <w:ind w:firstLine="540"/>
        <w:jc w:val="both"/>
      </w:pPr>
      <w:bookmarkStart w:id="264" w:name="P2810"/>
      <w:bookmarkEnd w:id="264"/>
      <w:r>
        <w:t xml:space="preserve">&lt;6&gt; Указываются изменения, вносимые в пункты 3.1.5.1, 3.1.5.2, </w:t>
      </w:r>
      <w:hyperlink w:anchor="P185">
        <w:r>
          <w:rPr>
            <w:color w:val="0000FF"/>
          </w:rPr>
          <w:t>3.4.1</w:t>
        </w:r>
      </w:hyperlink>
      <w:r>
        <w:t xml:space="preserve">, </w:t>
      </w:r>
      <w:hyperlink w:anchor="P186">
        <w:r>
          <w:rPr>
            <w:color w:val="0000FF"/>
          </w:rPr>
          <w:t>3.4.2</w:t>
        </w:r>
      </w:hyperlink>
      <w:r>
        <w:t xml:space="preserve">, </w:t>
      </w:r>
      <w:hyperlink w:anchor="P244">
        <w:r>
          <w:rPr>
            <w:color w:val="0000FF"/>
          </w:rPr>
          <w:t>5.1.10.1</w:t>
        </w:r>
      </w:hyperlink>
      <w:r>
        <w:t xml:space="preserve">, </w:t>
      </w:r>
      <w:hyperlink w:anchor="P245">
        <w:r>
          <w:rPr>
            <w:color w:val="0000FF"/>
          </w:rPr>
          <w:t>5.1.10.2</w:t>
        </w:r>
      </w:hyperlink>
      <w:r>
        <w:t xml:space="preserve">, </w:t>
      </w:r>
      <w:hyperlink w:anchor="P263">
        <w:r>
          <w:rPr>
            <w:color w:val="0000FF"/>
          </w:rPr>
          <w:t>5.2.7.1</w:t>
        </w:r>
      </w:hyperlink>
      <w:r>
        <w:t xml:space="preserve">, </w:t>
      </w:r>
      <w:hyperlink w:anchor="P264">
        <w:r>
          <w:rPr>
            <w:color w:val="0000FF"/>
          </w:rPr>
          <w:t>5.2.7.2</w:t>
        </w:r>
      </w:hyperlink>
      <w:r>
        <w:t xml:space="preserve">, </w:t>
      </w:r>
      <w:hyperlink w:anchor="P270">
        <w:r>
          <w:rPr>
            <w:color w:val="0000FF"/>
          </w:rPr>
          <w:t>5.3.4.1</w:t>
        </w:r>
      </w:hyperlink>
      <w:r>
        <w:t xml:space="preserve">, </w:t>
      </w:r>
      <w:hyperlink w:anchor="P271">
        <w:r>
          <w:rPr>
            <w:color w:val="0000FF"/>
          </w:rPr>
          <w:t>5.3.4.2</w:t>
        </w:r>
      </w:hyperlink>
      <w:r>
        <w:t xml:space="preserve">, </w:t>
      </w:r>
      <w:hyperlink w:anchor="P275">
        <w:r>
          <w:rPr>
            <w:color w:val="0000FF"/>
          </w:rPr>
          <w:t>5.4.2.1</w:t>
        </w:r>
      </w:hyperlink>
      <w:r>
        <w:t xml:space="preserve">, </w:t>
      </w:r>
      <w:hyperlink w:anchor="P276">
        <w:r>
          <w:rPr>
            <w:color w:val="0000FF"/>
          </w:rPr>
          <w:t>5.4.2.2</w:t>
        </w:r>
      </w:hyperlink>
      <w:r>
        <w:t xml:space="preserve">, </w:t>
      </w:r>
      <w:hyperlink w:anchor="P287">
        <w:r>
          <w:rPr>
            <w:color w:val="0000FF"/>
          </w:rPr>
          <w:t>5.5.5.1</w:t>
        </w:r>
      </w:hyperlink>
      <w:r>
        <w:t xml:space="preserve">, </w:t>
      </w:r>
      <w:hyperlink w:anchor="P288">
        <w:r>
          <w:rPr>
            <w:color w:val="0000FF"/>
          </w:rPr>
          <w:t>5.5.5.2</w:t>
        </w:r>
      </w:hyperlink>
      <w:r>
        <w:t xml:space="preserve">, </w:t>
      </w:r>
      <w:hyperlink w:anchor="P302">
        <w:r>
          <w:rPr>
            <w:color w:val="0000FF"/>
          </w:rPr>
          <w:t>5.5.11.2.1</w:t>
        </w:r>
      </w:hyperlink>
      <w:r>
        <w:t xml:space="preserve">, </w:t>
      </w:r>
      <w:hyperlink w:anchor="P303">
        <w:r>
          <w:rPr>
            <w:color w:val="0000FF"/>
          </w:rPr>
          <w:t>5.5.11.2.2</w:t>
        </w:r>
      </w:hyperlink>
      <w:r>
        <w:t xml:space="preserve">, </w:t>
      </w:r>
      <w:hyperlink w:anchor="P322">
        <w:r>
          <w:rPr>
            <w:color w:val="0000FF"/>
          </w:rPr>
          <w:t>5.5.16.1.8</w:t>
        </w:r>
      </w:hyperlink>
      <w:r>
        <w:t xml:space="preserve">, </w:t>
      </w:r>
      <w:hyperlink w:anchor="P323">
        <w:r>
          <w:rPr>
            <w:color w:val="0000FF"/>
          </w:rPr>
          <w:t>5.5.16.1.9</w:t>
        </w:r>
      </w:hyperlink>
      <w:r>
        <w:t xml:space="preserve">, </w:t>
      </w:r>
      <w:hyperlink w:anchor="P346">
        <w:r>
          <w:rPr>
            <w:color w:val="0000FF"/>
          </w:rPr>
          <w:t>5.5.18.3.1</w:t>
        </w:r>
      </w:hyperlink>
      <w:r>
        <w:t xml:space="preserve">, </w:t>
      </w:r>
      <w:hyperlink w:anchor="P347">
        <w:r>
          <w:rPr>
            <w:color w:val="0000FF"/>
          </w:rPr>
          <w:t>5.5.18.3.2</w:t>
        </w:r>
      </w:hyperlink>
      <w:r>
        <w:t xml:space="preserve">, </w:t>
      </w:r>
      <w:hyperlink w:anchor="P354">
        <w:r>
          <w:rPr>
            <w:color w:val="0000FF"/>
          </w:rPr>
          <w:t>5.5.22.1</w:t>
        </w:r>
      </w:hyperlink>
      <w:r>
        <w:t xml:space="preserve">, </w:t>
      </w:r>
      <w:hyperlink w:anchor="P355">
        <w:r>
          <w:rPr>
            <w:color w:val="0000FF"/>
          </w:rPr>
          <w:t>5.5.22.2</w:t>
        </w:r>
      </w:hyperlink>
      <w:r>
        <w:t xml:space="preserve">, </w:t>
      </w:r>
      <w:hyperlink w:anchor="P363">
        <w:r>
          <w:rPr>
            <w:color w:val="0000FF"/>
          </w:rPr>
          <w:t>5.6.6.1</w:t>
        </w:r>
      </w:hyperlink>
      <w:r>
        <w:t xml:space="preserve">, </w:t>
      </w:r>
      <w:hyperlink w:anchor="P364">
        <w:r>
          <w:rPr>
            <w:color w:val="0000FF"/>
          </w:rPr>
          <w:t>5.6.6.2</w:t>
        </w:r>
      </w:hyperlink>
      <w:r>
        <w:t xml:space="preserve">, </w:t>
      </w:r>
      <w:hyperlink w:anchor="P373">
        <w:r>
          <w:rPr>
            <w:color w:val="0000FF"/>
          </w:rPr>
          <w:t>6.5.1</w:t>
        </w:r>
      </w:hyperlink>
      <w:r>
        <w:t xml:space="preserve">, </w:t>
      </w:r>
      <w:hyperlink w:anchor="P374">
        <w:r>
          <w:rPr>
            <w:color w:val="0000FF"/>
          </w:rPr>
          <w:t>6.5.2</w:t>
        </w:r>
      </w:hyperlink>
      <w:r>
        <w:t xml:space="preserve">, </w:t>
      </w:r>
      <w:hyperlink w:anchor="P380">
        <w:r>
          <w:rPr>
            <w:color w:val="0000FF"/>
          </w:rPr>
          <w:t>7.1.1</w:t>
        </w:r>
      </w:hyperlink>
      <w:r>
        <w:t xml:space="preserve">, </w:t>
      </w:r>
      <w:hyperlink w:anchor="P381">
        <w:r>
          <w:rPr>
            <w:color w:val="0000FF"/>
          </w:rPr>
          <w:t>7.1.2</w:t>
        </w:r>
      </w:hyperlink>
      <w:r>
        <w:t xml:space="preserve">, </w:t>
      </w:r>
      <w:hyperlink w:anchor="P396">
        <w:r>
          <w:rPr>
            <w:color w:val="0000FF"/>
          </w:rPr>
          <w:t>8.7.3</w:t>
        </w:r>
      </w:hyperlink>
      <w:r>
        <w:t xml:space="preserve"> договора, а также иные конкретные положения (при наличии).</w:t>
      </w:r>
    </w:p>
    <w:p w:rsidR="004F5B12" w:rsidRDefault="004F5B12">
      <w:pPr>
        <w:pStyle w:val="ConsPlusNormal"/>
        <w:spacing w:before="220"/>
        <w:ind w:firstLine="540"/>
        <w:jc w:val="both"/>
      </w:pPr>
      <w:bookmarkStart w:id="265" w:name="P2811"/>
      <w:bookmarkEnd w:id="265"/>
      <w:r>
        <w:t>&lt;7&gt; Указывается при наличии.</w:t>
      </w:r>
    </w:p>
    <w:p w:rsidR="004F5B12" w:rsidRDefault="004F5B12">
      <w:pPr>
        <w:pStyle w:val="ConsPlusNormal"/>
        <w:spacing w:before="220"/>
        <w:ind w:firstLine="540"/>
        <w:jc w:val="both"/>
      </w:pPr>
      <w:bookmarkStart w:id="266" w:name="P2812"/>
      <w:bookmarkEnd w:id="266"/>
      <w:r>
        <w:t>&lt;8&gt; Указывается(ются) номер(а) приложения(й) к договору, которое(ые) необходимо изложить в новой редакции.</w:t>
      </w:r>
    </w:p>
    <w:p w:rsidR="004F5B12" w:rsidRDefault="004F5B12">
      <w:pPr>
        <w:pStyle w:val="ConsPlusNormal"/>
        <w:spacing w:before="220"/>
        <w:ind w:firstLine="540"/>
        <w:jc w:val="both"/>
      </w:pPr>
      <w:bookmarkStart w:id="267" w:name="P2813"/>
      <w:bookmarkEnd w:id="267"/>
      <w:r>
        <w:t xml:space="preserve">&lt;9&gt; </w:t>
      </w:r>
      <w:hyperlink w:anchor="P2780">
        <w:r>
          <w:rPr>
            <w:color w:val="0000FF"/>
          </w:rPr>
          <w:t>Пункт 5.1</w:t>
        </w:r>
      </w:hyperlink>
      <w:r>
        <w:t xml:space="preserve"> включается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"Электронный бюджет". В случае дополнения договора новыми пунктами, а также изложения ранее включенных в договор пунктов в новой редакции, редакция указанных пунктов должна соответствовать соответствующим пунктам настоящей Типовой формы, в случае, если включаемые в текст договора пункты включены в настоящую Типовую форму. Исключение пунктов </w:t>
      </w:r>
      <w:r>
        <w:lastRenderedPageBreak/>
        <w:t>договора допустимо в случае, если условия, предусмотренные указанными пунктами, включены по инициативе Сторон или при выборе Сторонами условий, предусмотренных настоящей Типовой формой.</w:t>
      </w:r>
    </w:p>
    <w:p w:rsidR="004F5B12" w:rsidRDefault="004F5B12">
      <w:pPr>
        <w:pStyle w:val="ConsPlusNormal"/>
        <w:spacing w:before="220"/>
        <w:ind w:firstLine="540"/>
        <w:jc w:val="both"/>
      </w:pPr>
      <w:bookmarkStart w:id="268" w:name="P2814"/>
      <w:bookmarkEnd w:id="268"/>
      <w:r>
        <w:t xml:space="preserve">&lt;10&gt; </w:t>
      </w:r>
      <w:hyperlink w:anchor="P2781">
        <w:r>
          <w:rPr>
            <w:color w:val="0000FF"/>
          </w:rPr>
          <w:t>Пункт 5.2</w:t>
        </w:r>
      </w:hyperlink>
      <w:r>
        <w:t xml:space="preserve"> включается в случае формирования и подписания дополнительного соглашения в форме документа на бумажном носителе.</w:t>
      </w: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both"/>
      </w:pPr>
    </w:p>
    <w:p w:rsidR="004F5B12" w:rsidRDefault="004F5B12">
      <w:pPr>
        <w:pStyle w:val="ConsPlusNormal"/>
        <w:jc w:val="right"/>
        <w:outlineLvl w:val="1"/>
      </w:pPr>
      <w:r>
        <w:t>Приложение N 9</w:t>
      </w:r>
    </w:p>
    <w:p w:rsidR="004F5B12" w:rsidRDefault="004F5B12">
      <w:pPr>
        <w:pStyle w:val="ConsPlusNormal"/>
        <w:jc w:val="right"/>
      </w:pPr>
      <w:r>
        <w:t>к Типовой форме договора</w:t>
      </w:r>
    </w:p>
    <w:p w:rsidR="004F5B12" w:rsidRDefault="004F5B12">
      <w:pPr>
        <w:pStyle w:val="ConsPlusNormal"/>
        <w:jc w:val="right"/>
      </w:pPr>
      <w:r>
        <w:t>о предоставлении из федерального</w:t>
      </w:r>
    </w:p>
    <w:p w:rsidR="004F5B12" w:rsidRDefault="004F5B12">
      <w:pPr>
        <w:pStyle w:val="ConsPlusNormal"/>
        <w:jc w:val="right"/>
      </w:pPr>
      <w:r>
        <w:t>бюджета бюджетных инвестиций</w:t>
      </w:r>
    </w:p>
    <w:p w:rsidR="004F5B12" w:rsidRDefault="004F5B12">
      <w:pPr>
        <w:pStyle w:val="ConsPlusNormal"/>
        <w:jc w:val="right"/>
      </w:pPr>
      <w:r>
        <w:t>юридическому лицу, не являющемуся</w:t>
      </w:r>
    </w:p>
    <w:p w:rsidR="004F5B12" w:rsidRDefault="004F5B12">
      <w:pPr>
        <w:pStyle w:val="ConsPlusNormal"/>
        <w:jc w:val="right"/>
      </w:pPr>
      <w:r>
        <w:t>федеральным государственным</w:t>
      </w:r>
    </w:p>
    <w:p w:rsidR="004F5B12" w:rsidRDefault="004F5B12">
      <w:pPr>
        <w:pStyle w:val="ConsPlusNormal"/>
        <w:jc w:val="right"/>
      </w:pPr>
      <w:r>
        <w:t>учреждением и федеральным</w:t>
      </w:r>
    </w:p>
    <w:p w:rsidR="004F5B12" w:rsidRDefault="004F5B12">
      <w:pPr>
        <w:pStyle w:val="ConsPlusNormal"/>
        <w:jc w:val="right"/>
      </w:pPr>
      <w:r>
        <w:t>государственным унитарным</w:t>
      </w:r>
    </w:p>
    <w:p w:rsidR="004F5B12" w:rsidRDefault="004F5B12">
      <w:pPr>
        <w:pStyle w:val="ConsPlusNormal"/>
        <w:jc w:val="right"/>
      </w:pPr>
      <w:r>
        <w:t>предприятием, утвержденной</w:t>
      </w:r>
    </w:p>
    <w:p w:rsidR="004F5B12" w:rsidRDefault="004F5B12">
      <w:pPr>
        <w:pStyle w:val="ConsPlusNormal"/>
        <w:jc w:val="right"/>
      </w:pPr>
      <w:r>
        <w:t>приказом Министерства финансов</w:t>
      </w:r>
    </w:p>
    <w:p w:rsidR="004F5B12" w:rsidRDefault="004F5B12">
      <w:pPr>
        <w:pStyle w:val="ConsPlusNormal"/>
        <w:jc w:val="right"/>
      </w:pPr>
      <w:r>
        <w:t>Российской Федерации</w:t>
      </w:r>
    </w:p>
    <w:p w:rsidR="004F5B12" w:rsidRDefault="004F5B12">
      <w:pPr>
        <w:pStyle w:val="ConsPlusNormal"/>
        <w:jc w:val="right"/>
      </w:pPr>
      <w:r>
        <w:t>от 07.11.2018 N 224н</w:t>
      </w:r>
    </w:p>
    <w:p w:rsidR="004F5B12" w:rsidRDefault="004F5B12">
      <w:pPr>
        <w:pStyle w:val="ConsPlusNormal"/>
        <w:jc w:val="both"/>
      </w:pPr>
    </w:p>
    <w:p w:rsidR="004F5B12" w:rsidRDefault="004F5B12">
      <w:pPr>
        <w:pStyle w:val="ConsPlusNormal"/>
        <w:jc w:val="center"/>
      </w:pPr>
      <w:bookmarkStart w:id="269" w:name="P2833"/>
      <w:bookmarkEnd w:id="269"/>
      <w:r>
        <w:t xml:space="preserve">Дополнительное соглашение о расторжении </w:t>
      </w:r>
      <w:hyperlink w:anchor="P2978">
        <w:r>
          <w:rPr>
            <w:color w:val="0000FF"/>
          </w:rPr>
          <w:t>&lt;1&gt;</w:t>
        </w:r>
      </w:hyperlink>
    </w:p>
    <w:p w:rsidR="004F5B12" w:rsidRDefault="004F5B12">
      <w:pPr>
        <w:pStyle w:val="ConsPlusNormal"/>
        <w:jc w:val="center"/>
      </w:pPr>
      <w:r>
        <w:t>договора от "__" ____________ N ____________</w:t>
      </w:r>
    </w:p>
    <w:p w:rsidR="004F5B12" w:rsidRDefault="004F5B12">
      <w:pPr>
        <w:pStyle w:val="ConsPlusNormal"/>
        <w:jc w:val="both"/>
      </w:pPr>
    </w:p>
    <w:p w:rsidR="004F5B12" w:rsidRDefault="004F5B12">
      <w:pPr>
        <w:pStyle w:val="ConsPlusNonformat"/>
        <w:jc w:val="both"/>
      </w:pPr>
      <w:r>
        <w:t xml:space="preserve">                      г. ___________________________</w:t>
      </w:r>
    </w:p>
    <w:p w:rsidR="004F5B12" w:rsidRDefault="004F5B12">
      <w:pPr>
        <w:pStyle w:val="ConsPlusNonformat"/>
        <w:jc w:val="both"/>
      </w:pPr>
      <w:r>
        <w:t xml:space="preserve">                              (место заключения</w:t>
      </w:r>
    </w:p>
    <w:p w:rsidR="004F5B12" w:rsidRDefault="004F5B12">
      <w:pPr>
        <w:pStyle w:val="ConsPlusNonformat"/>
        <w:jc w:val="both"/>
      </w:pPr>
      <w:r>
        <w:t xml:space="preserve">                         дополнительного соглашения)</w:t>
      </w:r>
    </w:p>
    <w:p w:rsidR="004F5B12" w:rsidRDefault="004F5B12">
      <w:pPr>
        <w:pStyle w:val="ConsPlusNonformat"/>
        <w:jc w:val="both"/>
      </w:pPr>
    </w:p>
    <w:p w:rsidR="004F5B12" w:rsidRDefault="004F5B12">
      <w:pPr>
        <w:pStyle w:val="ConsPlusNonformat"/>
        <w:jc w:val="both"/>
      </w:pPr>
      <w:r>
        <w:t>"__" __________________ 20__ г.                    N _______________________</w:t>
      </w:r>
    </w:p>
    <w:p w:rsidR="004F5B12" w:rsidRDefault="004F5B12">
      <w:pPr>
        <w:pStyle w:val="ConsPlusNonformat"/>
        <w:jc w:val="both"/>
      </w:pPr>
      <w:r>
        <w:t xml:space="preserve">      (дата заключения                               (номер дополнительного</w:t>
      </w:r>
    </w:p>
    <w:p w:rsidR="004F5B12" w:rsidRDefault="004F5B12">
      <w:pPr>
        <w:pStyle w:val="ConsPlusNonformat"/>
        <w:jc w:val="both"/>
      </w:pPr>
      <w:r>
        <w:t xml:space="preserve">  дополнительного соглашения)                              соглашения)</w:t>
      </w:r>
    </w:p>
    <w:p w:rsidR="004F5B12" w:rsidRDefault="004F5B12">
      <w:pPr>
        <w:pStyle w:val="ConsPlusNonformat"/>
        <w:jc w:val="both"/>
      </w:pPr>
    </w:p>
    <w:p w:rsidR="004F5B12" w:rsidRDefault="004F5B12">
      <w:pPr>
        <w:pStyle w:val="ConsPlusNonformat"/>
        <w:jc w:val="both"/>
      </w:pPr>
      <w:r>
        <w:t>__________________________________________________________________________,</w:t>
      </w:r>
    </w:p>
    <w:p w:rsidR="004F5B12" w:rsidRDefault="004F5B12">
      <w:pPr>
        <w:pStyle w:val="ConsPlusNonformat"/>
        <w:jc w:val="both"/>
      </w:pPr>
      <w:r>
        <w:t xml:space="preserve">       (наименование федерального органа исполнительной власти (иной</w:t>
      </w:r>
    </w:p>
    <w:p w:rsidR="004F5B12" w:rsidRDefault="004F5B12">
      <w:pPr>
        <w:pStyle w:val="ConsPlusNonformat"/>
        <w:jc w:val="both"/>
      </w:pPr>
      <w:r>
        <w:t xml:space="preserve">       организации), осуществляющего(ей) в соответствии с бюджетным</w:t>
      </w:r>
    </w:p>
    <w:p w:rsidR="004F5B12" w:rsidRDefault="004F5B12">
      <w:pPr>
        <w:pStyle w:val="ConsPlusNonformat"/>
        <w:jc w:val="both"/>
      </w:pPr>
      <w:r>
        <w:t xml:space="preserve"> законодательством Российской Федерации полномочия главного распорядителя</w:t>
      </w:r>
    </w:p>
    <w:p w:rsidR="004F5B12" w:rsidRDefault="004F5B12">
      <w:pPr>
        <w:pStyle w:val="ConsPlusNonformat"/>
        <w:jc w:val="both"/>
      </w:pPr>
      <w:r>
        <w:t xml:space="preserve">     средств федерального бюджета, которому(ой) как получателю средств</w:t>
      </w:r>
    </w:p>
    <w:p w:rsidR="004F5B12" w:rsidRDefault="004F5B12">
      <w:pPr>
        <w:pStyle w:val="ConsPlusNonformat"/>
        <w:jc w:val="both"/>
      </w:pPr>
      <w:r>
        <w:t xml:space="preserve">        федерального бюджета доведены лимиты бюджетных обязательств</w:t>
      </w:r>
    </w:p>
    <w:p w:rsidR="004F5B12" w:rsidRDefault="004F5B12">
      <w:pPr>
        <w:pStyle w:val="ConsPlusNonformat"/>
        <w:jc w:val="both"/>
      </w:pPr>
      <w:r>
        <w:t xml:space="preserve">    на предоставление бюджетных инвестиций в соответствии со </w:t>
      </w:r>
      <w:hyperlink r:id="rId51">
        <w:r>
          <w:rPr>
            <w:color w:val="0000FF"/>
          </w:rPr>
          <w:t>статьей 80</w:t>
        </w:r>
      </w:hyperlink>
    </w:p>
    <w:p w:rsidR="004F5B12" w:rsidRDefault="004F5B12">
      <w:pPr>
        <w:pStyle w:val="ConsPlusNonformat"/>
        <w:jc w:val="both"/>
      </w:pPr>
      <w:r>
        <w:t xml:space="preserve">    Бюджетного кодекса Российской Федерации (Собрание законодательства</w:t>
      </w:r>
    </w:p>
    <w:p w:rsidR="004F5B12" w:rsidRDefault="004F5B12">
      <w:pPr>
        <w:pStyle w:val="ConsPlusNonformat"/>
        <w:jc w:val="both"/>
      </w:pPr>
      <w:r>
        <w:t xml:space="preserve">     Российской Федерации, 1998, N 31, ст. 3823; 2007, N 18, ст. 2117;</w:t>
      </w:r>
    </w:p>
    <w:p w:rsidR="004F5B12" w:rsidRDefault="004F5B12">
      <w:pPr>
        <w:pStyle w:val="ConsPlusNonformat"/>
        <w:jc w:val="both"/>
      </w:pPr>
      <w:r>
        <w:t xml:space="preserve">         2013, N 19, ст. 2331, N 52, ст. 6983; 2016, N 7, ст. 911;</w:t>
      </w:r>
    </w:p>
    <w:p w:rsidR="004F5B12" w:rsidRDefault="004F5B12">
      <w:pPr>
        <w:pStyle w:val="ConsPlusNonformat"/>
        <w:jc w:val="both"/>
      </w:pPr>
      <w:r>
        <w:t xml:space="preserve">                           2017, N 30, ст. 4458)</w:t>
      </w:r>
    </w:p>
    <w:p w:rsidR="004F5B12" w:rsidRDefault="004F5B12">
      <w:pPr>
        <w:pStyle w:val="ConsPlusNonformat"/>
        <w:jc w:val="both"/>
      </w:pPr>
      <w:r>
        <w:t>именуемый(ая)   в  дальнейшем  "Получатель  средств  федерального  бюджета"</w:t>
      </w:r>
    </w:p>
    <w:p w:rsidR="004F5B12" w:rsidRDefault="004F5B12">
      <w:pPr>
        <w:pStyle w:val="ConsPlusNonformat"/>
        <w:jc w:val="both"/>
      </w:pPr>
      <w:r>
        <w:t xml:space="preserve">________ </w:t>
      </w:r>
      <w:hyperlink w:anchor="P2979">
        <w:r>
          <w:rPr>
            <w:color w:val="0000FF"/>
          </w:rPr>
          <w:t>&lt;2&gt;</w:t>
        </w:r>
      </w:hyperlink>
      <w:r>
        <w:t>, в лице _____________________________________________________,</w:t>
      </w:r>
    </w:p>
    <w:p w:rsidR="004F5B12" w:rsidRDefault="004F5B12">
      <w:pPr>
        <w:pStyle w:val="ConsPlusNonformat"/>
        <w:jc w:val="both"/>
      </w:pPr>
      <w:r>
        <w:t xml:space="preserve">                       (должность, фамилия, имя, отчество (при наличии)</w:t>
      </w:r>
    </w:p>
    <w:p w:rsidR="004F5B12" w:rsidRDefault="004F5B12">
      <w:pPr>
        <w:pStyle w:val="ConsPlusNonformat"/>
        <w:jc w:val="both"/>
      </w:pPr>
      <w:r>
        <w:t xml:space="preserve">                     руководителя Получателя средств федерального бюджета</w:t>
      </w:r>
    </w:p>
    <w:p w:rsidR="004F5B12" w:rsidRDefault="004F5B12">
      <w:pPr>
        <w:pStyle w:val="ConsPlusNonformat"/>
        <w:jc w:val="both"/>
      </w:pPr>
      <w:r>
        <w:t xml:space="preserve">                     или иного лица, уполномоченного действовать от имени</w:t>
      </w:r>
    </w:p>
    <w:p w:rsidR="004F5B12" w:rsidRDefault="004F5B12">
      <w:pPr>
        <w:pStyle w:val="ConsPlusNonformat"/>
        <w:jc w:val="both"/>
      </w:pPr>
      <w:r>
        <w:t xml:space="preserve">                           Получателя средств федерального бюджета)</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(положения) Получателя средств</w:t>
      </w:r>
    </w:p>
    <w:p w:rsidR="004F5B12" w:rsidRDefault="004F5B12">
      <w:pPr>
        <w:pStyle w:val="ConsPlusNonformat"/>
        <w:jc w:val="both"/>
      </w:pPr>
      <w:r>
        <w:t xml:space="preserve">                               федерального бюджета, доверенности, приказа</w:t>
      </w:r>
    </w:p>
    <w:p w:rsidR="004F5B12" w:rsidRDefault="004F5B12">
      <w:pPr>
        <w:pStyle w:val="ConsPlusNonformat"/>
        <w:jc w:val="both"/>
      </w:pPr>
      <w:r>
        <w:t xml:space="preserve">                                  или иного документа, удостоверяющего</w:t>
      </w:r>
    </w:p>
    <w:p w:rsidR="004F5B12" w:rsidRDefault="004F5B12">
      <w:pPr>
        <w:pStyle w:val="ConsPlusNonformat"/>
        <w:jc w:val="both"/>
      </w:pPr>
      <w:r>
        <w:t xml:space="preserve">                                               полномочия)</w:t>
      </w:r>
    </w:p>
    <w:p w:rsidR="004F5B12" w:rsidRDefault="004F5B12">
      <w:pPr>
        <w:pStyle w:val="ConsPlusNonformat"/>
        <w:jc w:val="both"/>
      </w:pPr>
      <w:r>
        <w:t xml:space="preserve">________________________________________________________ </w:t>
      </w:r>
      <w:hyperlink w:anchor="P2980">
        <w:r>
          <w:rPr>
            <w:color w:val="0000FF"/>
          </w:rPr>
          <w:t>&lt;3&gt;</w:t>
        </w:r>
      </w:hyperlink>
      <w:r>
        <w:t>, именуемый(ая)</w:t>
      </w:r>
    </w:p>
    <w:p w:rsidR="004F5B12" w:rsidRDefault="004F5B12">
      <w:pPr>
        <w:pStyle w:val="ConsPlusNonformat"/>
        <w:jc w:val="both"/>
      </w:pPr>
      <w:r>
        <w:lastRenderedPageBreak/>
        <w:t>(наименование федерального органа исполнительной власти</w:t>
      </w:r>
    </w:p>
    <w:p w:rsidR="004F5B12" w:rsidRDefault="004F5B12">
      <w:pPr>
        <w:pStyle w:val="ConsPlusNonformat"/>
        <w:jc w:val="both"/>
      </w:pPr>
      <w:r>
        <w:t xml:space="preserve">   (иной организации), осуществляющего(ей) от имени</w:t>
      </w:r>
    </w:p>
    <w:p w:rsidR="004F5B12" w:rsidRDefault="004F5B12">
      <w:pPr>
        <w:pStyle w:val="ConsPlusNonformat"/>
        <w:jc w:val="both"/>
      </w:pPr>
      <w:r>
        <w:t xml:space="preserve">  Российской Федерации полномочия собственника (права</w:t>
      </w:r>
    </w:p>
    <w:p w:rsidR="004F5B12" w:rsidRDefault="004F5B12">
      <w:pPr>
        <w:pStyle w:val="ConsPlusNonformat"/>
        <w:jc w:val="both"/>
      </w:pPr>
      <w:r>
        <w:t xml:space="preserve">    акционера) в отношении акций юридического лица,</w:t>
      </w:r>
    </w:p>
    <w:p w:rsidR="004F5B12" w:rsidRDefault="004F5B12">
      <w:pPr>
        <w:pStyle w:val="ConsPlusNonformat"/>
        <w:jc w:val="both"/>
      </w:pPr>
      <w:r>
        <w:t xml:space="preserve">    которому предоставляются бюджетные инвестиции)</w:t>
      </w:r>
    </w:p>
    <w:p w:rsidR="004F5B12" w:rsidRDefault="004F5B12">
      <w:pPr>
        <w:pStyle w:val="ConsPlusNonformat"/>
        <w:jc w:val="both"/>
      </w:pPr>
      <w:r>
        <w:t>в дальнейшем "Собственник", в лице ________________________________________</w:t>
      </w:r>
    </w:p>
    <w:p w:rsidR="004F5B12" w:rsidRDefault="004F5B12">
      <w:pPr>
        <w:pStyle w:val="ConsPlusNonformat"/>
        <w:jc w:val="both"/>
      </w:pPr>
      <w:r>
        <w:t xml:space="preserve">                                     (должность, фамилия, имя, отчество</w:t>
      </w:r>
    </w:p>
    <w:p w:rsidR="004F5B12" w:rsidRDefault="004F5B12">
      <w:pPr>
        <w:pStyle w:val="ConsPlusNonformat"/>
        <w:jc w:val="both"/>
      </w:pPr>
      <w:r>
        <w:t xml:space="preserve">                                   (при наличии) руководителя Собственника</w:t>
      </w:r>
    </w:p>
    <w:p w:rsidR="004F5B12" w:rsidRDefault="004F5B12">
      <w:pPr>
        <w:pStyle w:val="ConsPlusNonformat"/>
        <w:jc w:val="both"/>
      </w:pPr>
      <w:r>
        <w:t xml:space="preserve">                                       или иного лица, уполномоченного</w:t>
      </w:r>
    </w:p>
    <w:p w:rsidR="004F5B12" w:rsidRDefault="004F5B12">
      <w:pPr>
        <w:pStyle w:val="ConsPlusNonformat"/>
        <w:jc w:val="both"/>
      </w:pPr>
      <w:r>
        <w:t xml:space="preserve">                                      действовать от имени Собственника)</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(положения) Собственника,</w:t>
      </w:r>
    </w:p>
    <w:p w:rsidR="004F5B12" w:rsidRDefault="004F5B12">
      <w:pPr>
        <w:pStyle w:val="ConsPlusNonformat"/>
        <w:jc w:val="both"/>
      </w:pPr>
      <w:r>
        <w:t xml:space="preserve">                               доверенности, приказа или иного документа,</w:t>
      </w:r>
    </w:p>
    <w:p w:rsidR="004F5B12" w:rsidRDefault="004F5B12">
      <w:pPr>
        <w:pStyle w:val="ConsPlusNonformat"/>
        <w:jc w:val="both"/>
      </w:pPr>
      <w:r>
        <w:t xml:space="preserve">                                       удостоверяющего полномочия)</w:t>
      </w:r>
    </w:p>
    <w:p w:rsidR="004F5B12" w:rsidRDefault="004F5B12">
      <w:pPr>
        <w:pStyle w:val="ConsPlusNonformat"/>
        <w:jc w:val="both"/>
      </w:pPr>
      <w:r>
        <w:t>и ______________________________________________________________, именуемое</w:t>
      </w:r>
    </w:p>
    <w:p w:rsidR="004F5B12" w:rsidRDefault="004F5B12">
      <w:pPr>
        <w:pStyle w:val="ConsPlusNonformat"/>
        <w:jc w:val="both"/>
      </w:pPr>
      <w:r>
        <w:t xml:space="preserve">   (наименование юридического лица, не являющегося федеральным</w:t>
      </w:r>
    </w:p>
    <w:p w:rsidR="004F5B12" w:rsidRDefault="004F5B12">
      <w:pPr>
        <w:pStyle w:val="ConsPlusNonformat"/>
        <w:jc w:val="both"/>
      </w:pPr>
      <w:r>
        <w:t xml:space="preserve">    государственным учреждением и федеральным государственным</w:t>
      </w:r>
    </w:p>
    <w:p w:rsidR="004F5B12" w:rsidRDefault="004F5B12">
      <w:pPr>
        <w:pStyle w:val="ConsPlusNonformat"/>
        <w:jc w:val="both"/>
      </w:pPr>
      <w:r>
        <w:t xml:space="preserve">                     унитарным предприятием)</w:t>
      </w:r>
    </w:p>
    <w:p w:rsidR="004F5B12" w:rsidRDefault="004F5B12">
      <w:pPr>
        <w:pStyle w:val="ConsPlusNonformat"/>
        <w:jc w:val="both"/>
      </w:pPr>
      <w:r>
        <w:t>в дальнейшем "Организация", в лице _______________________________________,</w:t>
      </w:r>
    </w:p>
    <w:p w:rsidR="004F5B12" w:rsidRDefault="004F5B12">
      <w:pPr>
        <w:pStyle w:val="ConsPlusNonformat"/>
        <w:jc w:val="both"/>
      </w:pPr>
      <w:r>
        <w:t xml:space="preserve">                                     (должность, фамилия, имя, отчество</w:t>
      </w:r>
    </w:p>
    <w:p w:rsidR="004F5B12" w:rsidRDefault="004F5B12">
      <w:pPr>
        <w:pStyle w:val="ConsPlusNonformat"/>
        <w:jc w:val="both"/>
      </w:pPr>
      <w:r>
        <w:t xml:space="preserve">                                   (при наличии) руководителя Организации</w:t>
      </w:r>
    </w:p>
    <w:p w:rsidR="004F5B12" w:rsidRDefault="004F5B12">
      <w:pPr>
        <w:pStyle w:val="ConsPlusNonformat"/>
        <w:jc w:val="both"/>
      </w:pPr>
      <w:r>
        <w:t xml:space="preserve">                                       или иного лица, уполномоченного</w:t>
      </w:r>
    </w:p>
    <w:p w:rsidR="004F5B12" w:rsidRDefault="004F5B12">
      <w:pPr>
        <w:pStyle w:val="ConsPlusNonformat"/>
        <w:jc w:val="both"/>
      </w:pPr>
      <w:r>
        <w:t xml:space="preserve">                                      действовать от имени Организации)</w:t>
      </w:r>
    </w:p>
    <w:p w:rsidR="004F5B12" w:rsidRDefault="004F5B12">
      <w:pPr>
        <w:pStyle w:val="ConsPlusNonformat"/>
        <w:jc w:val="both"/>
      </w:pPr>
      <w:r>
        <w:t>действующего(ей) на основании ____________________________________________,</w:t>
      </w:r>
    </w:p>
    <w:p w:rsidR="004F5B12" w:rsidRDefault="004F5B12">
      <w:pPr>
        <w:pStyle w:val="ConsPlusNonformat"/>
        <w:jc w:val="both"/>
      </w:pPr>
      <w:r>
        <w:t xml:space="preserve">                               (наименование, номер и дата учредительного</w:t>
      </w:r>
    </w:p>
    <w:p w:rsidR="004F5B12" w:rsidRDefault="004F5B12">
      <w:pPr>
        <w:pStyle w:val="ConsPlusNonformat"/>
        <w:jc w:val="both"/>
      </w:pPr>
      <w:r>
        <w:t xml:space="preserve">                                  документа Организации, доверенности)</w:t>
      </w:r>
    </w:p>
    <w:p w:rsidR="004F5B12" w:rsidRDefault="004F5B12">
      <w:pPr>
        <w:pStyle w:val="ConsPlusNonformat"/>
        <w:jc w:val="both"/>
      </w:pPr>
      <w:r>
        <w:t>далее именуемые "Стороны", в соответствии с _______________________________</w:t>
      </w:r>
    </w:p>
    <w:p w:rsidR="004F5B12" w:rsidRDefault="004F5B12">
      <w:pPr>
        <w:pStyle w:val="ConsPlusNonformat"/>
        <w:jc w:val="both"/>
      </w:pPr>
      <w:r>
        <w:t>___________________________________________________________________________</w:t>
      </w:r>
    </w:p>
    <w:p w:rsidR="004F5B12" w:rsidRDefault="004F5B12">
      <w:pPr>
        <w:pStyle w:val="ConsPlusNonformat"/>
        <w:jc w:val="both"/>
      </w:pPr>
      <w:r>
        <w:t xml:space="preserve">    (наименование, номер и дата документа, предусматривающего основание</w:t>
      </w:r>
    </w:p>
    <w:p w:rsidR="004F5B12" w:rsidRDefault="004F5B12">
      <w:pPr>
        <w:pStyle w:val="ConsPlusNonformat"/>
        <w:jc w:val="both"/>
      </w:pPr>
      <w:r>
        <w:t xml:space="preserve">      для расторжения </w:t>
      </w:r>
      <w:hyperlink w:anchor="P37">
        <w:r>
          <w:rPr>
            <w:color w:val="0000FF"/>
          </w:rPr>
          <w:t>Договора</w:t>
        </w:r>
      </w:hyperlink>
      <w:r>
        <w:t xml:space="preserve"> (при наличии) или </w:t>
      </w:r>
      <w:hyperlink w:anchor="P389">
        <w:r>
          <w:rPr>
            <w:color w:val="0000FF"/>
          </w:rPr>
          <w:t>пункт 8.5</w:t>
        </w:r>
      </w:hyperlink>
      <w:r>
        <w:t xml:space="preserve"> Договора)</w:t>
      </w:r>
    </w:p>
    <w:p w:rsidR="004F5B12" w:rsidRDefault="004F5B12">
      <w:pPr>
        <w:pStyle w:val="ConsPlusNonformat"/>
        <w:jc w:val="both"/>
      </w:pPr>
      <w:r>
        <w:t xml:space="preserve">заключили  настоящее  Дополнительное  соглашение  о расторжении </w:t>
      </w:r>
      <w:hyperlink w:anchor="P37">
        <w:r>
          <w:rPr>
            <w:color w:val="0000FF"/>
          </w:rPr>
          <w:t>Договора</w:t>
        </w:r>
      </w:hyperlink>
      <w:r>
        <w:t xml:space="preserve"> от</w:t>
      </w:r>
    </w:p>
    <w:p w:rsidR="004F5B12" w:rsidRDefault="004F5B12">
      <w:pPr>
        <w:pStyle w:val="ConsPlusNonformat"/>
        <w:jc w:val="both"/>
      </w:pPr>
      <w:r>
        <w:t>"__" ____________ N ________ (далее - Договор):</w:t>
      </w:r>
    </w:p>
    <w:p w:rsidR="004F5B12" w:rsidRDefault="004F5B12">
      <w:pPr>
        <w:pStyle w:val="ConsPlusNormal"/>
        <w:ind w:firstLine="540"/>
        <w:jc w:val="both"/>
      </w:pPr>
      <w:r>
        <w:t xml:space="preserve">1. </w:t>
      </w:r>
      <w:hyperlink w:anchor="P37">
        <w:r>
          <w:rPr>
            <w:color w:val="0000FF"/>
          </w:rPr>
          <w:t>Договор</w:t>
        </w:r>
      </w:hyperlink>
      <w:r>
        <w:t xml:space="preserve"> расторгается с даты вступления в силу настоящего Дополнительного соглашения о расторжении </w:t>
      </w:r>
      <w:hyperlink w:anchor="P37">
        <w:r>
          <w:rPr>
            <w:color w:val="0000FF"/>
          </w:rPr>
          <w:t>Договора</w:t>
        </w:r>
      </w:hyperlink>
      <w:r>
        <w:t>.</w:t>
      </w:r>
    </w:p>
    <w:p w:rsidR="004F5B12" w:rsidRDefault="004F5B12">
      <w:pPr>
        <w:pStyle w:val="ConsPlusNormal"/>
        <w:spacing w:before="220"/>
        <w:ind w:firstLine="540"/>
        <w:jc w:val="both"/>
      </w:pPr>
      <w:r>
        <w:t xml:space="preserve">2. Состояние расчетов на дату расторжения </w:t>
      </w:r>
      <w:hyperlink w:anchor="P37">
        <w:r>
          <w:rPr>
            <w:color w:val="0000FF"/>
          </w:rPr>
          <w:t>Договора</w:t>
        </w:r>
      </w:hyperlink>
      <w:r>
        <w:t>:</w:t>
      </w:r>
    </w:p>
    <w:p w:rsidR="004F5B12" w:rsidRDefault="004F5B12">
      <w:pPr>
        <w:pStyle w:val="ConsPlusNonformat"/>
        <w:spacing w:before="200"/>
        <w:jc w:val="both"/>
      </w:pPr>
      <w:bookmarkStart w:id="270" w:name="P2903"/>
      <w:bookmarkEnd w:id="270"/>
      <w:r>
        <w:t xml:space="preserve">    2.1. бюджетное обязательство Получателя средств федерального бюджета по</w:t>
      </w:r>
    </w:p>
    <w:p w:rsidR="004F5B12" w:rsidRDefault="004F5B12">
      <w:pPr>
        <w:pStyle w:val="ConsPlusNonformat"/>
        <w:jc w:val="both"/>
      </w:pPr>
      <w:r>
        <w:t xml:space="preserve">предоставлению  в  соответствии  с </w:t>
      </w:r>
      <w:hyperlink w:anchor="P37">
        <w:r>
          <w:rPr>
            <w:color w:val="0000FF"/>
          </w:rPr>
          <w:t>Договором</w:t>
        </w:r>
      </w:hyperlink>
      <w:r>
        <w:t xml:space="preserve"> бюджетных инвестиций исполнено</w:t>
      </w:r>
    </w:p>
    <w:p w:rsidR="004F5B12" w:rsidRDefault="004F5B12">
      <w:pPr>
        <w:pStyle w:val="ConsPlusNonformat"/>
        <w:jc w:val="both"/>
      </w:pPr>
      <w:r>
        <w:t>в размере _______________ (________________) рублей __ копеек;</w:t>
      </w:r>
    </w:p>
    <w:p w:rsidR="004F5B12" w:rsidRDefault="004F5B12">
      <w:pPr>
        <w:pStyle w:val="ConsPlusNonformat"/>
        <w:jc w:val="both"/>
      </w:pPr>
      <w:r>
        <w:t xml:space="preserve">          (сумма цифрами)  (сумма прописью)</w:t>
      </w:r>
    </w:p>
    <w:p w:rsidR="004F5B12" w:rsidRDefault="004F5B12">
      <w:pPr>
        <w:pStyle w:val="ConsPlusNormal"/>
        <w:ind w:firstLine="540"/>
        <w:jc w:val="both"/>
      </w:pPr>
      <w:r>
        <w:t xml:space="preserve">2.2. обязательства Организации согласно отчетам о расходах, источником финансового обеспечения которых являются бюджетные инвестиции, предоставленные Организации в соответствии с </w:t>
      </w:r>
      <w:hyperlink w:anchor="P37">
        <w:r>
          <w:rPr>
            <w:color w:val="0000FF"/>
          </w:rPr>
          <w:t>Договором</w:t>
        </w:r>
      </w:hyperlink>
      <w:r>
        <w:t>, исполнены в размере, соответствующем размеру предоставленных бюджетных инвестиций;</w:t>
      </w:r>
    </w:p>
    <w:p w:rsidR="004F5B12" w:rsidRDefault="004F5B12">
      <w:pPr>
        <w:pStyle w:val="ConsPlusNormal"/>
        <w:spacing w:before="220"/>
        <w:ind w:firstLine="540"/>
        <w:jc w:val="both"/>
      </w:pPr>
      <w:r>
        <w:t xml:space="preserve">2.3. _____________________________________________ </w:t>
      </w:r>
      <w:hyperlink w:anchor="P2981">
        <w:r>
          <w:rPr>
            <w:color w:val="0000FF"/>
          </w:rPr>
          <w:t>&lt;4&gt;</w:t>
        </w:r>
      </w:hyperlink>
      <w:r>
        <w:t>.</w:t>
      </w:r>
    </w:p>
    <w:p w:rsidR="004F5B12" w:rsidRDefault="004F5B12">
      <w:pPr>
        <w:pStyle w:val="ConsPlusNormal"/>
        <w:spacing w:before="220"/>
        <w:ind w:firstLine="540"/>
        <w:jc w:val="both"/>
      </w:pPr>
      <w:r>
        <w:t>3. Стороны взаимных претензий друг к другу не имеют.</w:t>
      </w:r>
    </w:p>
    <w:p w:rsidR="004F5B12" w:rsidRDefault="004F5B12">
      <w:pPr>
        <w:pStyle w:val="ConsPlusNormal"/>
        <w:spacing w:before="220"/>
        <w:ind w:firstLine="540"/>
        <w:jc w:val="both"/>
      </w:pPr>
      <w:r>
        <w:t xml:space="preserve">4. Настоящее Дополнительное соглашение о расторжении </w:t>
      </w:r>
      <w:hyperlink w:anchor="P37">
        <w:r>
          <w:rPr>
            <w:color w:val="0000FF"/>
          </w:rPr>
          <w:t>Договора</w:t>
        </w:r>
      </w:hyperlink>
      <w:r>
        <w:t xml:space="preserve"> вступает в силу с момента его подписания лицами, имеющими право действовать от имени каждой из Сторон.</w:t>
      </w:r>
    </w:p>
    <w:p w:rsidR="004F5B12" w:rsidRDefault="004F5B12">
      <w:pPr>
        <w:pStyle w:val="ConsPlusNormal"/>
        <w:spacing w:before="220"/>
        <w:ind w:firstLine="540"/>
        <w:jc w:val="both"/>
      </w:pPr>
      <w:r>
        <w:t xml:space="preserve">5. Обязательства Сторон по </w:t>
      </w:r>
      <w:hyperlink w:anchor="P37">
        <w:r>
          <w:rPr>
            <w:color w:val="0000FF"/>
          </w:rPr>
          <w:t>Договору</w:t>
        </w:r>
      </w:hyperlink>
      <w:r>
        <w:t xml:space="preserve"> прекращаются с момента вступления в силу настоящего Дополнительного соглашения о расторжении Договора, за исключением обязательств, предусмотренных пунктами _______ </w:t>
      </w:r>
      <w:hyperlink w:anchor="P37">
        <w:r>
          <w:rPr>
            <w:color w:val="0000FF"/>
          </w:rPr>
          <w:t>Договора</w:t>
        </w:r>
      </w:hyperlink>
      <w:r>
        <w:t xml:space="preserve"> </w:t>
      </w:r>
      <w:hyperlink w:anchor="P2982">
        <w:r>
          <w:rPr>
            <w:color w:val="0000FF"/>
          </w:rPr>
          <w:t>&lt;5&gt;</w:t>
        </w:r>
      </w:hyperlink>
      <w:r>
        <w:t>, которые прекращают свое действие после полного их исполнения.</w:t>
      </w:r>
    </w:p>
    <w:p w:rsidR="004F5B12" w:rsidRDefault="004F5B12">
      <w:pPr>
        <w:pStyle w:val="ConsPlusNormal"/>
        <w:spacing w:before="220"/>
        <w:ind w:firstLine="540"/>
        <w:jc w:val="both"/>
      </w:pPr>
      <w:r>
        <w:t xml:space="preserve">6. Настоящее Дополнительное соглашение о расторжении </w:t>
      </w:r>
      <w:hyperlink w:anchor="P37">
        <w:r>
          <w:rPr>
            <w:color w:val="0000FF"/>
          </w:rPr>
          <w:t>Договора</w:t>
        </w:r>
      </w:hyperlink>
      <w:r>
        <w:t xml:space="preserve"> заключено Сторонами в форме:</w:t>
      </w:r>
    </w:p>
    <w:p w:rsidR="004F5B12" w:rsidRDefault="004F5B12">
      <w:pPr>
        <w:pStyle w:val="ConsPlusNormal"/>
        <w:spacing w:before="220"/>
        <w:ind w:firstLine="540"/>
        <w:jc w:val="both"/>
      </w:pPr>
      <w:bookmarkStart w:id="271" w:name="P2913"/>
      <w:bookmarkEnd w:id="271"/>
      <w:r>
        <w:lastRenderedPageBreak/>
        <w:t xml:space="preserve">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о расторжении </w:t>
      </w:r>
      <w:hyperlink w:anchor="P37">
        <w:r>
          <w:rPr>
            <w:color w:val="0000FF"/>
          </w:rPr>
          <w:t>Договора</w:t>
        </w:r>
      </w:hyperlink>
      <w:r>
        <w:t xml:space="preserve"> </w:t>
      </w:r>
      <w:hyperlink w:anchor="P2983">
        <w:r>
          <w:rPr>
            <w:color w:val="0000FF"/>
          </w:rPr>
          <w:t>&lt;6&gt;</w:t>
        </w:r>
      </w:hyperlink>
      <w:r>
        <w:t>;</w:t>
      </w:r>
    </w:p>
    <w:p w:rsidR="004F5B12" w:rsidRDefault="004F5B12">
      <w:pPr>
        <w:pStyle w:val="ConsPlusNormal"/>
        <w:spacing w:before="220"/>
        <w:ind w:firstLine="540"/>
        <w:jc w:val="both"/>
      </w:pPr>
      <w:bookmarkStart w:id="272" w:name="P2914"/>
      <w:bookmarkEnd w:id="272"/>
      <w:r>
        <w:t xml:space="preserve">6.2. документа на бумажном носителе по одному экземпляру для каждой из Сторон </w:t>
      </w:r>
      <w:hyperlink w:anchor="P2984">
        <w:r>
          <w:rPr>
            <w:color w:val="0000FF"/>
          </w:rPr>
          <w:t>&lt;7&gt;</w:t>
        </w:r>
      </w:hyperlink>
      <w:r>
        <w:t>;</w:t>
      </w:r>
    </w:p>
    <w:p w:rsidR="004F5B12" w:rsidRDefault="004F5B12">
      <w:pPr>
        <w:pStyle w:val="ConsPlusNormal"/>
        <w:spacing w:before="220"/>
        <w:ind w:firstLine="540"/>
        <w:jc w:val="both"/>
      </w:pPr>
      <w:r>
        <w:t xml:space="preserve">6.3. _____________________________________________ </w:t>
      </w:r>
      <w:hyperlink w:anchor="P2985">
        <w:r>
          <w:rPr>
            <w:color w:val="0000FF"/>
          </w:rPr>
          <w:t>&lt;8&gt;</w:t>
        </w:r>
      </w:hyperlink>
      <w:r>
        <w:t>.</w:t>
      </w:r>
    </w:p>
    <w:p w:rsidR="004F5B12" w:rsidRDefault="004F5B12">
      <w:pPr>
        <w:pStyle w:val="ConsPlusNormal"/>
        <w:jc w:val="both"/>
      </w:pPr>
    </w:p>
    <w:p w:rsidR="004F5B12" w:rsidRDefault="004F5B12">
      <w:pPr>
        <w:pStyle w:val="ConsPlusNormal"/>
        <w:jc w:val="center"/>
        <w:outlineLvl w:val="2"/>
      </w:pPr>
      <w:r>
        <w:t>7. Платежные реквизиты Сторон</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3"/>
        <w:gridCol w:w="3023"/>
        <w:gridCol w:w="3024"/>
      </w:tblGrid>
      <w:tr w:rsidR="004F5B12">
        <w:tc>
          <w:tcPr>
            <w:tcW w:w="3023" w:type="dxa"/>
          </w:tcPr>
          <w:p w:rsidR="004F5B12" w:rsidRDefault="004F5B12">
            <w:pPr>
              <w:pStyle w:val="ConsPlusNormal"/>
              <w:jc w:val="center"/>
            </w:pPr>
            <w:r>
              <w:t>Сокращенное наименование Получателя средств федерального бюджета</w:t>
            </w:r>
          </w:p>
          <w:p w:rsidR="004F5B12" w:rsidRDefault="004F5B12">
            <w:pPr>
              <w:pStyle w:val="ConsPlusNormal"/>
              <w:jc w:val="center"/>
            </w:pPr>
            <w:r>
              <w:t xml:space="preserve">_______________ </w:t>
            </w:r>
            <w:hyperlink w:anchor="P2979">
              <w:r>
                <w:rPr>
                  <w:color w:val="0000FF"/>
                </w:rPr>
                <w:t>&lt;2&gt;</w:t>
              </w:r>
            </w:hyperlink>
          </w:p>
        </w:tc>
        <w:tc>
          <w:tcPr>
            <w:tcW w:w="3023" w:type="dxa"/>
          </w:tcPr>
          <w:p w:rsidR="004F5B12" w:rsidRDefault="004F5B12">
            <w:pPr>
              <w:pStyle w:val="ConsPlusNormal"/>
              <w:jc w:val="center"/>
            </w:pPr>
            <w:r>
              <w:t xml:space="preserve">Сокращенное наименование Собственника </w:t>
            </w:r>
            <w:hyperlink w:anchor="P2980">
              <w:r>
                <w:rPr>
                  <w:color w:val="0000FF"/>
                </w:rPr>
                <w:t>&lt;3&gt;</w:t>
              </w:r>
            </w:hyperlink>
          </w:p>
        </w:tc>
        <w:tc>
          <w:tcPr>
            <w:tcW w:w="3024" w:type="dxa"/>
          </w:tcPr>
          <w:p w:rsidR="004F5B12" w:rsidRDefault="004F5B12">
            <w:pPr>
              <w:pStyle w:val="ConsPlusNormal"/>
              <w:jc w:val="center"/>
            </w:pPr>
            <w:r>
              <w:t>Сокращенное наименование Организации</w:t>
            </w:r>
          </w:p>
        </w:tc>
      </w:tr>
      <w:tr w:rsidR="004F5B12">
        <w:tc>
          <w:tcPr>
            <w:tcW w:w="3023" w:type="dxa"/>
          </w:tcPr>
          <w:p w:rsidR="004F5B12" w:rsidRDefault="004F5B12">
            <w:pPr>
              <w:pStyle w:val="ConsPlusNormal"/>
            </w:pPr>
            <w:r>
              <w:t>Наименование</w:t>
            </w:r>
          </w:p>
          <w:p w:rsidR="004F5B12" w:rsidRDefault="004F5B12">
            <w:pPr>
              <w:pStyle w:val="ConsPlusNormal"/>
            </w:pPr>
            <w:r>
              <w:t>Получателя средств федерального бюджета</w:t>
            </w:r>
          </w:p>
          <w:p w:rsidR="004F5B12" w:rsidRDefault="004F5B12">
            <w:pPr>
              <w:pStyle w:val="ConsPlusNormal"/>
            </w:pPr>
            <w:r>
              <w:t xml:space="preserve">ОГРН, </w:t>
            </w:r>
            <w:hyperlink r:id="rId52">
              <w:r>
                <w:rPr>
                  <w:color w:val="0000FF"/>
                </w:rPr>
                <w:t>ОКТМО</w:t>
              </w:r>
            </w:hyperlink>
          </w:p>
        </w:tc>
        <w:tc>
          <w:tcPr>
            <w:tcW w:w="3023" w:type="dxa"/>
          </w:tcPr>
          <w:p w:rsidR="004F5B12" w:rsidRDefault="004F5B12">
            <w:pPr>
              <w:pStyle w:val="ConsPlusNormal"/>
            </w:pPr>
            <w:r>
              <w:t>Наименование Собственника</w:t>
            </w:r>
          </w:p>
          <w:p w:rsidR="004F5B12" w:rsidRDefault="004F5B12">
            <w:pPr>
              <w:pStyle w:val="ConsPlusNormal"/>
            </w:pPr>
            <w:r>
              <w:t xml:space="preserve">ОГРН, </w:t>
            </w:r>
            <w:hyperlink r:id="rId53">
              <w:r>
                <w:rPr>
                  <w:color w:val="0000FF"/>
                </w:rPr>
                <w:t>ОКТМО</w:t>
              </w:r>
            </w:hyperlink>
          </w:p>
        </w:tc>
        <w:tc>
          <w:tcPr>
            <w:tcW w:w="3024" w:type="dxa"/>
          </w:tcPr>
          <w:p w:rsidR="004F5B12" w:rsidRDefault="004F5B12">
            <w:pPr>
              <w:pStyle w:val="ConsPlusNormal"/>
            </w:pPr>
            <w:r>
              <w:t>Наименование Организации</w:t>
            </w:r>
          </w:p>
          <w:p w:rsidR="004F5B12" w:rsidRDefault="004F5B12">
            <w:pPr>
              <w:pStyle w:val="ConsPlusNormal"/>
            </w:pPr>
            <w:r>
              <w:t xml:space="preserve">ОГРН, </w:t>
            </w:r>
            <w:hyperlink r:id="rId54">
              <w:r>
                <w:rPr>
                  <w:color w:val="0000FF"/>
                </w:rPr>
                <w:t>ОКТМО</w:t>
              </w:r>
            </w:hyperlink>
          </w:p>
        </w:tc>
      </w:tr>
      <w:tr w:rsidR="004F5B12">
        <w:tc>
          <w:tcPr>
            <w:tcW w:w="3023" w:type="dxa"/>
          </w:tcPr>
          <w:p w:rsidR="004F5B12" w:rsidRDefault="004F5B12">
            <w:pPr>
              <w:pStyle w:val="ConsPlusNormal"/>
            </w:pPr>
            <w:r>
              <w:t>Место нахождения:</w:t>
            </w:r>
          </w:p>
        </w:tc>
        <w:tc>
          <w:tcPr>
            <w:tcW w:w="3023" w:type="dxa"/>
          </w:tcPr>
          <w:p w:rsidR="004F5B12" w:rsidRDefault="004F5B12">
            <w:pPr>
              <w:pStyle w:val="ConsPlusNormal"/>
            </w:pPr>
            <w:r>
              <w:t>Место нахождения:</w:t>
            </w:r>
          </w:p>
        </w:tc>
        <w:tc>
          <w:tcPr>
            <w:tcW w:w="3024" w:type="dxa"/>
          </w:tcPr>
          <w:p w:rsidR="004F5B12" w:rsidRDefault="004F5B12">
            <w:pPr>
              <w:pStyle w:val="ConsPlusNormal"/>
            </w:pPr>
            <w:r>
              <w:t>Место нахождения:</w:t>
            </w:r>
          </w:p>
        </w:tc>
      </w:tr>
      <w:tr w:rsidR="004F5B12">
        <w:tc>
          <w:tcPr>
            <w:tcW w:w="3023" w:type="dxa"/>
          </w:tcPr>
          <w:p w:rsidR="004F5B12" w:rsidRDefault="004F5B12">
            <w:pPr>
              <w:pStyle w:val="ConsPlusNormal"/>
            </w:pPr>
            <w:r>
              <w:t>ИНН/КПП</w:t>
            </w:r>
          </w:p>
        </w:tc>
        <w:tc>
          <w:tcPr>
            <w:tcW w:w="3023" w:type="dxa"/>
          </w:tcPr>
          <w:p w:rsidR="004F5B12" w:rsidRDefault="004F5B12">
            <w:pPr>
              <w:pStyle w:val="ConsPlusNormal"/>
            </w:pPr>
            <w:r>
              <w:t>ИНН/КПП</w:t>
            </w:r>
          </w:p>
        </w:tc>
        <w:tc>
          <w:tcPr>
            <w:tcW w:w="3024" w:type="dxa"/>
          </w:tcPr>
          <w:p w:rsidR="004F5B12" w:rsidRDefault="004F5B12">
            <w:pPr>
              <w:pStyle w:val="ConsPlusNormal"/>
            </w:pPr>
            <w:r>
              <w:t>ИНН/КПП</w:t>
            </w:r>
          </w:p>
        </w:tc>
      </w:tr>
      <w:tr w:rsidR="004F5B12">
        <w:tblPrEx>
          <w:tblBorders>
            <w:insideH w:val="nil"/>
          </w:tblBorders>
        </w:tblPrEx>
        <w:tc>
          <w:tcPr>
            <w:tcW w:w="3023"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tc>
        <w:tc>
          <w:tcPr>
            <w:tcW w:w="3023"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w:t>
            </w:r>
          </w:p>
        </w:tc>
        <w:tc>
          <w:tcPr>
            <w:tcW w:w="3024" w:type="dxa"/>
            <w:tcBorders>
              <w:bottom w:val="nil"/>
            </w:tcBorders>
          </w:tcPr>
          <w:p w:rsidR="004F5B12" w:rsidRDefault="004F5B12">
            <w:pPr>
              <w:pStyle w:val="ConsPlusNormal"/>
            </w:pPr>
            <w:r>
              <w:t>Платежные реквизиты:</w:t>
            </w:r>
          </w:p>
          <w:p w:rsidR="004F5B12" w:rsidRDefault="004F5B12">
            <w:pPr>
              <w:pStyle w:val="ConsPlusNormal"/>
            </w:pPr>
            <w:r>
              <w:t>Наименование учреждения Банка России (наименование кредитной организации)</w:t>
            </w:r>
          </w:p>
        </w:tc>
      </w:tr>
      <w:tr w:rsidR="004F5B12">
        <w:tblPrEx>
          <w:tblBorders>
            <w:insideH w:val="nil"/>
          </w:tblBorders>
        </w:tblPrEx>
        <w:tc>
          <w:tcPr>
            <w:tcW w:w="3023" w:type="dxa"/>
            <w:tcBorders>
              <w:top w:val="nil"/>
              <w:bottom w:val="nil"/>
            </w:tcBorders>
          </w:tcPr>
          <w:p w:rsidR="004F5B12" w:rsidRDefault="004F5B12">
            <w:pPr>
              <w:pStyle w:val="ConsPlusNormal"/>
            </w:pPr>
            <w:r>
              <w:t>БИК</w:t>
            </w:r>
          </w:p>
        </w:tc>
        <w:tc>
          <w:tcPr>
            <w:tcW w:w="3023" w:type="dxa"/>
            <w:tcBorders>
              <w:top w:val="nil"/>
              <w:bottom w:val="nil"/>
            </w:tcBorders>
          </w:tcPr>
          <w:p w:rsidR="004F5B12" w:rsidRDefault="004F5B12">
            <w:pPr>
              <w:pStyle w:val="ConsPlusNormal"/>
            </w:pPr>
            <w:r>
              <w:t>БИК</w:t>
            </w:r>
          </w:p>
        </w:tc>
        <w:tc>
          <w:tcPr>
            <w:tcW w:w="3024" w:type="dxa"/>
            <w:tcBorders>
              <w:top w:val="nil"/>
              <w:bottom w:val="nil"/>
            </w:tcBorders>
          </w:tcPr>
          <w:p w:rsidR="004F5B12" w:rsidRDefault="004F5B12">
            <w:pPr>
              <w:pStyle w:val="ConsPlusNormal"/>
            </w:pPr>
            <w:r>
              <w:t>БИК, корреспондентский счет</w:t>
            </w:r>
          </w:p>
        </w:tc>
      </w:tr>
      <w:tr w:rsidR="004F5B12">
        <w:tblPrEx>
          <w:tblBorders>
            <w:insideH w:val="nil"/>
          </w:tblBorders>
        </w:tblPrEx>
        <w:tc>
          <w:tcPr>
            <w:tcW w:w="3023"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Уникальный код по реестру участников бюджетного процесса, а также юридических лиц, не являющихся участниками бюджетного процесса</w:t>
            </w:r>
          </w:p>
        </w:tc>
        <w:tc>
          <w:tcPr>
            <w:tcW w:w="3023"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Уникальный код по реестру участников бюджетного процесса, а также юридических лиц, не являющихся участниками бюджетного процесса</w:t>
            </w:r>
          </w:p>
        </w:tc>
        <w:tc>
          <w:tcPr>
            <w:tcW w:w="3024" w:type="dxa"/>
            <w:tcBorders>
              <w:top w:val="nil"/>
            </w:tcBorders>
          </w:tcPr>
          <w:p w:rsidR="004F5B12" w:rsidRDefault="004F5B12">
            <w:pPr>
              <w:pStyle w:val="ConsPlusNormal"/>
            </w:pPr>
            <w:r>
              <w:t>Расчетный счет</w:t>
            </w:r>
          </w:p>
          <w:p w:rsidR="004F5B12" w:rsidRDefault="004F5B12">
            <w:pPr>
              <w:pStyle w:val="ConsPlusNormal"/>
            </w:pPr>
            <w:r>
              <w:t>Наименование территориального органа Федерального казначейства, в котором открыт Лицевой счет</w:t>
            </w:r>
          </w:p>
          <w:p w:rsidR="004F5B12" w:rsidRDefault="004F5B12">
            <w:pPr>
              <w:pStyle w:val="ConsPlusNormal"/>
            </w:pPr>
            <w:r>
              <w:t>Лицевой счет</w:t>
            </w:r>
          </w:p>
          <w:p w:rsidR="004F5B12" w:rsidRDefault="004F5B12">
            <w:pPr>
              <w:pStyle w:val="ConsPlusNormal"/>
            </w:pPr>
            <w:r>
              <w:t xml:space="preserve">Уникальный код по реестру участников бюджетного процесса, а также юридических лиц, не являющихся участниками бюджетного процесса </w:t>
            </w:r>
            <w:hyperlink w:anchor="P2986">
              <w:r>
                <w:rPr>
                  <w:color w:val="0000FF"/>
                </w:rPr>
                <w:t>&lt;9&gt;</w:t>
              </w:r>
            </w:hyperlink>
          </w:p>
        </w:tc>
      </w:tr>
    </w:tbl>
    <w:p w:rsidR="004F5B12" w:rsidRDefault="004F5B12">
      <w:pPr>
        <w:pStyle w:val="ConsPlusNormal"/>
        <w:jc w:val="both"/>
      </w:pPr>
    </w:p>
    <w:p w:rsidR="004F5B12" w:rsidRDefault="004F5B12">
      <w:pPr>
        <w:pStyle w:val="ConsPlusNormal"/>
        <w:jc w:val="center"/>
        <w:outlineLvl w:val="2"/>
      </w:pPr>
      <w:r>
        <w:t>8. Подписи Сторон</w:t>
      </w:r>
    </w:p>
    <w:p w:rsidR="004F5B12" w:rsidRDefault="004F5B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3"/>
        <w:gridCol w:w="3023"/>
        <w:gridCol w:w="3024"/>
      </w:tblGrid>
      <w:tr w:rsidR="004F5B12">
        <w:tc>
          <w:tcPr>
            <w:tcW w:w="3023" w:type="dxa"/>
          </w:tcPr>
          <w:p w:rsidR="004F5B12" w:rsidRDefault="004F5B12">
            <w:pPr>
              <w:pStyle w:val="ConsPlusNormal"/>
              <w:jc w:val="center"/>
            </w:pPr>
            <w:r>
              <w:t>Сокращенное наименование Получателя средств федерального бюджета</w:t>
            </w:r>
          </w:p>
          <w:p w:rsidR="004F5B12" w:rsidRDefault="004F5B12">
            <w:pPr>
              <w:pStyle w:val="ConsPlusNormal"/>
              <w:jc w:val="center"/>
            </w:pPr>
            <w:r>
              <w:t xml:space="preserve">_____________ </w:t>
            </w:r>
            <w:hyperlink w:anchor="P2979">
              <w:r>
                <w:rPr>
                  <w:color w:val="0000FF"/>
                </w:rPr>
                <w:t>&lt;2&gt;</w:t>
              </w:r>
            </w:hyperlink>
          </w:p>
        </w:tc>
        <w:tc>
          <w:tcPr>
            <w:tcW w:w="3023" w:type="dxa"/>
          </w:tcPr>
          <w:p w:rsidR="004F5B12" w:rsidRDefault="004F5B12">
            <w:pPr>
              <w:pStyle w:val="ConsPlusNormal"/>
              <w:jc w:val="center"/>
            </w:pPr>
            <w:r>
              <w:t xml:space="preserve">Сокращенное наименование Собственника </w:t>
            </w:r>
            <w:hyperlink w:anchor="P2980">
              <w:r>
                <w:rPr>
                  <w:color w:val="0000FF"/>
                </w:rPr>
                <w:t>&lt;3&gt;</w:t>
              </w:r>
            </w:hyperlink>
          </w:p>
        </w:tc>
        <w:tc>
          <w:tcPr>
            <w:tcW w:w="3024" w:type="dxa"/>
          </w:tcPr>
          <w:p w:rsidR="004F5B12" w:rsidRDefault="004F5B12">
            <w:pPr>
              <w:pStyle w:val="ConsPlusNormal"/>
              <w:jc w:val="center"/>
            </w:pPr>
            <w:r>
              <w:t>Сокращенное наименование Организации</w:t>
            </w:r>
          </w:p>
        </w:tc>
      </w:tr>
      <w:tr w:rsidR="004F5B12">
        <w:tc>
          <w:tcPr>
            <w:tcW w:w="3023" w:type="dxa"/>
          </w:tcPr>
          <w:p w:rsidR="004F5B12" w:rsidRDefault="004F5B12">
            <w:pPr>
              <w:pStyle w:val="ConsPlusNormal"/>
              <w:jc w:val="center"/>
            </w:pPr>
            <w:r>
              <w:t>____________________</w:t>
            </w:r>
          </w:p>
          <w:p w:rsidR="004F5B12" w:rsidRDefault="004F5B12">
            <w:pPr>
              <w:pStyle w:val="ConsPlusNormal"/>
              <w:jc w:val="center"/>
            </w:pPr>
            <w:r>
              <w:t>(подпись)</w:t>
            </w:r>
          </w:p>
          <w:p w:rsidR="004F5B12" w:rsidRDefault="004F5B12">
            <w:pPr>
              <w:pStyle w:val="ConsPlusNormal"/>
              <w:jc w:val="center"/>
            </w:pPr>
            <w:r>
              <w:lastRenderedPageBreak/>
              <w:t>____________________</w:t>
            </w:r>
          </w:p>
          <w:p w:rsidR="004F5B12" w:rsidRDefault="004F5B12">
            <w:pPr>
              <w:pStyle w:val="ConsPlusNormal"/>
              <w:jc w:val="center"/>
            </w:pPr>
            <w:r>
              <w:t>(расшифровка подписи)</w:t>
            </w:r>
          </w:p>
        </w:tc>
        <w:tc>
          <w:tcPr>
            <w:tcW w:w="3023" w:type="dxa"/>
          </w:tcPr>
          <w:p w:rsidR="004F5B12" w:rsidRDefault="004F5B12">
            <w:pPr>
              <w:pStyle w:val="ConsPlusNormal"/>
              <w:jc w:val="center"/>
            </w:pPr>
            <w:r>
              <w:lastRenderedPageBreak/>
              <w:t>____________________</w:t>
            </w:r>
          </w:p>
          <w:p w:rsidR="004F5B12" w:rsidRDefault="004F5B12">
            <w:pPr>
              <w:pStyle w:val="ConsPlusNormal"/>
              <w:jc w:val="center"/>
            </w:pPr>
            <w:r>
              <w:t>(подпись)</w:t>
            </w:r>
          </w:p>
          <w:p w:rsidR="004F5B12" w:rsidRDefault="004F5B12">
            <w:pPr>
              <w:pStyle w:val="ConsPlusNormal"/>
              <w:jc w:val="center"/>
            </w:pPr>
            <w:r>
              <w:lastRenderedPageBreak/>
              <w:t>____________________</w:t>
            </w:r>
          </w:p>
          <w:p w:rsidR="004F5B12" w:rsidRDefault="004F5B12">
            <w:pPr>
              <w:pStyle w:val="ConsPlusNormal"/>
              <w:jc w:val="center"/>
            </w:pPr>
            <w:r>
              <w:t>(расшифровка подписи)</w:t>
            </w:r>
          </w:p>
        </w:tc>
        <w:tc>
          <w:tcPr>
            <w:tcW w:w="3024" w:type="dxa"/>
          </w:tcPr>
          <w:p w:rsidR="004F5B12" w:rsidRDefault="004F5B12">
            <w:pPr>
              <w:pStyle w:val="ConsPlusNormal"/>
              <w:jc w:val="center"/>
            </w:pPr>
            <w:r>
              <w:lastRenderedPageBreak/>
              <w:t>____________________</w:t>
            </w:r>
          </w:p>
          <w:p w:rsidR="004F5B12" w:rsidRDefault="004F5B12">
            <w:pPr>
              <w:pStyle w:val="ConsPlusNormal"/>
              <w:jc w:val="center"/>
            </w:pPr>
            <w:r>
              <w:t>(подпись)</w:t>
            </w:r>
          </w:p>
          <w:p w:rsidR="004F5B12" w:rsidRDefault="004F5B12">
            <w:pPr>
              <w:pStyle w:val="ConsPlusNormal"/>
              <w:jc w:val="center"/>
            </w:pPr>
            <w:r>
              <w:lastRenderedPageBreak/>
              <w:t>____________________</w:t>
            </w:r>
          </w:p>
          <w:p w:rsidR="004F5B12" w:rsidRDefault="004F5B12">
            <w:pPr>
              <w:pStyle w:val="ConsPlusNormal"/>
              <w:jc w:val="center"/>
            </w:pPr>
            <w:r>
              <w:t>(расшифровка подписи)</w:t>
            </w:r>
          </w:p>
        </w:tc>
      </w:tr>
    </w:tbl>
    <w:p w:rsidR="004F5B12" w:rsidRDefault="004F5B12">
      <w:pPr>
        <w:pStyle w:val="ConsPlusNormal"/>
        <w:jc w:val="both"/>
      </w:pPr>
    </w:p>
    <w:p w:rsidR="004F5B12" w:rsidRDefault="004F5B12">
      <w:pPr>
        <w:pStyle w:val="ConsPlusNormal"/>
        <w:ind w:firstLine="540"/>
        <w:jc w:val="both"/>
      </w:pPr>
      <w:r>
        <w:t>--------------------------------</w:t>
      </w:r>
    </w:p>
    <w:p w:rsidR="004F5B12" w:rsidRDefault="004F5B12">
      <w:pPr>
        <w:pStyle w:val="ConsPlusNormal"/>
        <w:spacing w:before="220"/>
        <w:ind w:firstLine="540"/>
        <w:jc w:val="both"/>
      </w:pPr>
      <w:bookmarkStart w:id="273" w:name="P2978"/>
      <w:bookmarkEnd w:id="273"/>
      <w:r>
        <w:t>&lt;1&gt;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4F5B12" w:rsidRDefault="004F5B12">
      <w:pPr>
        <w:pStyle w:val="ConsPlusNormal"/>
        <w:spacing w:before="220"/>
        <w:ind w:firstLine="540"/>
        <w:jc w:val="both"/>
      </w:pPr>
      <w:bookmarkStart w:id="274" w:name="P2979"/>
      <w:bookmarkEnd w:id="274"/>
      <w:r>
        <w:t>&lt;2&gt; Указывается ", он же "Собственник"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rsidR="004F5B12" w:rsidRDefault="004F5B12">
      <w:pPr>
        <w:pStyle w:val="ConsPlusNormal"/>
        <w:spacing w:before="220"/>
        <w:ind w:firstLine="540"/>
        <w:jc w:val="both"/>
      </w:pPr>
      <w:bookmarkStart w:id="275" w:name="P2980"/>
      <w:bookmarkEnd w:id="275"/>
      <w:r>
        <w:t>&lt;3&gt; Не включается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rsidR="004F5B12" w:rsidRDefault="004F5B12">
      <w:pPr>
        <w:pStyle w:val="ConsPlusNormal"/>
        <w:spacing w:before="220"/>
        <w:ind w:firstLine="540"/>
        <w:jc w:val="both"/>
      </w:pPr>
      <w:bookmarkStart w:id="276" w:name="P2981"/>
      <w:bookmarkEnd w:id="276"/>
      <w:r>
        <w:t xml:space="preserve">&lt;4&gt; Указываются иные конкретные условия, подлежащие в соответствии с </w:t>
      </w:r>
      <w:hyperlink r:id="rId55">
        <w:r>
          <w:rPr>
            <w:color w:val="0000FF"/>
          </w:rPr>
          <w:t>Требованиями</w:t>
        </w:r>
      </w:hyperlink>
      <w:r>
        <w:t xml:space="preserve"> к договорам и Решением о предоставлении бюджетных инвестиций, включению в дополнительное соглашение о расторжении договора.</w:t>
      </w:r>
    </w:p>
    <w:p w:rsidR="004F5B12" w:rsidRDefault="004F5B12">
      <w:pPr>
        <w:pStyle w:val="ConsPlusNormal"/>
        <w:spacing w:before="220"/>
        <w:ind w:firstLine="540"/>
        <w:jc w:val="both"/>
      </w:pPr>
      <w:bookmarkStart w:id="277" w:name="P2982"/>
      <w:bookmarkEnd w:id="277"/>
      <w:r>
        <w:t>&lt;5&gt; Указываются пункты договора, предусматривающие условия, исполнение которых предполагается после расторжения договора (например, пункт, предусматривающий условие о предоставлении отчетности).</w:t>
      </w:r>
    </w:p>
    <w:p w:rsidR="004F5B12" w:rsidRDefault="004F5B12">
      <w:pPr>
        <w:pStyle w:val="ConsPlusNormal"/>
        <w:spacing w:before="220"/>
        <w:ind w:firstLine="540"/>
        <w:jc w:val="both"/>
      </w:pPr>
      <w:bookmarkStart w:id="278" w:name="P2983"/>
      <w:bookmarkEnd w:id="278"/>
      <w:r>
        <w:t xml:space="preserve">&lt;6&gt; </w:t>
      </w:r>
      <w:hyperlink w:anchor="P2913">
        <w:r>
          <w:rPr>
            <w:color w:val="0000FF"/>
          </w:rPr>
          <w:t>Пункт 6.1</w:t>
        </w:r>
      </w:hyperlink>
      <w:r>
        <w:t xml:space="preserve"> включается в случае формирования и подписания дополнительного соглашения о расторжении договора в государственной интегрированной информационной системе управления общественными финансами "Электронный бюджет".</w:t>
      </w:r>
    </w:p>
    <w:p w:rsidR="004F5B12" w:rsidRDefault="004F5B12">
      <w:pPr>
        <w:pStyle w:val="ConsPlusNormal"/>
        <w:spacing w:before="220"/>
        <w:ind w:firstLine="540"/>
        <w:jc w:val="both"/>
      </w:pPr>
      <w:bookmarkStart w:id="279" w:name="P2984"/>
      <w:bookmarkEnd w:id="279"/>
      <w:r>
        <w:t xml:space="preserve">&lt;7&gt; </w:t>
      </w:r>
      <w:hyperlink w:anchor="P2914">
        <w:r>
          <w:rPr>
            <w:color w:val="0000FF"/>
          </w:rPr>
          <w:t>Пункт 6.2</w:t>
        </w:r>
      </w:hyperlink>
      <w:r>
        <w:t xml:space="preserve"> включается в случае формирования и подписания дополнительного соглашения о расторжении договора в форме документа на бумажном носителе.</w:t>
      </w:r>
    </w:p>
    <w:p w:rsidR="004F5B12" w:rsidRDefault="004F5B12">
      <w:pPr>
        <w:pStyle w:val="ConsPlusNormal"/>
        <w:spacing w:before="220"/>
        <w:ind w:firstLine="540"/>
        <w:jc w:val="both"/>
      </w:pPr>
      <w:bookmarkStart w:id="280" w:name="P2985"/>
      <w:bookmarkEnd w:id="280"/>
      <w:r>
        <w:t>&lt;8&gt; Указываются иные конкретные положения (при наличии).</w:t>
      </w:r>
    </w:p>
    <w:p w:rsidR="004F5B12" w:rsidRDefault="004F5B12">
      <w:pPr>
        <w:pStyle w:val="ConsPlusNormal"/>
        <w:spacing w:before="220"/>
        <w:ind w:firstLine="540"/>
        <w:jc w:val="both"/>
      </w:pPr>
      <w:bookmarkStart w:id="281" w:name="P2986"/>
      <w:bookmarkEnd w:id="281"/>
      <w:r>
        <w:t>&lt;9&gt; Указывается при наличии.</w:t>
      </w:r>
    </w:p>
    <w:p w:rsidR="004F5B12" w:rsidRDefault="004F5B12">
      <w:pPr>
        <w:pStyle w:val="ConsPlusNormal"/>
        <w:jc w:val="both"/>
      </w:pPr>
    </w:p>
    <w:p w:rsidR="004F5B12" w:rsidRDefault="004F5B12">
      <w:pPr>
        <w:pStyle w:val="ConsPlusNormal"/>
        <w:jc w:val="both"/>
      </w:pPr>
    </w:p>
    <w:p w:rsidR="004F5B12" w:rsidRDefault="004F5B12">
      <w:pPr>
        <w:pStyle w:val="ConsPlusNormal"/>
        <w:pBdr>
          <w:bottom w:val="single" w:sz="6" w:space="0" w:color="auto"/>
        </w:pBdr>
        <w:spacing w:before="100" w:after="100"/>
        <w:jc w:val="both"/>
        <w:rPr>
          <w:sz w:val="2"/>
          <w:szCs w:val="2"/>
        </w:rPr>
      </w:pPr>
    </w:p>
    <w:p w:rsidR="003F2117" w:rsidRDefault="003F2117">
      <w:bookmarkStart w:id="282" w:name="_GoBack"/>
      <w:bookmarkEnd w:id="282"/>
    </w:p>
    <w:sectPr w:rsidR="003F211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12"/>
    <w:rsid w:val="003F2117"/>
    <w:rsid w:val="004F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A075C-44EF-412B-A286-72BC6D9C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5B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5B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5B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5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5B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5B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5B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358026" TargetMode="External"/><Relationship Id="rId26" Type="http://schemas.openxmlformats.org/officeDocument/2006/relationships/hyperlink" Target="https://login.consultant.ru/link/?req=doc&amp;base=LAW&amp;n=495710&amp;dst=103622" TargetMode="External"/><Relationship Id="rId39" Type="http://schemas.openxmlformats.org/officeDocument/2006/relationships/hyperlink" Target="https://login.consultant.ru/link/?req=doc&amp;base=LAW&amp;n=495935" TargetMode="External"/><Relationship Id="rId21" Type="http://schemas.openxmlformats.org/officeDocument/2006/relationships/hyperlink" Target="https://login.consultant.ru/link/?req=doc&amp;base=LAW&amp;n=495710&amp;dst=7290" TargetMode="External"/><Relationship Id="rId34" Type="http://schemas.openxmlformats.org/officeDocument/2006/relationships/hyperlink" Target="https://login.consultant.ru/link/?req=doc&amp;base=LAW&amp;n=150887" TargetMode="External"/><Relationship Id="rId42" Type="http://schemas.openxmlformats.org/officeDocument/2006/relationships/hyperlink" Target="https://login.consultant.ru/link/?req=doc&amp;base=LAW&amp;n=495935&amp;dst=101916" TargetMode="External"/><Relationship Id="rId47" Type="http://schemas.openxmlformats.org/officeDocument/2006/relationships/hyperlink" Target="https://login.consultant.ru/link/?req=doc&amp;base=LAW&amp;n=516408&amp;dst=100013" TargetMode="External"/><Relationship Id="rId50" Type="http://schemas.openxmlformats.org/officeDocument/2006/relationships/hyperlink" Target="https://login.consultant.ru/link/?req=doc&amp;base=LAW&amp;n=149911" TargetMode="External"/><Relationship Id="rId55" Type="http://schemas.openxmlformats.org/officeDocument/2006/relationships/hyperlink" Target="https://login.consultant.ru/link/?req=doc&amp;base=LAW&amp;n=516408&amp;dst=100013" TargetMode="External"/><Relationship Id="rId7" Type="http://schemas.openxmlformats.org/officeDocument/2006/relationships/hyperlink" Target="https://login.consultant.ru/link/?req=doc&amp;base=LAW&amp;n=495710" TargetMode="External"/><Relationship Id="rId2" Type="http://schemas.openxmlformats.org/officeDocument/2006/relationships/settings" Target="settings.xml"/><Relationship Id="rId16" Type="http://schemas.openxmlformats.org/officeDocument/2006/relationships/hyperlink" Target="https://login.consultant.ru/link/?req=doc&amp;base=LAW&amp;n=495710&amp;dst=103622" TargetMode="External"/><Relationship Id="rId29" Type="http://schemas.openxmlformats.org/officeDocument/2006/relationships/hyperlink" Target="https://login.consultant.ru/link/?req=doc&amp;base=LAW&amp;n=516408&amp;dst=100013" TargetMode="External"/><Relationship Id="rId11" Type="http://schemas.openxmlformats.org/officeDocument/2006/relationships/hyperlink" Target="https://login.consultant.ru/link/?req=doc&amp;base=LAW&amp;n=516408&amp;dst=100046" TargetMode="External"/><Relationship Id="rId24" Type="http://schemas.openxmlformats.org/officeDocument/2006/relationships/hyperlink" Target="https://login.consultant.ru/link/?req=doc&amp;base=LAW&amp;n=509482&amp;dst=100134" TargetMode="External"/><Relationship Id="rId32" Type="http://schemas.openxmlformats.org/officeDocument/2006/relationships/hyperlink" Target="https://login.consultant.ru/link/?req=doc&amp;base=LAW&amp;n=509482&amp;dst=62" TargetMode="External"/><Relationship Id="rId37" Type="http://schemas.openxmlformats.org/officeDocument/2006/relationships/hyperlink" Target="https://login.consultant.ru/link/?req=doc&amp;base=LAW&amp;n=495935" TargetMode="External"/><Relationship Id="rId40" Type="http://schemas.openxmlformats.org/officeDocument/2006/relationships/hyperlink" Target="https://login.consultant.ru/link/?req=doc&amp;base=LAW&amp;n=495935&amp;dst=101916" TargetMode="External"/><Relationship Id="rId45" Type="http://schemas.openxmlformats.org/officeDocument/2006/relationships/hyperlink" Target="https://login.consultant.ru/link/?req=doc&amp;base=LAW&amp;n=495710&amp;dst=103142" TargetMode="External"/><Relationship Id="rId53" Type="http://schemas.openxmlformats.org/officeDocument/2006/relationships/hyperlink" Target="https://login.consultant.ru/link/?req=doc&amp;base=LAW&amp;n=149911" TargetMode="External"/><Relationship Id="rId5" Type="http://schemas.openxmlformats.org/officeDocument/2006/relationships/hyperlink" Target="https://login.consultant.ru/link/?req=doc&amp;base=LAW&amp;n=516408&amp;dst=13" TargetMode="External"/><Relationship Id="rId19" Type="http://schemas.openxmlformats.org/officeDocument/2006/relationships/hyperlink" Target="https://login.consultant.ru/link/?req=doc&amp;base=LAW&amp;n=495710&amp;dst=1036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710" TargetMode="External"/><Relationship Id="rId14" Type="http://schemas.openxmlformats.org/officeDocument/2006/relationships/hyperlink" Target="https://login.consultant.ru/link/?req=doc&amp;base=LAW&amp;n=149911" TargetMode="External"/><Relationship Id="rId22" Type="http://schemas.openxmlformats.org/officeDocument/2006/relationships/hyperlink" Target="https://login.consultant.ru/link/?req=doc&amp;base=LAW&amp;n=495710&amp;dst=7290" TargetMode="External"/><Relationship Id="rId27" Type="http://schemas.openxmlformats.org/officeDocument/2006/relationships/hyperlink" Target="https://login.consultant.ru/link/?req=doc&amp;base=LAW&amp;n=495710&amp;dst=103622" TargetMode="External"/><Relationship Id="rId30" Type="http://schemas.openxmlformats.org/officeDocument/2006/relationships/hyperlink" Target="https://login.consultant.ru/link/?req=doc&amp;base=LAW&amp;n=495710&amp;dst=103622" TargetMode="External"/><Relationship Id="rId35" Type="http://schemas.openxmlformats.org/officeDocument/2006/relationships/hyperlink" Target="https://login.consultant.ru/link/?req=doc&amp;base=LAW&amp;n=495935" TargetMode="External"/><Relationship Id="rId43" Type="http://schemas.openxmlformats.org/officeDocument/2006/relationships/hyperlink" Target="https://login.consultant.ru/link/?req=doc&amp;base=LAW&amp;n=495935" TargetMode="External"/><Relationship Id="rId48" Type="http://schemas.openxmlformats.org/officeDocument/2006/relationships/hyperlink" Target="https://login.consultant.ru/link/?req=doc&amp;base=LAW&amp;n=149911" TargetMode="External"/><Relationship Id="rId56" Type="http://schemas.openxmlformats.org/officeDocument/2006/relationships/fontTable" Target="fontTable.xml"/><Relationship Id="rId8" Type="http://schemas.openxmlformats.org/officeDocument/2006/relationships/hyperlink" Target="https://login.consultant.ru/link/?req=doc&amp;base=LAW&amp;n=516408&amp;dst=100013" TargetMode="External"/><Relationship Id="rId51" Type="http://schemas.openxmlformats.org/officeDocument/2006/relationships/hyperlink" Target="https://login.consultant.ru/link/?req=doc&amp;base=LAW&amp;n=495710&amp;dst=1031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6408&amp;dst=7" TargetMode="External"/><Relationship Id="rId17" Type="http://schemas.openxmlformats.org/officeDocument/2006/relationships/hyperlink" Target="https://login.consultant.ru/link/?req=doc&amp;base=LAW&amp;n=495710&amp;dst=103622" TargetMode="External"/><Relationship Id="rId25" Type="http://schemas.openxmlformats.org/officeDocument/2006/relationships/hyperlink" Target="https://login.consultant.ru/link/?req=doc&amp;base=LAW&amp;n=517491" TargetMode="External"/><Relationship Id="rId33" Type="http://schemas.openxmlformats.org/officeDocument/2006/relationships/hyperlink" Target="https://login.consultant.ru/link/?req=doc&amp;base=LAW&amp;n=495935&amp;dst=101916" TargetMode="External"/><Relationship Id="rId38" Type="http://schemas.openxmlformats.org/officeDocument/2006/relationships/hyperlink" Target="https://login.consultant.ru/link/?req=doc&amp;base=LAW&amp;n=495935" TargetMode="External"/><Relationship Id="rId46" Type="http://schemas.openxmlformats.org/officeDocument/2006/relationships/hyperlink" Target="https://login.consultant.ru/link/?req=doc&amp;base=LAW&amp;n=495710" TargetMode="External"/><Relationship Id="rId20" Type="http://schemas.openxmlformats.org/officeDocument/2006/relationships/hyperlink" Target="https://login.consultant.ru/link/?req=doc&amp;base=LAW&amp;n=518117&amp;dst=100016" TargetMode="External"/><Relationship Id="rId41" Type="http://schemas.openxmlformats.org/officeDocument/2006/relationships/hyperlink" Target="https://login.consultant.ru/link/?req=doc&amp;base=LAW&amp;n=495710&amp;dst=103622" TargetMode="External"/><Relationship Id="rId54" Type="http://schemas.openxmlformats.org/officeDocument/2006/relationships/hyperlink" Target="https://login.consultant.ru/link/?req=doc&amp;base=LAW&amp;n=149911" TargetMode="External"/><Relationship Id="rId1" Type="http://schemas.openxmlformats.org/officeDocument/2006/relationships/styles" Target="styles.xml"/><Relationship Id="rId6" Type="http://schemas.openxmlformats.org/officeDocument/2006/relationships/hyperlink" Target="https://login.consultant.ru/link/?req=doc&amp;base=LAW&amp;n=495710&amp;dst=103142" TargetMode="External"/><Relationship Id="rId15"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509482&amp;dst=100112" TargetMode="External"/><Relationship Id="rId28" Type="http://schemas.openxmlformats.org/officeDocument/2006/relationships/hyperlink" Target="https://login.consultant.ru/link/?req=doc&amp;base=LAW&amp;n=495710&amp;dst=103622" TargetMode="External"/><Relationship Id="rId36" Type="http://schemas.openxmlformats.org/officeDocument/2006/relationships/hyperlink" Target="https://login.consultant.ru/link/?req=doc&amp;base=LAW&amp;n=150887" TargetMode="External"/><Relationship Id="rId49" Type="http://schemas.openxmlformats.org/officeDocument/2006/relationships/hyperlink" Target="https://login.consultant.ru/link/?req=doc&amp;base=LAW&amp;n=149911" TargetMode="External"/><Relationship Id="rId57" Type="http://schemas.openxmlformats.org/officeDocument/2006/relationships/theme" Target="theme/theme1.xml"/><Relationship Id="rId10" Type="http://schemas.openxmlformats.org/officeDocument/2006/relationships/hyperlink" Target="https://login.consultant.ru/link/?req=doc&amp;base=LAW&amp;n=525277&amp;dst=100134" TargetMode="External"/><Relationship Id="rId31" Type="http://schemas.openxmlformats.org/officeDocument/2006/relationships/hyperlink" Target="https://login.consultant.ru/link/?req=doc&amp;base=LAW&amp;n=495710&amp;dst=103622" TargetMode="External"/><Relationship Id="rId44" Type="http://schemas.openxmlformats.org/officeDocument/2006/relationships/hyperlink" Target="https://login.consultant.ru/link/?req=doc&amp;base=LAW&amp;n=495935" TargetMode="External"/><Relationship Id="rId52"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19417</Words>
  <Characters>110683</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Дорофеева Мария Михайловна</dc:creator>
  <cp:keywords/>
  <dc:description/>
  <cp:lastModifiedBy>Дорофеева Мария Михайловна</cp:lastModifiedBy>
  <cp:revision>1</cp:revision>
  <dcterms:created xsi:type="dcterms:W3CDTF">2026-02-19T11:02:00Z</dcterms:created>
  <dcterms:modified xsi:type="dcterms:W3CDTF">2026-02-19T11:02:00Z</dcterms:modified>
</cp:coreProperties>
</file>