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15.02.2017 N 190</w:t>
              <w:br/>
              <w:t xml:space="preserve">(ред. от 29.05.2025)</w:t>
              <w:br/>
              <w:t xml:space="preserve">"О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28.08.2025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февраля 2017 г. N 190</w:t>
      </w:r>
    </w:p>
    <w:p>
      <w:pPr>
        <w:pStyle w:val="2"/>
        <w:jc w:val="center"/>
      </w:pPr>
      <w:r>
        <w:rPr>
          <w:sz w:val="20"/>
        </w:rPr>
      </w:r>
    </w:p>
    <w:p>
      <w:pPr>
        <w:pStyle w:val="2"/>
        <w:jc w:val="center"/>
      </w:pPr>
      <w:r>
        <w:rPr>
          <w:sz w:val="20"/>
        </w:rPr>
        <w:t xml:space="preserve">О ТРЕБОВАНИЯХ</w:t>
      </w:r>
    </w:p>
    <w:p>
      <w:pPr>
        <w:pStyle w:val="2"/>
        <w:jc w:val="center"/>
      </w:pPr>
      <w:r>
        <w:rPr>
          <w:sz w:val="20"/>
        </w:rPr>
        <w:t xml:space="preserve">К ДОГОВОРАМ О ПРЕДОСТАВЛЕНИИ БЮДЖЕТНЫХ ИНВЕСТИЦИЙ</w:t>
      </w:r>
    </w:p>
    <w:p>
      <w:pPr>
        <w:pStyle w:val="2"/>
        <w:jc w:val="center"/>
      </w:pPr>
      <w:r>
        <w:rPr>
          <w:sz w:val="20"/>
        </w:rPr>
        <w:t xml:space="preserve">ЮРИДИЧЕСКИМ ЛИЦАМ, НЕ ЯВЛЯЮЩИМСЯ ФЕДЕРАЛЬНЫМИ</w:t>
      </w:r>
    </w:p>
    <w:p>
      <w:pPr>
        <w:pStyle w:val="2"/>
        <w:jc w:val="center"/>
      </w:pPr>
      <w:r>
        <w:rPr>
          <w:sz w:val="20"/>
        </w:rPr>
        <w:t xml:space="preserve">ГОСУДАРСТВЕННЫМИ УЧРЕЖДЕНИЯМИ И ФЕДЕРАЛЬНЫМИ</w:t>
      </w:r>
    </w:p>
    <w:p>
      <w:pPr>
        <w:pStyle w:val="2"/>
        <w:jc w:val="center"/>
      </w:pPr>
      <w:r>
        <w:rPr>
          <w:sz w:val="20"/>
        </w:rPr>
        <w:t xml:space="preserve">ГОСУДАРСТВЕННЫМИ УНИТАРНЫМИ ПРЕДПРИЯТИЯМИ, ЗА СЧЕТ</w:t>
      </w:r>
    </w:p>
    <w:p>
      <w:pPr>
        <w:pStyle w:val="2"/>
        <w:jc w:val="center"/>
      </w:pPr>
      <w:r>
        <w:rPr>
          <w:sz w:val="20"/>
        </w:rPr>
        <w:t xml:space="preserve">СРЕДСТВ ФЕДЕРАЛЬНОГО БЮДЖЕТА И ОБ ИЗМЕНЕНИИ</w:t>
      </w:r>
    </w:p>
    <w:p>
      <w:pPr>
        <w:pStyle w:val="2"/>
        <w:jc w:val="center"/>
      </w:pPr>
      <w:r>
        <w:rPr>
          <w:sz w:val="20"/>
        </w:rPr>
        <w:t xml:space="preserve">И ПРИЗНАНИИ УТРАТИВШИМИ СИЛУ НЕКОТОРЫХ АКТОВ</w:t>
      </w:r>
    </w:p>
    <w:p>
      <w:pPr>
        <w:pStyle w:val="2"/>
        <w:jc w:val="center"/>
      </w:pPr>
      <w:r>
        <w:rPr>
          <w:sz w:val="20"/>
        </w:rPr>
        <w:t xml:space="preserve">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17.10.2017 </w:t>
            </w:r>
            <w:hyperlink w:history="0" r:id="rId8" w:tooltip="Постановление Правительства РФ от 17.10.2017 N 1263 (ред. от 30.05.2024) &quot;О внесении изменений в некоторые акты Правительства Российской Федерации&quot; {КонсультантПлюс}">
              <w:r>
                <w:rPr>
                  <w:sz w:val="20"/>
                  <w:color w:val="0000ff"/>
                </w:rPr>
                <w:t xml:space="preserve">N 1263</w:t>
              </w:r>
            </w:hyperlink>
            <w:r>
              <w:rPr>
                <w:sz w:val="20"/>
                <w:color w:val="392c69"/>
              </w:rPr>
              <w:t xml:space="preserve">,</w:t>
            </w:r>
          </w:p>
          <w:p>
            <w:pPr>
              <w:pStyle w:val="0"/>
              <w:jc w:val="center"/>
            </w:pPr>
            <w:r>
              <w:rPr>
                <w:sz w:val="20"/>
                <w:color w:val="392c69"/>
              </w:rPr>
              <w:t xml:space="preserve">от 23.08.2018 </w:t>
            </w:r>
            <w:hyperlink w:history="0" r:id="rId9" w:tooltip="Постановление Правительства РФ от 23.08.2018 N 978 (ред. от 30.05.2024) &quot;О внесении изменений в некоторые акты Правительства Российской Федерации&quot; {КонсультантПлюс}">
              <w:r>
                <w:rPr>
                  <w:sz w:val="20"/>
                  <w:color w:val="0000ff"/>
                </w:rPr>
                <w:t xml:space="preserve">N 978</w:t>
              </w:r>
            </w:hyperlink>
            <w:r>
              <w:rPr>
                <w:sz w:val="20"/>
                <w:color w:val="392c69"/>
              </w:rPr>
              <w:t xml:space="preserve">, от 26.12.2019 </w:t>
            </w:r>
            <w:hyperlink w:history="0" r:id="rId10"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1843</w:t>
              </w:r>
            </w:hyperlink>
            <w:r>
              <w:rPr>
                <w:sz w:val="20"/>
                <w:color w:val="392c69"/>
              </w:rPr>
              <w:t xml:space="preserve">, от 31.12.2019 </w:t>
            </w:r>
            <w:hyperlink w:history="0" r:id="rId1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color w:val="392c69"/>
              </w:rPr>
              <w:t xml:space="preserve">,</w:t>
            </w:r>
          </w:p>
          <w:p>
            <w:pPr>
              <w:pStyle w:val="0"/>
              <w:jc w:val="center"/>
            </w:pPr>
            <w:r>
              <w:rPr>
                <w:sz w:val="20"/>
                <w:color w:val="392c69"/>
              </w:rPr>
              <w:t xml:space="preserve">от 02.12.2020 </w:t>
            </w:r>
            <w:hyperlink w:history="0" r:id="rId12"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1985</w:t>
              </w:r>
            </w:hyperlink>
            <w:r>
              <w:rPr>
                <w:sz w:val="20"/>
                <w:color w:val="392c69"/>
              </w:rPr>
              <w:t xml:space="preserve">, от 24.12.2020 </w:t>
            </w:r>
            <w:hyperlink w:history="0" r:id="rId13" w:tooltip="Постановление Правительства РФ от 24.12.2020 N 2259 (ред. от 25.10.2023) &quot;О внесении изменений в некоторые акты Правительства Российской Федерации&quot; {КонсультантПлюс}">
              <w:r>
                <w:rPr>
                  <w:sz w:val="20"/>
                  <w:color w:val="0000ff"/>
                </w:rPr>
                <w:t xml:space="preserve">N 2259</w:t>
              </w:r>
            </w:hyperlink>
            <w:r>
              <w:rPr>
                <w:sz w:val="20"/>
                <w:color w:val="392c69"/>
              </w:rPr>
              <w:t xml:space="preserve">, от 12.02.2022 </w:t>
            </w:r>
            <w:hyperlink w:history="0" r:id="rId14" w:tooltip="Постановление Правительства РФ от 12.02.2022 N 156 (ред. от 30.05.2024) &quot;О внесении изменений в некоторые акты Правительства Российской Федерации&quot; {КонсультантПлюс}">
              <w:r>
                <w:rPr>
                  <w:sz w:val="20"/>
                  <w:color w:val="0000ff"/>
                </w:rPr>
                <w:t xml:space="preserve">N 156</w:t>
              </w:r>
            </w:hyperlink>
            <w:r>
              <w:rPr>
                <w:sz w:val="20"/>
                <w:color w:val="392c69"/>
              </w:rPr>
              <w:t xml:space="preserve">,</w:t>
            </w:r>
          </w:p>
          <w:p>
            <w:pPr>
              <w:pStyle w:val="0"/>
              <w:jc w:val="center"/>
            </w:pPr>
            <w:r>
              <w:rPr>
                <w:sz w:val="20"/>
                <w:color w:val="392c69"/>
              </w:rPr>
              <w:t xml:space="preserve">от 14.11.2022 </w:t>
            </w:r>
            <w:hyperlink w:history="0" r:id="rId15" w:tooltip="Постановление Правительства РФ от 14.11.2022 N 2057 (ред. от 30.05.2024) &quot;О внесении изменений в некоторые акты Правительства Российской Федерации&quot; {КонсультантПлюс}">
              <w:r>
                <w:rPr>
                  <w:sz w:val="20"/>
                  <w:color w:val="0000ff"/>
                </w:rPr>
                <w:t xml:space="preserve">N 2057</w:t>
              </w:r>
            </w:hyperlink>
            <w:r>
              <w:rPr>
                <w:sz w:val="20"/>
                <w:color w:val="392c69"/>
              </w:rPr>
              <w:t xml:space="preserve">, от 30.05.2024 </w:t>
            </w:r>
            <w:hyperlink w:history="0" r:id="rId16" w:tooltip="Постановление Правительства РФ от 30.05.2024 N 702 (ред. от 24.06.2025)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N 702</w:t>
              </w:r>
            </w:hyperlink>
            <w:r>
              <w:rPr>
                <w:sz w:val="20"/>
                <w:color w:val="392c69"/>
              </w:rPr>
              <w:t xml:space="preserve">, от 28.03.2025 </w:t>
            </w:r>
            <w:hyperlink w:history="0" r:id="rId17"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0"/>
                  <w:color w:val="0000ff"/>
                </w:rPr>
                <w:t xml:space="preserve">N 399</w:t>
              </w:r>
            </w:hyperlink>
            <w:r>
              <w:rPr>
                <w:sz w:val="20"/>
                <w:color w:val="392c69"/>
              </w:rPr>
              <w:t xml:space="preserve">,</w:t>
            </w:r>
          </w:p>
          <w:p>
            <w:pPr>
              <w:pStyle w:val="0"/>
              <w:jc w:val="center"/>
            </w:pPr>
            <w:r>
              <w:rPr>
                <w:sz w:val="20"/>
                <w:color w:val="392c69"/>
              </w:rPr>
              <w:t xml:space="preserve">от 29.05.2025 </w:t>
            </w:r>
            <w:hyperlink w:history="0" r:id="rId18"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Бюджетным </w:t>
      </w:r>
      <w:hyperlink w:history="0" r:id="rId19"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8" w:tooltip="ТРЕБОВАНИЯ">
        <w:r>
          <w:rPr>
            <w:sz w:val="20"/>
            <w:color w:val="0000ff"/>
          </w:rPr>
          <w:t xml:space="preserve">требования</w:t>
        </w:r>
      </w:hyperlink>
      <w:r>
        <w:rPr>
          <w:sz w:val="20"/>
        </w:rPr>
        <w:t xml:space="preserve">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w:t>
      </w:r>
    </w:p>
    <w:p>
      <w:pPr>
        <w:pStyle w:val="0"/>
        <w:spacing w:before="200" w:lineRule="auto"/>
        <w:ind w:firstLine="540"/>
        <w:jc w:val="both"/>
      </w:pPr>
      <w:hyperlink w:history="0" w:anchor="P171"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bookmarkStart w:id="25" w:name="P25"/>
    <w:bookmarkEnd w:id="25"/>
    <w:p>
      <w:pPr>
        <w:pStyle w:val="0"/>
        <w:spacing w:before="200" w:lineRule="auto"/>
        <w:ind w:firstLine="540"/>
        <w:jc w:val="both"/>
      </w:pPr>
      <w:r>
        <w:rPr>
          <w:sz w:val="20"/>
        </w:rPr>
        <w:t xml:space="preserve">1(1). Положения </w:t>
      </w:r>
      <w:hyperlink w:history="0" w:anchor="P154" w:tooltip="г) условие о соблюдении дочерним обществом при определении поставщиков (подрядчиков, исполнителей) и заключении контрактов, которые полностью либо частично оплачиваются за счет полученных средств, отраженных на лицевом счете, указанном в подпункте &quot;ж&quot; пункта 7 настоящего документа,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
        <w:r>
          <w:rPr>
            <w:sz w:val="20"/>
            <w:color w:val="0000ff"/>
          </w:rPr>
          <w:t xml:space="preserve">подпункта "г" пункта 7(1)</w:t>
        </w:r>
      </w:hyperlink>
      <w:r>
        <w:rPr>
          <w:sz w:val="20"/>
        </w:rPr>
        <w:t xml:space="preserve"> требований, утвержденных настоящим постановлением, не применяются к отношениям, связанным с осуществлением закупок,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1 января 2018 г., а также к гражданско-правовым договорам, заключенным до 1 января 2018 г.</w:t>
      </w:r>
    </w:p>
    <w:p>
      <w:pPr>
        <w:pStyle w:val="0"/>
        <w:jc w:val="both"/>
      </w:pPr>
      <w:r>
        <w:rPr>
          <w:sz w:val="20"/>
        </w:rPr>
        <w:t xml:space="preserve">(п. 1(1) введен </w:t>
      </w:r>
      <w:hyperlink w:history="0" r:id="rId20" w:tooltip="Постановление Правительства РФ от 17.10.2017 N 1263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17.10.2017 N 1263)</w:t>
      </w:r>
    </w:p>
    <w:p>
      <w:pPr>
        <w:pStyle w:val="0"/>
        <w:spacing w:before="200" w:lineRule="auto"/>
        <w:ind w:firstLine="540"/>
        <w:jc w:val="both"/>
      </w:pPr>
      <w:r>
        <w:rPr>
          <w:sz w:val="20"/>
        </w:rPr>
        <w:t xml:space="preserve">1(2). Установить, что предоставление в 2018 году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в целях последующего предоставления взносов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осуществляется с учетом особенностей, установленных Правительством Российской Федерации в соответствии с </w:t>
      </w:r>
      <w:hyperlink w:history="0" r:id="rId21" w:tooltip="Федеральный закон от 18.07.2017 N 178-ФЗ (ред. от 28.12.2017) &quot;О внесении изменений в Бюджетный кодекс Российской Федерации и статью 3 Федерального закона &quot;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частью 4 статьи 5</w:t>
        </w:r>
      </w:hyperlink>
      <w:r>
        <w:rPr>
          <w:sz w:val="20"/>
        </w:rPr>
        <w:t xml:space="preserve"> Федерального закона от 18 июля 2017 г. N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p>
    <w:p>
      <w:pPr>
        <w:pStyle w:val="0"/>
        <w:jc w:val="both"/>
      </w:pPr>
      <w:r>
        <w:rPr>
          <w:sz w:val="20"/>
        </w:rPr>
        <w:t xml:space="preserve">(п. 1(2) введен </w:t>
      </w:r>
      <w:hyperlink w:history="0" r:id="rId22" w:tooltip="Постановление Правительства РФ от 17.10.2017 N 1263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17.10.2017 N 1263)</w:t>
      </w:r>
    </w:p>
    <w:p>
      <w:pPr>
        <w:pStyle w:val="0"/>
        <w:spacing w:before="200" w:lineRule="auto"/>
        <w:ind w:firstLine="540"/>
        <w:jc w:val="both"/>
      </w:pPr>
      <w:r>
        <w:rPr>
          <w:sz w:val="20"/>
        </w:rPr>
        <w:t xml:space="preserve">1(3). Положения </w:t>
      </w:r>
      <w:hyperlink w:history="0" w:anchor="P65" w:tooltip="2(1). Договор о предоставлении бюджетных инвестиций и дополнительные соглашения к указанному договору, предусматривающие внесение в него изменений или его расторжение, заключаются в соответствии с типовыми формами, утверждаемыми Министерством финансов Российской Федерации.">
        <w:r>
          <w:rPr>
            <w:sz w:val="20"/>
            <w:color w:val="0000ff"/>
          </w:rPr>
          <w:t xml:space="preserve">пункта 2(1)</w:t>
        </w:r>
      </w:hyperlink>
      <w:r>
        <w:rPr>
          <w:sz w:val="20"/>
        </w:rPr>
        <w:t xml:space="preserve"> требований, утвержденных настоящим постановлением, применяются начиная с 1 января 2019 г.</w:t>
      </w:r>
    </w:p>
    <w:p>
      <w:pPr>
        <w:pStyle w:val="0"/>
        <w:jc w:val="both"/>
      </w:pPr>
      <w:r>
        <w:rPr>
          <w:sz w:val="20"/>
        </w:rPr>
        <w:t xml:space="preserve">(п. 1(3) введен </w:t>
      </w:r>
      <w:hyperlink w:history="0" r:id="rId23" w:tooltip="Постановление Правительства РФ от 23.08.2018 N 978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23.08.2018 N 978)</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24" w:tooltip="Постановление Правительства РФ от 15.01.2014 N 28 &quot;О внесении изме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 Недействующая редакция {КонсультантПлюс}">
        <w:r>
          <w:rPr>
            <w:sz w:val="20"/>
            <w:color w:val="0000ff"/>
          </w:rPr>
          <w:t xml:space="preserve">абзацы шестой</w:t>
        </w:r>
      </w:hyperlink>
      <w:r>
        <w:rPr>
          <w:sz w:val="20"/>
        </w:rPr>
        <w:t xml:space="preserve"> - </w:t>
      </w:r>
      <w:hyperlink w:history="0" r:id="rId25" w:tooltip="Постановление Правительства РФ от 15.01.2014 N 28 &quot;О внесении изме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 Недействующая редакция {КонсультантПлюс}">
        <w:r>
          <w:rPr>
            <w:sz w:val="20"/>
            <w:color w:val="0000ff"/>
          </w:rPr>
          <w:t xml:space="preserve">двадцать второй</w:t>
        </w:r>
      </w:hyperlink>
      <w:r>
        <w:rPr>
          <w:sz w:val="20"/>
        </w:rPr>
        <w:t xml:space="preserve"> и </w:t>
      </w:r>
      <w:hyperlink w:history="0" r:id="rId26" w:tooltip="Постановление Правительства РФ от 15.01.2014 N 28 &quot;О внесении изме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 Недействующая редакция {КонсультантПлюс}">
        <w:r>
          <w:rPr>
            <w:sz w:val="20"/>
            <w:color w:val="0000ff"/>
          </w:rPr>
          <w:t xml:space="preserve">абзац двадцать четвертый подпункта "в" пункта 2</w:t>
        </w:r>
      </w:hyperlink>
      <w:r>
        <w:rPr>
          <w:sz w:val="20"/>
        </w:rPr>
        <w:t xml:space="preserve"> изменений, которые вносятся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утвержденных постановлением Правительства Российской Федерации от 15 января 2014 г. N 28 "О внесении изменений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(Собрание законодательства Российской Федерации, 2014, N 4, ст. 376);</w:t>
      </w:r>
    </w:p>
    <w:p>
      <w:pPr>
        <w:pStyle w:val="0"/>
        <w:spacing w:before="200" w:lineRule="auto"/>
        <w:ind w:firstLine="540"/>
        <w:jc w:val="both"/>
      </w:pPr>
      <w:hyperlink w:history="0" r:id="rId27" w:tooltip="Постановление Правительства РФ от 07.09.2015 N 943 &quot;О внесении изменения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сентября 2015 г. N 943 "О внесении изменения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(Собрание законодательства Российской Федерации, 2015, N 37, ст. 5154).</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февраля 2017 г. N 190</w:t>
      </w:r>
    </w:p>
    <w:p>
      <w:pPr>
        <w:pStyle w:val="0"/>
        <w:jc w:val="both"/>
      </w:pPr>
      <w:r>
        <w:rPr>
          <w:sz w:val="20"/>
        </w:rPr>
      </w:r>
    </w:p>
    <w:bookmarkStart w:id="48" w:name="P48"/>
    <w:bookmarkEnd w:id="48"/>
    <w:p>
      <w:pPr>
        <w:pStyle w:val="2"/>
        <w:jc w:val="center"/>
      </w:pPr>
      <w:r>
        <w:rPr>
          <w:sz w:val="20"/>
        </w:rPr>
        <w:t xml:space="preserve">ТРЕБОВАНИЯ</w:t>
      </w:r>
    </w:p>
    <w:p>
      <w:pPr>
        <w:pStyle w:val="2"/>
        <w:jc w:val="center"/>
      </w:pPr>
      <w:r>
        <w:rPr>
          <w:sz w:val="20"/>
        </w:rPr>
        <w:t xml:space="preserve">К ДОГОВОРАМ О ПРЕДОСТАВЛЕНИИ БЮДЖЕТНЫХ ИНВЕСТИЦИЙ</w:t>
      </w:r>
    </w:p>
    <w:p>
      <w:pPr>
        <w:pStyle w:val="2"/>
        <w:jc w:val="center"/>
      </w:pPr>
      <w:r>
        <w:rPr>
          <w:sz w:val="20"/>
        </w:rPr>
        <w:t xml:space="preserve">ЮРИДИЧЕСКИМ ЛИЦАМ, НЕ ЯВЛЯЮЩИМСЯ ФЕДЕРАЛЬНЫМИ</w:t>
      </w:r>
    </w:p>
    <w:p>
      <w:pPr>
        <w:pStyle w:val="2"/>
        <w:jc w:val="center"/>
      </w:pPr>
      <w:r>
        <w:rPr>
          <w:sz w:val="20"/>
        </w:rPr>
        <w:t xml:space="preserve">ГОСУДАРСТВЕННЫМИ УЧРЕЖДЕНИЯМИ И ФЕДЕРАЛЬНЫМИ</w:t>
      </w:r>
    </w:p>
    <w:p>
      <w:pPr>
        <w:pStyle w:val="2"/>
        <w:jc w:val="center"/>
      </w:pPr>
      <w:r>
        <w:rPr>
          <w:sz w:val="20"/>
        </w:rPr>
        <w:t xml:space="preserve">ГОСУДАРСТВЕННЫМИ УНИТАРНЫМИ ПРЕДПРИЯТИЯМИ,</w:t>
      </w:r>
    </w:p>
    <w:p>
      <w:pPr>
        <w:pStyle w:val="2"/>
        <w:jc w:val="center"/>
      </w:pPr>
      <w:r>
        <w:rPr>
          <w:sz w:val="20"/>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17.10.2017 </w:t>
            </w:r>
            <w:hyperlink w:history="0" r:id="rId28" w:tooltip="Постановление Правительства РФ от 17.10.2017 N 1263 (ред. от 30.05.2024) &quot;О внесении изменений в некоторые акты Правительства Российской Федерации&quot; {КонсультантПлюс}">
              <w:r>
                <w:rPr>
                  <w:sz w:val="20"/>
                  <w:color w:val="0000ff"/>
                </w:rPr>
                <w:t xml:space="preserve">N 1263</w:t>
              </w:r>
            </w:hyperlink>
            <w:r>
              <w:rPr>
                <w:sz w:val="20"/>
                <w:color w:val="392c69"/>
              </w:rPr>
              <w:t xml:space="preserve">,</w:t>
            </w:r>
          </w:p>
          <w:p>
            <w:pPr>
              <w:pStyle w:val="0"/>
              <w:jc w:val="center"/>
            </w:pPr>
            <w:r>
              <w:rPr>
                <w:sz w:val="20"/>
                <w:color w:val="392c69"/>
              </w:rPr>
              <w:t xml:space="preserve">от 23.08.2018 </w:t>
            </w:r>
            <w:hyperlink w:history="0" r:id="rId29" w:tooltip="Постановление Правительства РФ от 23.08.2018 N 978 (ред. от 30.05.2024) &quot;О внесении изменений в некоторые акты Правительства Российской Федерации&quot; {КонсультантПлюс}">
              <w:r>
                <w:rPr>
                  <w:sz w:val="20"/>
                  <w:color w:val="0000ff"/>
                </w:rPr>
                <w:t xml:space="preserve">N 978</w:t>
              </w:r>
            </w:hyperlink>
            <w:r>
              <w:rPr>
                <w:sz w:val="20"/>
                <w:color w:val="392c69"/>
              </w:rPr>
              <w:t xml:space="preserve">, от 26.12.2019 </w:t>
            </w:r>
            <w:hyperlink w:history="0" r:id="rId30"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1843</w:t>
              </w:r>
            </w:hyperlink>
            <w:r>
              <w:rPr>
                <w:sz w:val="20"/>
                <w:color w:val="392c69"/>
              </w:rPr>
              <w:t xml:space="preserve">, от 31.12.2019 </w:t>
            </w:r>
            <w:hyperlink w:history="0" r:id="rId3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color w:val="392c69"/>
              </w:rPr>
              <w:t xml:space="preserve">,</w:t>
            </w:r>
          </w:p>
          <w:p>
            <w:pPr>
              <w:pStyle w:val="0"/>
              <w:jc w:val="center"/>
            </w:pPr>
            <w:r>
              <w:rPr>
                <w:sz w:val="20"/>
                <w:color w:val="392c69"/>
              </w:rPr>
              <w:t xml:space="preserve">от 02.12.2020 </w:t>
            </w:r>
            <w:hyperlink w:history="0" r:id="rId32"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1985</w:t>
              </w:r>
            </w:hyperlink>
            <w:r>
              <w:rPr>
                <w:sz w:val="20"/>
                <w:color w:val="392c69"/>
              </w:rPr>
              <w:t xml:space="preserve">, от 24.12.2020 </w:t>
            </w:r>
            <w:hyperlink w:history="0" r:id="rId33" w:tooltip="Постановление Правительства РФ от 24.12.2020 N 2259 (ред. от 25.10.2023) &quot;О внесении изменений в некоторые акты Правительства Российской Федерации&quot; {КонсультантПлюс}">
              <w:r>
                <w:rPr>
                  <w:sz w:val="20"/>
                  <w:color w:val="0000ff"/>
                </w:rPr>
                <w:t xml:space="preserve">N 2259</w:t>
              </w:r>
            </w:hyperlink>
            <w:r>
              <w:rPr>
                <w:sz w:val="20"/>
                <w:color w:val="392c69"/>
              </w:rPr>
              <w:t xml:space="preserve">, от 12.02.2022 </w:t>
            </w:r>
            <w:hyperlink w:history="0" r:id="rId34" w:tooltip="Постановление Правительства РФ от 12.02.2022 N 156 (ред. от 30.05.2024) &quot;О внесении изменений в некоторые акты Правительства Российской Федерации&quot; {КонсультантПлюс}">
              <w:r>
                <w:rPr>
                  <w:sz w:val="20"/>
                  <w:color w:val="0000ff"/>
                </w:rPr>
                <w:t xml:space="preserve">N 156</w:t>
              </w:r>
            </w:hyperlink>
            <w:r>
              <w:rPr>
                <w:sz w:val="20"/>
                <w:color w:val="392c69"/>
              </w:rPr>
              <w:t xml:space="preserve">,</w:t>
            </w:r>
          </w:p>
          <w:p>
            <w:pPr>
              <w:pStyle w:val="0"/>
              <w:jc w:val="center"/>
            </w:pPr>
            <w:r>
              <w:rPr>
                <w:sz w:val="20"/>
                <w:color w:val="392c69"/>
              </w:rPr>
              <w:t xml:space="preserve">от 14.11.2022 </w:t>
            </w:r>
            <w:hyperlink w:history="0" r:id="rId35" w:tooltip="Постановление Правительства РФ от 14.11.2022 N 2057 (ред. от 30.05.2024) &quot;О внесении изменений в некоторые акты Правительства Российской Федерации&quot; {КонсультантПлюс}">
              <w:r>
                <w:rPr>
                  <w:sz w:val="20"/>
                  <w:color w:val="0000ff"/>
                </w:rPr>
                <w:t xml:space="preserve">N 2057</w:t>
              </w:r>
            </w:hyperlink>
            <w:r>
              <w:rPr>
                <w:sz w:val="20"/>
                <w:color w:val="392c69"/>
              </w:rPr>
              <w:t xml:space="preserve">, от 30.05.2024 </w:t>
            </w:r>
            <w:hyperlink w:history="0" r:id="rId36" w:tooltip="Постановление Правительства РФ от 30.05.2024 N 702 (ред. от 24.06.2025)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N 702</w:t>
              </w:r>
            </w:hyperlink>
            <w:r>
              <w:rPr>
                <w:sz w:val="20"/>
                <w:color w:val="392c69"/>
              </w:rPr>
              <w:t xml:space="preserve">, от 28.03.2025 </w:t>
            </w:r>
            <w:hyperlink w:history="0" r:id="rId37"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0"/>
                  <w:color w:val="0000ff"/>
                </w:rPr>
                <w:t xml:space="preserve">N 399</w:t>
              </w:r>
            </w:hyperlink>
            <w:r>
              <w:rPr>
                <w:sz w:val="20"/>
                <w:color w:val="392c69"/>
              </w:rPr>
              <w:t xml:space="preserve">,</w:t>
            </w:r>
          </w:p>
          <w:p>
            <w:pPr>
              <w:pStyle w:val="0"/>
              <w:jc w:val="center"/>
            </w:pPr>
            <w:r>
              <w:rPr>
                <w:sz w:val="20"/>
                <w:color w:val="392c69"/>
              </w:rPr>
              <w:t xml:space="preserve">от 29.05.2025 </w:t>
            </w:r>
            <w:hyperlink w:history="0" r:id="rId38"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документ устанавливает требования к договору о предоставлении бюджетных инвестиций юридическому лицу, не являющемуся федеральным государственным учреждением и федеральным государственным унитарным предприятием (далее соответственно - юридическое лицо, получающее бюджетные инвестиции, бюджетные инвестиции), заключаемому между Правительством Российской Федерации или федеральным органом исполнительной власти, предоставляющим бюджетные инвестиции, федеральным органом исполнительной власти, осуществляющим полномочия собственника Российской Федерации в отношении акций (долей) в уставном (складочном) капитале юридического лица, получающего бюджетные инвестиции, и юридическим лицом, получающим бюджетные инвестиции (далее - договор о предоставлении бюджетных инвестиций).</w:t>
      </w:r>
    </w:p>
    <w:p>
      <w:pPr>
        <w:pStyle w:val="0"/>
        <w:spacing w:before="200" w:lineRule="auto"/>
        <w:ind w:firstLine="540"/>
        <w:jc w:val="both"/>
      </w:pPr>
      <w:r>
        <w:rPr>
          <w:sz w:val="20"/>
        </w:rPr>
        <w:t xml:space="preserve">2. Договор о предоставлении бюджетных инвестиций заключается в пределах бюджетных ассигнований, утвержденных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для предоставления бюджетных инвестиций соответствующему федеральному органу исполнительной власти как получателю средств федерального бюджета.</w:t>
      </w:r>
    </w:p>
    <w:p>
      <w:pPr>
        <w:pStyle w:val="0"/>
        <w:spacing w:before="200" w:lineRule="auto"/>
        <w:ind w:firstLine="540"/>
        <w:jc w:val="both"/>
      </w:pPr>
      <w:r>
        <w:rPr>
          <w:sz w:val="20"/>
        </w:rPr>
        <w:t xml:space="preserve">Объем бюджетных инвестиций, указываемый в договоре о предоставлении бюджетных инвестиций, подлежащих согласно </w:t>
      </w:r>
      <w:hyperlink w:history="0" r:id="rId39" w:tooltip="&quot;Бюджетный кодекс Российской Федерации&quot; от 31.07.1998 N 145-ФЗ (ред. от 31.07.2025) {КонсультантПлюс}">
        <w:r>
          <w:rPr>
            <w:sz w:val="20"/>
            <w:color w:val="0000ff"/>
          </w:rPr>
          <w:t xml:space="preserve">статье 179.1</w:t>
        </w:r>
      </w:hyperlink>
      <w:r>
        <w:rPr>
          <w:sz w:val="20"/>
        </w:rPr>
        <w:t xml:space="preserve"> Бюджетного кодекса Российской Федерации предоставлению в соответствии со сведениями, включенными в реестр объектов капитального строительства, объектов недвижимого имущества, должен соответствовать объему средств, предусмотренному указанными сведениями.</w:t>
      </w:r>
    </w:p>
    <w:p>
      <w:pPr>
        <w:pStyle w:val="0"/>
        <w:jc w:val="both"/>
      </w:pPr>
      <w:r>
        <w:rPr>
          <w:sz w:val="20"/>
        </w:rPr>
        <w:t xml:space="preserve">(в ред. Постановлений Правительства РФ от 30.05.2024 </w:t>
      </w:r>
      <w:hyperlink w:history="0" r:id="rId40" w:tooltip="Постановление Правительства РФ от 30.05.2024 N 702 (ред. от 24.06.2025)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N 702</w:t>
        </w:r>
      </w:hyperlink>
      <w:r>
        <w:rPr>
          <w:sz w:val="20"/>
        </w:rPr>
        <w:t xml:space="preserve">, от 29.05.2025 </w:t>
      </w:r>
      <w:hyperlink w:history="0" r:id="rId41"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bookmarkStart w:id="65" w:name="P65"/>
    <w:bookmarkEnd w:id="65"/>
    <w:p>
      <w:pPr>
        <w:pStyle w:val="0"/>
        <w:spacing w:before="200" w:lineRule="auto"/>
        <w:ind w:firstLine="540"/>
        <w:jc w:val="both"/>
      </w:pPr>
      <w:r>
        <w:rPr>
          <w:sz w:val="20"/>
        </w:rPr>
        <w:t xml:space="preserve">2(1). Договор о предоставлении бюджетных инвестиций и дополнительные соглашения к указанному договору, предусматривающие внесение в него изменений или его расторжение, заключаются в соответствии с типовыми </w:t>
      </w:r>
      <w:hyperlink w:history="0" r:id="rId42" w:tooltip="Приказ Минфина России от 07.11.2018 N 224н (ред. от 07.06.2024) &quot;Об утверждении Типовой формы договора о предоставлении из федерального бюджета бюджетных инвестиций юридическому лицу, не являющемуся федеральным государственным учреждением и федеральным государственным унитарным предприятием&quot; (Зарегистрировано в Минюсте России 21.01.2019 N 53464) {КонсультантПлюс}">
        <w:r>
          <w:rPr>
            <w:sz w:val="20"/>
            <w:color w:val="0000ff"/>
          </w:rPr>
          <w:t xml:space="preserve">формами</w:t>
        </w:r>
      </w:hyperlink>
      <w:r>
        <w:rPr>
          <w:sz w:val="20"/>
        </w:rPr>
        <w:t xml:space="preserve">, утверждаемыми Министерством финансов Российской Федерации.</w:t>
      </w:r>
    </w:p>
    <w:p>
      <w:pPr>
        <w:pStyle w:val="0"/>
        <w:jc w:val="both"/>
      </w:pPr>
      <w:r>
        <w:rPr>
          <w:sz w:val="20"/>
        </w:rPr>
        <w:t xml:space="preserve">(п. 2(1) введен </w:t>
      </w:r>
      <w:hyperlink w:history="0" r:id="rId43" w:tooltip="Постановление Правительства РФ от 23.08.2018 N 978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23.08.2018 N 978)</w:t>
      </w:r>
    </w:p>
    <w:bookmarkStart w:id="67" w:name="P67"/>
    <w:bookmarkEnd w:id="67"/>
    <w:p>
      <w:pPr>
        <w:pStyle w:val="0"/>
        <w:spacing w:before="200" w:lineRule="auto"/>
        <w:ind w:firstLine="540"/>
        <w:jc w:val="both"/>
      </w:pPr>
      <w:r>
        <w:rPr>
          <w:sz w:val="20"/>
        </w:rPr>
        <w:t xml:space="preserve">3. Договором о предоставлении бюджетных инвестиций предусматриваются:</w:t>
      </w:r>
    </w:p>
    <w:p>
      <w:pPr>
        <w:pStyle w:val="0"/>
        <w:spacing w:before="200" w:lineRule="auto"/>
        <w:ind w:firstLine="540"/>
        <w:jc w:val="both"/>
      </w:pPr>
      <w:r>
        <w:rPr>
          <w:sz w:val="20"/>
        </w:rPr>
        <w:t xml:space="preserve">а) целевое назначение бюджетных инвестиций с указанием наименования федерального проекта, в случае если бюджетные инвестиции предоставляются в целях достижения результатов такого проекта, и объем предоставляемых бюджетных инвестиций (с распределением по годам);</w:t>
      </w:r>
    </w:p>
    <w:p>
      <w:pPr>
        <w:pStyle w:val="0"/>
        <w:jc w:val="both"/>
      </w:pPr>
      <w:r>
        <w:rPr>
          <w:sz w:val="20"/>
        </w:rPr>
        <w:t xml:space="preserve">(пп. "а" в ред. </w:t>
      </w:r>
      <w:hyperlink w:history="0" r:id="rId44"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26.12.2019 N 1843)</w:t>
      </w:r>
    </w:p>
    <w:p>
      <w:pPr>
        <w:pStyle w:val="0"/>
        <w:spacing w:before="200" w:lineRule="auto"/>
        <w:ind w:firstLine="540"/>
        <w:jc w:val="both"/>
      </w:pPr>
      <w:r>
        <w:rPr>
          <w:sz w:val="20"/>
        </w:rPr>
        <w:t xml:space="preserve">б) конкретные, измеримые значения результатов предоставления бюджетных инвестиций с указанием характеристик таких результатов, отражающих дополнительные количественные параметры, которым должны соответствовать результаты (при установлении таких характеристик), а в случае, если бюджетные инвестиции предоставляются в целях реализации структурных элементов государственных программ Российской Федерации, результаты и их характеристики указываются в соответствии с информацией о мероприятиях (результатах) и их характеристиках, содержащихся в паспортах структурных элементов указанных государственных программ Российской Федерации (далее соответственно - результаты предоставления бюджетных инвестиций, характеристики);</w:t>
      </w:r>
    </w:p>
    <w:p>
      <w:pPr>
        <w:pStyle w:val="0"/>
        <w:jc w:val="both"/>
      </w:pPr>
      <w:r>
        <w:rPr>
          <w:sz w:val="20"/>
        </w:rPr>
        <w:t xml:space="preserve">(пп. "б" в ред. </w:t>
      </w:r>
      <w:hyperlink w:history="0" r:id="rId45"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29.05.2025 N 750)</w:t>
      </w:r>
    </w:p>
    <w:p>
      <w:pPr>
        <w:pStyle w:val="0"/>
        <w:spacing w:before="200" w:lineRule="auto"/>
        <w:ind w:firstLine="540"/>
        <w:jc w:val="both"/>
      </w:pPr>
      <w:r>
        <w:rPr>
          <w:sz w:val="20"/>
        </w:rPr>
        <w:t xml:space="preserve">в)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pPr>
        <w:pStyle w:val="0"/>
        <w:spacing w:before="200" w:lineRule="auto"/>
        <w:ind w:firstLine="540"/>
        <w:jc w:val="both"/>
      </w:pPr>
      <w:r>
        <w:rPr>
          <w:sz w:val="20"/>
        </w:rPr>
        <w:t xml:space="preserve">г)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
    <w:p>
      <w:pPr>
        <w:pStyle w:val="0"/>
        <w:spacing w:before="200" w:lineRule="auto"/>
        <w:ind w:firstLine="540"/>
        <w:jc w:val="both"/>
      </w:pPr>
      <w:r>
        <w:rPr>
          <w:sz w:val="20"/>
        </w:rPr>
        <w:t xml:space="preserve">д)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bookmarkStart w:id="75" w:name="P75"/>
    <w:bookmarkEnd w:id="75"/>
    <w:p>
      <w:pPr>
        <w:pStyle w:val="0"/>
        <w:spacing w:before="200" w:lineRule="auto"/>
        <w:ind w:firstLine="540"/>
        <w:jc w:val="both"/>
      </w:pPr>
      <w:r>
        <w:rPr>
          <w:sz w:val="20"/>
        </w:rPr>
        <w:t xml:space="preserve">е) положения, предусматривающие перечисление бюджетных инвестиций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территориальному органу Федерального казначейства;</w:t>
      </w:r>
    </w:p>
    <w:p>
      <w:pPr>
        <w:pStyle w:val="0"/>
        <w:jc w:val="both"/>
      </w:pPr>
      <w:r>
        <w:rPr>
          <w:sz w:val="20"/>
        </w:rPr>
        <w:t xml:space="preserve">(в ред. Постановлений Правительства РФ от 02.12.2020 </w:t>
      </w:r>
      <w:hyperlink w:history="0" r:id="rId46"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1985</w:t>
        </w:r>
      </w:hyperlink>
      <w:r>
        <w:rPr>
          <w:sz w:val="20"/>
        </w:rPr>
        <w:t xml:space="preserve">, от 29.05.2025 </w:t>
      </w:r>
      <w:hyperlink w:history="0" r:id="rId47"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bookmarkStart w:id="77" w:name="P77"/>
    <w:bookmarkEnd w:id="77"/>
    <w:p>
      <w:pPr>
        <w:pStyle w:val="0"/>
        <w:spacing w:before="200" w:lineRule="auto"/>
        <w:ind w:firstLine="540"/>
        <w:jc w:val="both"/>
      </w:pPr>
      <w:r>
        <w:rPr>
          <w:sz w:val="20"/>
        </w:rPr>
        <w:t xml:space="preserve">ж) условие об осуществлении операций по зачислению (списанию) средств на счет, указанный в </w:t>
      </w:r>
      <w:hyperlink w:history="0" w:anchor="P75" w:tooltip="е) положения, предусматривающие перечисление бюджетных инвестиций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территориальному органу Федерального казначейства;">
        <w:r>
          <w:rPr>
            <w:sz w:val="20"/>
            <w:color w:val="0000ff"/>
          </w:rPr>
          <w:t xml:space="preserve">подпункте "е"</w:t>
        </w:r>
      </w:hyperlink>
      <w:r>
        <w:rPr>
          <w:sz w:val="20"/>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участников казначейского сопровождения, открытом юридическому лицу, получающему бюджетные инвестиции, в порядке, установленном Федеральным казначейством;</w:t>
      </w:r>
    </w:p>
    <w:p>
      <w:pPr>
        <w:pStyle w:val="0"/>
        <w:jc w:val="both"/>
      </w:pPr>
      <w:r>
        <w:rPr>
          <w:sz w:val="20"/>
        </w:rPr>
        <w:t xml:space="preserve">(в ред. </w:t>
      </w:r>
      <w:hyperlink w:history="0" r:id="rId48"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29.05.2025 N 750)</w:t>
      </w:r>
    </w:p>
    <w:p>
      <w:pPr>
        <w:pStyle w:val="0"/>
        <w:spacing w:before="200" w:lineRule="auto"/>
        <w:ind w:firstLine="540"/>
        <w:jc w:val="both"/>
      </w:pPr>
      <w:r>
        <w:rPr>
          <w:sz w:val="20"/>
        </w:rPr>
        <w:t xml:space="preserve">з) условие об осуществлении операций по списанию средств, отраженных на лицевом счете, указанном в </w:t>
      </w:r>
      <w:hyperlink w:history="0" w:anchor="P77" w:tooltip="ж) условие об осуществлении операций по зачислению (списанию) средств на счет, указанный в подпункте &quot;е&quot;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участников казначейского сопровождения, открытом юридическому лицу, получающему бюджетные инвестиции, в порядке, установленном Федеральным казначейством;">
        <w:r>
          <w:rPr>
            <w:sz w:val="20"/>
            <w:color w:val="0000ff"/>
          </w:rPr>
          <w:t xml:space="preserve">подпункте "ж"</w:t>
        </w:r>
      </w:hyperlink>
      <w:r>
        <w:rPr>
          <w:sz w:val="20"/>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определяющем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pPr>
        <w:pStyle w:val="0"/>
        <w:spacing w:before="200" w:lineRule="auto"/>
        <w:ind w:firstLine="540"/>
        <w:jc w:val="both"/>
      </w:pPr>
      <w:r>
        <w:rPr>
          <w:sz w:val="20"/>
        </w:rPr>
        <w:t xml:space="preserve">и) положения о запрете:</w:t>
      </w:r>
    </w:p>
    <w:p>
      <w:pPr>
        <w:pStyle w:val="0"/>
        <w:spacing w:before="200" w:lineRule="auto"/>
        <w:ind w:firstLine="540"/>
        <w:jc w:val="both"/>
      </w:pPr>
      <w:r>
        <w:rPr>
          <w:sz w:val="20"/>
        </w:rPr>
        <w:t xml:space="preserve">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Правительства Российской Федерации;</w:t>
      </w:r>
    </w:p>
    <w:p>
      <w:pPr>
        <w:pStyle w:val="0"/>
        <w:spacing w:before="200" w:lineRule="auto"/>
        <w:ind w:firstLine="540"/>
        <w:jc w:val="both"/>
      </w:pPr>
      <w:r>
        <w:rPr>
          <w:sz w:val="20"/>
        </w:rPr>
        <w:t xml:space="preserve">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бюджетных инвестиций;</w:t>
      </w:r>
    </w:p>
    <w:bookmarkStart w:id="83" w:name="P83"/>
    <w:bookmarkEnd w:id="83"/>
    <w:p>
      <w:pPr>
        <w:pStyle w:val="0"/>
        <w:spacing w:before="200" w:lineRule="auto"/>
        <w:ind w:firstLine="540"/>
        <w:jc w:val="both"/>
      </w:pPr>
      <w:r>
        <w:rPr>
          <w:sz w:val="20"/>
        </w:rPr>
        <w:t xml:space="preserve">к) порядок и сроки представления юридическим лицом, получающим бюджетные инвестиции, установленной федеральным органом исполнительной власти, предоставляющим бюджетные инвестиции, отчетности о расходах, источником финансового обеспечения которых являются бюджетные инвестиции, а также о достижении значений результатов предоставления бюджетных инвестиций (характеристик);</w:t>
      </w:r>
    </w:p>
    <w:p>
      <w:pPr>
        <w:pStyle w:val="0"/>
        <w:jc w:val="both"/>
      </w:pPr>
      <w:r>
        <w:rPr>
          <w:sz w:val="20"/>
        </w:rPr>
        <w:t xml:space="preserve">(в ред. Постановлений Правительства РФ от 26.12.2019 </w:t>
      </w:r>
      <w:hyperlink w:history="0" r:id="rId49"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1843</w:t>
        </w:r>
      </w:hyperlink>
      <w:r>
        <w:rPr>
          <w:sz w:val="20"/>
        </w:rPr>
        <w:t xml:space="preserve">, от 29.05.2025 </w:t>
      </w:r>
      <w:hyperlink w:history="0" r:id="rId50"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bookmarkStart w:id="85" w:name="P85"/>
    <w:bookmarkEnd w:id="85"/>
    <w:p>
      <w:pPr>
        <w:pStyle w:val="0"/>
        <w:spacing w:before="200" w:lineRule="auto"/>
        <w:ind w:firstLine="540"/>
        <w:jc w:val="both"/>
      </w:pPr>
      <w:r>
        <w:rPr>
          <w:sz w:val="20"/>
        </w:rPr>
        <w:t xml:space="preserve">л) право федерального органа исполнительной власти, предоставляющего бюджетные инвестиции,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pPr>
        <w:pStyle w:val="0"/>
        <w:spacing w:before="200" w:lineRule="auto"/>
        <w:ind w:firstLine="540"/>
        <w:jc w:val="both"/>
      </w:pPr>
      <w:r>
        <w:rPr>
          <w:sz w:val="20"/>
        </w:rPr>
        <w:t xml:space="preserve">м) ответственность юридического лица, получающего бюджетные инвестиции, за несоблюдение условий предоставления бюджетных инвестиций;</w:t>
      </w:r>
    </w:p>
    <w:p>
      <w:pPr>
        <w:pStyle w:val="0"/>
        <w:spacing w:before="200" w:lineRule="auto"/>
        <w:ind w:firstLine="540"/>
        <w:jc w:val="both"/>
      </w:pPr>
      <w:r>
        <w:rPr>
          <w:sz w:val="20"/>
        </w:rPr>
        <w:t xml:space="preserve">н) порядок возврата юридическим лицом, получающим бюджетные инвестиции, полученных средств в случае установления факта несоблюдения им целей, условий и порядка предоставления бюджетных инвестиций.</w:t>
      </w:r>
    </w:p>
    <w:p>
      <w:pPr>
        <w:pStyle w:val="0"/>
        <w:spacing w:before="200" w:lineRule="auto"/>
        <w:ind w:firstLine="540"/>
        <w:jc w:val="both"/>
      </w:pPr>
      <w:r>
        <w:rPr>
          <w:sz w:val="20"/>
        </w:rPr>
        <w:t xml:space="preserve">3(1). Договором о предоставлении бюджетных инвестиций на развитие инновационной деятельности, предусматривающим последующее предоставление средств иным лицам, в соответствии с </w:t>
      </w:r>
      <w:hyperlink w:history="0" r:id="rId51" w:tooltip="Федеральный закон от 23.08.1996 N 127-ФЗ (ред. от 24.06.2025) &quot;О науке и государственной научно-технической политике&quot; {КонсультантПлюс}">
        <w:r>
          <w:rPr>
            <w:sz w:val="20"/>
            <w:color w:val="0000ff"/>
          </w:rPr>
          <w:t xml:space="preserve">главой IV.1</w:t>
        </w:r>
      </w:hyperlink>
      <w:r>
        <w:rPr>
          <w:sz w:val="20"/>
        </w:rPr>
        <w:t xml:space="preserve"> Федерального закона "О науке и государственной научно-технической политике" предусматриваются:</w:t>
      </w:r>
    </w:p>
    <w:p>
      <w:pPr>
        <w:pStyle w:val="0"/>
        <w:spacing w:before="200" w:lineRule="auto"/>
        <w:ind w:firstLine="540"/>
        <w:jc w:val="both"/>
      </w:pPr>
      <w:r>
        <w:rPr>
          <w:sz w:val="20"/>
        </w:rPr>
        <w:t xml:space="preserve">а) в дополнение к положениям, предусмотренным пунктом 3 настоящего документа, следующие условия:</w:t>
      </w:r>
    </w:p>
    <w:p>
      <w:pPr>
        <w:pStyle w:val="0"/>
        <w:spacing w:before="200" w:lineRule="auto"/>
        <w:ind w:firstLine="540"/>
        <w:jc w:val="both"/>
      </w:pPr>
      <w:r>
        <w:rPr>
          <w:sz w:val="20"/>
        </w:rPr>
        <w:t xml:space="preserve">принятие юридическим лицом, получающим бюджетные инвестиции,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w:history="0" r:id="rId52" w:tooltip="Федеральный закон от 23.08.1996 N 127-ФЗ (ред. от 24.06.2025) &quot;О науке и государственной научно-технической политике&quot; {КонсультантПлюс}">
        <w:r>
          <w:rPr>
            <w:sz w:val="20"/>
            <w:color w:val="0000ff"/>
          </w:rPr>
          <w:t xml:space="preserve">абзацем вторым пункта 3 статьи 16.5</w:t>
        </w:r>
      </w:hyperlink>
      <w:r>
        <w:rPr>
          <w:sz w:val="20"/>
        </w:rPr>
        <w:t xml:space="preserve"> Федерального закона "О науке и государственной научно-технической политике" (далее - нормативный правовой акт);</w:t>
      </w:r>
    </w:p>
    <w:p>
      <w:pPr>
        <w:pStyle w:val="0"/>
        <w:spacing w:before="200" w:lineRule="auto"/>
        <w:ind w:firstLine="540"/>
        <w:jc w:val="both"/>
      </w:pPr>
      <w:r>
        <w:rPr>
          <w:sz w:val="20"/>
        </w:rPr>
        <w:t xml:space="preserve">осуществление юридическим лицом, получающим бюджетные инвестиции, мониторинга и контроля реализации использования иными лицами средств, источником финансового обеспечения которых являются бюджетные инвестиции, в соответствии с нормативным правовым актом;</w:t>
      </w:r>
    </w:p>
    <w:p>
      <w:pPr>
        <w:pStyle w:val="0"/>
        <w:spacing w:before="200" w:lineRule="auto"/>
        <w:ind w:firstLine="540"/>
        <w:jc w:val="both"/>
      </w:pPr>
      <w:r>
        <w:rPr>
          <w:sz w:val="20"/>
        </w:rPr>
        <w:t xml:space="preserve">требование об оценке главным распорядителем бюджетных средств достижения результатов предоставления бюджетных инвестиций в соответствии с нормативным правовым актом;</w:t>
      </w:r>
    </w:p>
    <w:p>
      <w:pPr>
        <w:pStyle w:val="0"/>
        <w:spacing w:before="200" w:lineRule="auto"/>
        <w:ind w:firstLine="540"/>
        <w:jc w:val="both"/>
      </w:pPr>
      <w:r>
        <w:rPr>
          <w:sz w:val="20"/>
        </w:rPr>
        <w:t xml:space="preserve">установление показателей результативности и их значений с учетом положений нормативного правового акта и </w:t>
      </w:r>
      <w:hyperlink w:history="0" r:id="rId53" w:tooltip="Федеральный закон от 23.08.1996 N 127-ФЗ (ред. от 24.06.2025) &quot;О науке и государственной научно-технической политике&quot; {КонсультантПлюс}">
        <w:r>
          <w:rPr>
            <w:sz w:val="20"/>
            <w:color w:val="0000ff"/>
          </w:rPr>
          <w:t xml:space="preserve">абзацев первого</w:t>
        </w:r>
      </w:hyperlink>
      <w:r>
        <w:rPr>
          <w:sz w:val="20"/>
        </w:rPr>
        <w:t xml:space="preserve"> и </w:t>
      </w:r>
      <w:hyperlink w:history="0" r:id="rId54" w:tooltip="Федеральный закон от 23.08.1996 N 127-ФЗ (ред. от 24.06.2025) &quot;О науке и государственной научно-технической политике&quot; {КонсультантПлюс}">
        <w:r>
          <w:rPr>
            <w:sz w:val="20"/>
            <w:color w:val="0000ff"/>
          </w:rPr>
          <w:t xml:space="preserve">второго пункта 10 статьи 16.5</w:t>
        </w:r>
      </w:hyperlink>
      <w:r>
        <w:rPr>
          <w:sz w:val="20"/>
        </w:rPr>
        <w:t xml:space="preserve"> Федерального закона "О науке и государственной научно-технической политике";</w:t>
      </w:r>
    </w:p>
    <w:p>
      <w:pPr>
        <w:pStyle w:val="0"/>
        <w:spacing w:before="200" w:lineRule="auto"/>
        <w:ind w:firstLine="540"/>
        <w:jc w:val="both"/>
      </w:pPr>
      <w:r>
        <w:rPr>
          <w:sz w:val="20"/>
        </w:rPr>
        <w:t xml:space="preserve">ответственность юридического лица, получающего бюджетные инвестиции, за несоблюдение и (или) нарушение порядка последующего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юридическим лицом, получающим бюджетные инвестиции, решения о последующем предоставлении средств иным лицам;</w:t>
      </w:r>
    </w:p>
    <w:p>
      <w:pPr>
        <w:pStyle w:val="0"/>
        <w:spacing w:before="200" w:lineRule="auto"/>
        <w:ind w:firstLine="540"/>
        <w:jc w:val="both"/>
      </w:pPr>
      <w:r>
        <w:rPr>
          <w:sz w:val="20"/>
        </w:rPr>
        <w:t xml:space="preserve">б) в дополнение к положениям, предусмотренным </w:t>
      </w:r>
      <w:hyperlink w:history="0" w:anchor="P116" w:tooltip="6. 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пункте 3 настоящего документа, также предусматриваются:">
        <w:r>
          <w:rPr>
            <w:sz w:val="20"/>
            <w:color w:val="0000ff"/>
          </w:rPr>
          <w:t xml:space="preserve">пунктом 6</w:t>
        </w:r>
      </w:hyperlink>
      <w:r>
        <w:rPr>
          <w:sz w:val="20"/>
        </w:rPr>
        <w:t xml:space="preserve"> настоящего документа, - требование о последующем предоставлении юридическим лицом, получающим бюджетные инвестиции, средств иным лицам в формах и в соответствии с условиями их предоставления, которые определены нормативным правовым актом.</w:t>
      </w:r>
    </w:p>
    <w:p>
      <w:pPr>
        <w:pStyle w:val="0"/>
        <w:jc w:val="both"/>
      </w:pPr>
      <w:r>
        <w:rPr>
          <w:sz w:val="20"/>
        </w:rPr>
        <w:t xml:space="preserve">(п. 3(1) введен </w:t>
      </w:r>
      <w:hyperlink w:history="0" r:id="rId55" w:tooltip="Постановление Правительства РФ от 24.12.2020 N 2259 (ред. от 25.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24.12.2020 N 2259)</w:t>
      </w:r>
    </w:p>
    <w:p>
      <w:pPr>
        <w:pStyle w:val="0"/>
        <w:spacing w:before="200" w:lineRule="auto"/>
        <w:ind w:firstLine="540"/>
        <w:jc w:val="both"/>
      </w:pPr>
      <w:r>
        <w:rPr>
          <w:sz w:val="20"/>
        </w:rPr>
        <w:t xml:space="preserve">4. 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помимо положений, указанных в </w:t>
      </w:r>
      <w:hyperlink w:history="0" w:anchor="P67" w:tooltip="3. Договором о предоставлении бюджетных инвестиций предусматриваются:">
        <w:r>
          <w:rPr>
            <w:sz w:val="20"/>
            <w:color w:val="0000ff"/>
          </w:rPr>
          <w:t xml:space="preserve">пункте 3</w:t>
        </w:r>
      </w:hyperlink>
      <w:r>
        <w:rPr>
          <w:sz w:val="20"/>
        </w:rPr>
        <w:t xml:space="preserve"> настоящего документа, также предусматриваются:</w:t>
      </w:r>
    </w:p>
    <w:bookmarkStart w:id="98" w:name="P98"/>
    <w:bookmarkEnd w:id="98"/>
    <w:p>
      <w:pPr>
        <w:pStyle w:val="0"/>
        <w:spacing w:before="200" w:lineRule="auto"/>
        <w:ind w:firstLine="540"/>
        <w:jc w:val="both"/>
      </w:pPr>
      <w:r>
        <w:rPr>
          <w:sz w:val="20"/>
        </w:rPr>
        <w:t xml:space="preserve">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(с распределением указанных объемов по годам);</w:t>
      </w:r>
    </w:p>
    <w:p>
      <w:pPr>
        <w:pStyle w:val="0"/>
        <w:spacing w:before="200" w:lineRule="auto"/>
        <w:ind w:firstLine="540"/>
        <w:jc w:val="both"/>
      </w:pPr>
      <w:r>
        <w:rPr>
          <w:sz w:val="20"/>
        </w:rPr>
        <w:t xml:space="preserve">б)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принятым в установленном Правительством Российской Федерации порядке решением (правовым актом) Правительства Российской Федерации о предоставлении бюджетных инвестиций;</w:t>
      </w:r>
    </w:p>
    <w:p>
      <w:pPr>
        <w:pStyle w:val="0"/>
        <w:jc w:val="both"/>
      </w:pPr>
      <w:r>
        <w:rPr>
          <w:sz w:val="20"/>
        </w:rPr>
        <w:t xml:space="preserve">(в ред. Постановлений Правительства РФ от 17.10.2017 </w:t>
      </w:r>
      <w:hyperlink w:history="0" r:id="rId56" w:tooltip="Постановление Правительства РФ от 17.10.2017 N 1263 (ред. от 30.05.2024) &quot;О внесении изменений в некоторые акты Правительства Российской Федерации&quot; {КонсультантПлюс}">
        <w:r>
          <w:rPr>
            <w:sz w:val="20"/>
            <w:color w:val="0000ff"/>
          </w:rPr>
          <w:t xml:space="preserve">N 1263</w:t>
        </w:r>
      </w:hyperlink>
      <w:r>
        <w:rPr>
          <w:sz w:val="20"/>
        </w:rPr>
        <w:t xml:space="preserve">, от 12.02.2022 </w:t>
      </w:r>
      <w:hyperlink w:history="0" r:id="rId57" w:tooltip="Постановление Правительства РФ от 12.02.2022 N 156 (ред. от 30.05.2024) &quot;О внесении изменений в некоторые акты Правительства Российской Федерации&quot; {КонсультантПлюс}">
        <w:r>
          <w:rPr>
            <w:sz w:val="20"/>
            <w:color w:val="0000ff"/>
          </w:rPr>
          <w:t xml:space="preserve">N 156</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4 не применяется к объектам инфраструктуры, создаваемым АО "КАВКАЗ.РФ" при осуществлении функций управляющей компании в отношении туристско-рекреационных особых экономических зон, объединенных в туристический кластер (</w:t>
            </w:r>
            <w:hyperlink w:history="0" r:id="rId58" w:tooltip="Постановление Правительства РФ от 29.09.2017 N 1190 (ред. от 01.11.2024) &quot;Об осуществлении от имени Российской Федерации прав акционера акционерного общества &quot;КАВКАЗ.РФ&quot; {КонсультантПлюс}">
              <w:r>
                <w:rPr>
                  <w:sz w:val="20"/>
                  <w:color w:val="0000ff"/>
                </w:rPr>
                <w:t xml:space="preserve">Постановление</w:t>
              </w:r>
            </w:hyperlink>
            <w:r>
              <w:rPr>
                <w:sz w:val="20"/>
                <w:color w:val="392c69"/>
              </w:rPr>
              <w:t xml:space="preserve"> Правительства РФ от 29.09.2017 N 1190).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 w:name="P103"/>
    <w:bookmarkEnd w:id="103"/>
    <w:p>
      <w:pPr>
        <w:pStyle w:val="0"/>
        <w:spacing w:before="260" w:lineRule="auto"/>
        <w:ind w:firstLine="540"/>
        <w:jc w:val="both"/>
      </w:pPr>
      <w:r>
        <w:rPr>
          <w:sz w:val="20"/>
        </w:rPr>
        <w:t xml:space="preserve">в) обязанность юридического лица, получающего бюджетные инвестиции (за исключением юридического лица, получающего бюджетные инвестиции, являющегося организацией железнодорожного транспорта, получающей бюджетные инвестиции на реализацию инвестиционных проектов по строительству, реконструкции и техническому перевооружению объектов инфраструктуры железнодорожного транспорта в рамках реализации федерального проекта, входящего в состав национального проекта),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в </w:t>
      </w:r>
      <w:hyperlink w:history="0" r:id="rId59" w:tooltip="&quot;Градостроительный кодекс Российской Федерации&quot; от 29.12.2004 N 190-ФЗ (ред. от 24.06.2025) {КонсультантПлюс}">
        <w:r>
          <w:rPr>
            <w:sz w:val="20"/>
            <w:color w:val="0000ff"/>
          </w:rPr>
          <w:t xml:space="preserve">части 2 статьи 8.3</w:t>
        </w:r>
      </w:hyperlink>
      <w:r>
        <w:rPr>
          <w:sz w:val="20"/>
        </w:rPr>
        <w:t xml:space="preserve"> Градостроительного кодекса Российской Федерации, и результатов инженерных изысканий, а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w:t>
      </w:r>
    </w:p>
    <w:p>
      <w:pPr>
        <w:pStyle w:val="0"/>
        <w:jc w:val="both"/>
      </w:pPr>
      <w:r>
        <w:rPr>
          <w:sz w:val="20"/>
        </w:rPr>
        <w:t xml:space="preserve">(в ред. Постановлений Правительства РФ от 31.12.2019 </w:t>
      </w:r>
      <w:hyperlink w:history="0" r:id="rId6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1948</w:t>
        </w:r>
      </w:hyperlink>
      <w:r>
        <w:rPr>
          <w:sz w:val="20"/>
        </w:rPr>
        <w:t xml:space="preserve">, от 28.03.2025 </w:t>
      </w:r>
      <w:hyperlink w:history="0" r:id="rId61"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0"/>
            <w:color w:val="0000ff"/>
          </w:rPr>
          <w:t xml:space="preserve">N 399</w:t>
        </w:r>
      </w:hyperlink>
      <w:r>
        <w:rPr>
          <w:sz w:val="20"/>
        </w:rPr>
        <w:t xml:space="preserve">)</w:t>
      </w:r>
    </w:p>
    <w:bookmarkStart w:id="105" w:name="P105"/>
    <w:bookmarkEnd w:id="105"/>
    <w:p>
      <w:pPr>
        <w:pStyle w:val="0"/>
        <w:spacing w:before="200" w:lineRule="auto"/>
        <w:ind w:firstLine="540"/>
        <w:jc w:val="both"/>
      </w:pPr>
      <w:r>
        <w:rPr>
          <w:sz w:val="20"/>
        </w:rPr>
        <w:t xml:space="preserve">г) условие о соблюдении юридическим лицом, получающим бюджетные инвестиции, при определении поставщиков (подрядчиков, исполнителей) и заключении контрактов,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 строительства, за исключением реализации инвестиционных проектов по строительству, реконструкции и техническому перевооружению объектов инфраструктуры железнодорожного транспорта юридическими лицами, получающими бюджетные инвестиции, являющимися организациями железнодорожного транспорта);</w:t>
      </w:r>
    </w:p>
    <w:p>
      <w:pPr>
        <w:pStyle w:val="0"/>
        <w:jc w:val="both"/>
      </w:pPr>
      <w:r>
        <w:rPr>
          <w:sz w:val="20"/>
        </w:rPr>
        <w:t xml:space="preserve">(в ред. Постановлений Правительства РФ от 23.08.2018 </w:t>
      </w:r>
      <w:hyperlink w:history="0" r:id="rId62" w:tooltip="Постановление Правительства РФ от 23.08.2018 N 978 (ред. от 30.05.2024) &quot;О внесении изменений в некоторые акты Правительства Российской Федерации&quot; {КонсультантПлюс}">
        <w:r>
          <w:rPr>
            <w:sz w:val="20"/>
            <w:color w:val="0000ff"/>
          </w:rPr>
          <w:t xml:space="preserve">N 978</w:t>
        </w:r>
      </w:hyperlink>
      <w:r>
        <w:rPr>
          <w:sz w:val="20"/>
        </w:rPr>
        <w:t xml:space="preserve">, от 28.03.2025 </w:t>
      </w:r>
      <w:hyperlink w:history="0" r:id="rId63"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0"/>
            <w:color w:val="0000ff"/>
          </w:rPr>
          <w:t xml:space="preserve">N 399</w:t>
        </w:r>
      </w:hyperlink>
      <w:r>
        <w:rPr>
          <w:sz w:val="20"/>
        </w:rPr>
        <w:t xml:space="preserve">, от 29.05.2025 </w:t>
      </w:r>
      <w:hyperlink w:history="0" r:id="rId64"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p>
      <w:pPr>
        <w:pStyle w:val="0"/>
        <w:spacing w:before="200" w:lineRule="auto"/>
        <w:ind w:firstLine="540"/>
        <w:jc w:val="both"/>
      </w:pPr>
      <w:r>
        <w:rPr>
          <w:sz w:val="20"/>
        </w:rPr>
        <w:t xml:space="preserve">д)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федерального бюджета, в том числе в соответствии с иными договорами о предоставлении бюджетных инвестиций;</w:t>
      </w:r>
    </w:p>
    <w:p>
      <w:pPr>
        <w:pStyle w:val="0"/>
        <w:jc w:val="both"/>
      </w:pPr>
      <w:r>
        <w:rPr>
          <w:sz w:val="20"/>
        </w:rPr>
        <w:t xml:space="preserve">(пп. "д" введен </w:t>
      </w:r>
      <w:hyperlink w:history="0" r:id="rId65" w:tooltip="Постановление Правительства РФ от 17.10.2017 N 1263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17.10.2017 N 1263)</w:t>
      </w:r>
    </w:p>
    <w:bookmarkStart w:id="109" w:name="P109"/>
    <w:bookmarkEnd w:id="109"/>
    <w:p>
      <w:pPr>
        <w:pStyle w:val="0"/>
        <w:spacing w:before="200" w:lineRule="auto"/>
        <w:ind w:firstLine="540"/>
        <w:jc w:val="both"/>
      </w:pPr>
      <w:r>
        <w:rPr>
          <w:sz w:val="20"/>
        </w:rPr>
        <w:t xml:space="preserve">е) обязательство юридического лица, получающего бюджетные инвестиции (за исключением юридического лица, получающего бюджетные инвестиции, являющегося организацией железнодорожного транспорта, получающей бюджетные инвестиции на реализацию инвестиционных проектов по строительству, реконструкции и техническому перевооружению объектов инфраструктуры железнодорожного транспорта), при заключении контрактов, указанных в </w:t>
      </w:r>
      <w:hyperlink w:history="0" w:anchor="P105" w:tooltip="г) условие о соблюдении юридическим лицом, получающим бюджетные инвестиции, при определении поставщиков (подрядчиков, исполнителей) и заключении контракт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
        <w:r>
          <w:rPr>
            <w:sz w:val="20"/>
            <w:color w:val="0000ff"/>
          </w:rPr>
          <w:t xml:space="preserve">подпункте "г"</w:t>
        </w:r>
      </w:hyperlink>
      <w:r>
        <w:rPr>
          <w:sz w:val="20"/>
        </w:rPr>
        <w:t xml:space="preserve"> настоящего пункта, устанавливать в соответствии с Федеральным </w:t>
      </w:r>
      <w:hyperlink w:history="0" r:id="rId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обеспечение исполнения контракта, условиями которого предусмотрена выплата подлежащего казначейскому сопровождению аванса, в размере, не превышающем:</w:t>
      </w:r>
    </w:p>
    <w:p>
      <w:pPr>
        <w:pStyle w:val="0"/>
        <w:jc w:val="both"/>
      </w:pPr>
      <w:r>
        <w:rPr>
          <w:sz w:val="20"/>
        </w:rPr>
        <w:t xml:space="preserve">(в ред. Постановлений Правительства РФ от 28.03.2025 </w:t>
      </w:r>
      <w:hyperlink w:history="0" r:id="rId67"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0"/>
            <w:color w:val="0000ff"/>
          </w:rPr>
          <w:t xml:space="preserve">N 399</w:t>
        </w:r>
      </w:hyperlink>
      <w:r>
        <w:rPr>
          <w:sz w:val="20"/>
        </w:rPr>
        <w:t xml:space="preserve">, от 29.05.2025 </w:t>
      </w:r>
      <w:hyperlink w:history="0" r:id="rId68"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p>
      <w:pPr>
        <w:pStyle w:val="0"/>
        <w:spacing w:before="200" w:lineRule="auto"/>
        <w:ind w:firstLine="540"/>
        <w:jc w:val="both"/>
      </w:pPr>
      <w:r>
        <w:rPr>
          <w:sz w:val="20"/>
        </w:rPr>
        <w:t xml:space="preserve">20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менее 1 млрд. рублей;</w:t>
      </w:r>
    </w:p>
    <w:p>
      <w:pPr>
        <w:pStyle w:val="0"/>
        <w:spacing w:before="200" w:lineRule="auto"/>
        <w:ind w:firstLine="540"/>
        <w:jc w:val="both"/>
      </w:pPr>
      <w:r>
        <w:rPr>
          <w:sz w:val="20"/>
        </w:rPr>
        <w:t xml:space="preserve">15 процентов начальной (максимальной) цены контракта (цены контракта, заключаемого с единственным поставщиком (подрядчиком, исполнителем)), уменьшенной на размер аванса, в случае если такая цена контракта (цена контракта, заключаемого с единственным поставщиком (подрядчиком, исполнителем)) составляет 1 млрд. рублей и более.</w:t>
      </w:r>
    </w:p>
    <w:p>
      <w:pPr>
        <w:pStyle w:val="0"/>
        <w:jc w:val="both"/>
      </w:pPr>
      <w:r>
        <w:rPr>
          <w:sz w:val="20"/>
        </w:rPr>
        <w:t xml:space="preserve">(пп. "е" введен </w:t>
      </w:r>
      <w:hyperlink w:history="0" r:id="rId69" w:tooltip="Постановление Правительства РФ от 14.11.2022 N 2057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2057)</w:t>
      </w:r>
    </w:p>
    <w:p>
      <w:pPr>
        <w:pStyle w:val="0"/>
        <w:spacing w:before="200" w:lineRule="auto"/>
        <w:ind w:firstLine="540"/>
        <w:jc w:val="both"/>
      </w:pPr>
      <w:r>
        <w:rPr>
          <w:sz w:val="20"/>
        </w:rPr>
        <w:t xml:space="preserve">5. 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Правительством Российской Федерации порядке решения (правового акта) Правительства Российской Федерации о предоставлении бюджетных инвестиций.</w:t>
      </w:r>
    </w:p>
    <w:p>
      <w:pPr>
        <w:pStyle w:val="0"/>
        <w:jc w:val="both"/>
      </w:pPr>
      <w:r>
        <w:rPr>
          <w:sz w:val="20"/>
        </w:rPr>
        <w:t xml:space="preserve">(в ред. </w:t>
      </w:r>
      <w:hyperlink w:history="0" r:id="rId70" w:tooltip="Постановление Правительства РФ от 12.02.2022 N 156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12.02.2022 N 156)</w:t>
      </w:r>
    </w:p>
    <w:bookmarkStart w:id="116" w:name="P116"/>
    <w:bookmarkEnd w:id="116"/>
    <w:p>
      <w:pPr>
        <w:pStyle w:val="0"/>
        <w:spacing w:before="200" w:lineRule="auto"/>
        <w:ind w:firstLine="540"/>
        <w:jc w:val="both"/>
      </w:pPr>
      <w:r>
        <w:rPr>
          <w:sz w:val="20"/>
        </w:rPr>
        <w:t xml:space="preserve">6. 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w:t>
      </w:r>
      <w:hyperlink w:history="0" w:anchor="P67" w:tooltip="3. Договором о предоставлении бюджетных инвестиций предусматриваются:">
        <w:r>
          <w:rPr>
            <w:sz w:val="20"/>
            <w:color w:val="0000ff"/>
          </w:rPr>
          <w:t xml:space="preserve">пункте 3</w:t>
        </w:r>
      </w:hyperlink>
      <w:r>
        <w:rPr>
          <w:sz w:val="20"/>
        </w:rPr>
        <w:t xml:space="preserve"> настоящего документа, также предусматриваются:</w:t>
      </w:r>
    </w:p>
    <w:p>
      <w:pPr>
        <w:pStyle w:val="0"/>
        <w:spacing w:before="200" w:lineRule="auto"/>
        <w:ind w:firstLine="540"/>
        <w:jc w:val="both"/>
      </w:pPr>
      <w:r>
        <w:rPr>
          <w:sz w:val="20"/>
        </w:rPr>
        <w:t xml:space="preserve">а) наименования дочерних обществ;</w:t>
      </w:r>
    </w:p>
    <w:p>
      <w:pPr>
        <w:pStyle w:val="0"/>
        <w:spacing w:before="200" w:lineRule="auto"/>
        <w:ind w:firstLine="540"/>
        <w:jc w:val="both"/>
      </w:pPr>
      <w:r>
        <w:rPr>
          <w:sz w:val="20"/>
        </w:rPr>
        <w:t xml:space="preserve">б) целевое назначение предоставляемых взносов (вкладов), соответствующее целевому назначению предоставляемых бюджетных инвестиций, и их объем (с распределением по годам);</w:t>
      </w:r>
    </w:p>
    <w:p>
      <w:pPr>
        <w:pStyle w:val="0"/>
        <w:spacing w:before="200" w:lineRule="auto"/>
        <w:ind w:firstLine="540"/>
        <w:jc w:val="both"/>
      </w:pPr>
      <w:r>
        <w:rPr>
          <w:sz w:val="20"/>
        </w:rPr>
        <w:t xml:space="preserve">в) сроки перечисления взносов (вкладов), которые не могут превышать 90 календарных дней со дня перечисления бюджетных инвестиций юридическому лицу, получающему бюджетные инвестиции, если решением Правительства Российской Федерации не определены иные сроки или порядок определения указанных сроков;</w:t>
      </w:r>
    </w:p>
    <w:p>
      <w:pPr>
        <w:pStyle w:val="0"/>
        <w:spacing w:before="200" w:lineRule="auto"/>
        <w:ind w:firstLine="540"/>
        <w:jc w:val="both"/>
      </w:pPr>
      <w:r>
        <w:rPr>
          <w:sz w:val="20"/>
        </w:rPr>
        <w:t xml:space="preserve">г) положение о представлении юридическим лицом, получающим бюджетные инвестиции, в составе отчетности, указанной в </w:t>
      </w:r>
      <w:hyperlink w:history="0" w:anchor="P83" w:tooltip="к) порядок и сроки представления юридическим лицом, получающим бюджетные инвестиции, установленной федеральным органом исполнительной власти, предоставляющим бюджетные инвестиции, отчетности о расходах, источником финансового обеспечения которых являются бюджетные инвестиции, а также о достижении значений результатов предоставления бюджетных инвестиций (характеристик);">
        <w:r>
          <w:rPr>
            <w:sz w:val="20"/>
            <w:color w:val="0000ff"/>
          </w:rPr>
          <w:t xml:space="preserve">подпункте "к" пункта 3</w:t>
        </w:r>
      </w:hyperlink>
      <w:r>
        <w:rPr>
          <w:sz w:val="20"/>
        </w:rPr>
        <w:t xml:space="preserve"> настоящего документа, информации об использовании дочерними обществами полученных средств;</w:t>
      </w:r>
    </w:p>
    <w:p>
      <w:pPr>
        <w:pStyle w:val="0"/>
        <w:spacing w:before="200" w:lineRule="auto"/>
        <w:ind w:firstLine="540"/>
        <w:jc w:val="both"/>
      </w:pPr>
      <w:r>
        <w:rPr>
          <w:sz w:val="20"/>
        </w:rPr>
        <w:t xml:space="preserve">д) положения о предоставлении взносов (вкладов) на условиях, предусматривающих право федерального органа исполнительной власти, предоставляющего бюджетные инвестиции, на проведение в отношении дочерних обществ проверок, предусмотренных </w:t>
      </w:r>
      <w:hyperlink w:history="0" w:anchor="P85" w:tooltip="л) право федерального органа исполнительной власти, предоставляющего бюджетные инвестиции, на проведение проверок соблюдения юридическим лицом, получающим бюджетные инвестиции, целей, условий и порядка предоставления бюджетных инвестиций;">
        <w:r>
          <w:rPr>
            <w:sz w:val="20"/>
            <w:color w:val="0000ff"/>
          </w:rPr>
          <w:t xml:space="preserve">подпунктом "л" пункта 3</w:t>
        </w:r>
      </w:hyperlink>
      <w:r>
        <w:rPr>
          <w:sz w:val="20"/>
        </w:rPr>
        <w:t xml:space="preserve"> настоящего документа;</w:t>
      </w:r>
    </w:p>
    <w:bookmarkStart w:id="122" w:name="P122"/>
    <w:bookmarkEnd w:id="122"/>
    <w:p>
      <w:pPr>
        <w:pStyle w:val="0"/>
        <w:spacing w:before="200" w:lineRule="auto"/>
        <w:ind w:firstLine="540"/>
        <w:jc w:val="both"/>
      </w:pPr>
      <w:r>
        <w:rPr>
          <w:sz w:val="20"/>
        </w:rPr>
        <w:t xml:space="preserve">е) обязательство юридического лица, получающего бюджетные инвестиции, по предоставлению взносов (вкладов) на условиях, предусмотренных заключаемыми им с каждым из дочерних обществ договорами о предоставлении взноса (вклада), а также ответственность юридического лица, получающего бюджетные инвестиции, за несоблюдение дочерними обществами указанных условий.</w:t>
      </w:r>
    </w:p>
    <w:p>
      <w:pPr>
        <w:pStyle w:val="0"/>
        <w:spacing w:before="200" w:lineRule="auto"/>
        <w:ind w:firstLine="540"/>
        <w:jc w:val="both"/>
      </w:pPr>
      <w:r>
        <w:rPr>
          <w:sz w:val="20"/>
        </w:rPr>
        <w:t xml:space="preserve">6(1). Договором о предоставлении бюджетных инвестиций в целях последующего предоставления взносов в уставные (складочные) капиталы дочерних обществ на осуществление капитальных вложений в объекты капитального строительства, которые находятся (будут находиться) в собственности дочерних обществ, и (или) на приобретение дочерними обществами объектов недвижимого имущества (далее - взносы на осуществление капитальных вложений) предусматриваются положения, указанные в </w:t>
      </w:r>
      <w:hyperlink w:history="0" w:anchor="P67" w:tooltip="3. Договором о предоставлении бюджетных инвестиций предусматриваются:">
        <w:r>
          <w:rPr>
            <w:sz w:val="20"/>
            <w:color w:val="0000ff"/>
          </w:rPr>
          <w:t xml:space="preserve">пункте 3</w:t>
        </w:r>
      </w:hyperlink>
      <w:r>
        <w:rPr>
          <w:sz w:val="20"/>
        </w:rPr>
        <w:t xml:space="preserve">, </w:t>
      </w:r>
      <w:hyperlink w:history="0" w:anchor="P98" w:tooltip="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
        <w:r>
          <w:rPr>
            <w:sz w:val="20"/>
            <w:color w:val="0000ff"/>
          </w:rPr>
          <w:t xml:space="preserve">подпунктах "а"</w:t>
        </w:r>
      </w:hyperlink>
      <w:r>
        <w:rPr>
          <w:sz w:val="20"/>
        </w:rPr>
        <w:t xml:space="preserve"> - </w:t>
      </w:r>
      <w:hyperlink w:history="0" w:anchor="P103" w:tooltip="в) обязанность юридического лица, получающего бюджетные инвестиции (за исключением юридического лица, получающего бюджетные инвестиции, являющегося организацией железнодорожного транспорта, получающей бюджетные инвестиции на реализацию инвестиционных проектов по строительству, реконструкции и техническому перевооружению объектов инфраструктуры железнодорожного транспорта в рамках реализации федерального проекта, входящего в состав национального проекта), обеспечить разработку проектной документации в отн...">
        <w:r>
          <w:rPr>
            <w:sz w:val="20"/>
            <w:color w:val="0000ff"/>
          </w:rPr>
          <w:t xml:space="preserve">"в" пункта 4</w:t>
        </w:r>
      </w:hyperlink>
      <w:r>
        <w:rPr>
          <w:sz w:val="20"/>
        </w:rPr>
        <w:t xml:space="preserve"> и </w:t>
      </w:r>
      <w:hyperlink w:history="0" w:anchor="P116" w:tooltip="6. 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пункте 3 настоящего документа, также предусматриваются:">
        <w:r>
          <w:rPr>
            <w:sz w:val="20"/>
            <w:color w:val="0000ff"/>
          </w:rPr>
          <w:t xml:space="preserve">пункте 6</w:t>
        </w:r>
      </w:hyperlink>
      <w:r>
        <w:rPr>
          <w:sz w:val="20"/>
        </w:rPr>
        <w:t xml:space="preserve"> настоящего документа.</w:t>
      </w:r>
    </w:p>
    <w:p>
      <w:pPr>
        <w:pStyle w:val="0"/>
        <w:spacing w:before="200" w:lineRule="auto"/>
        <w:ind w:firstLine="540"/>
        <w:jc w:val="both"/>
      </w:pPr>
      <w:r>
        <w:rPr>
          <w:sz w:val="20"/>
        </w:rPr>
        <w:t xml:space="preserve">Положения указанного договора должны соответствовать аналогичным положениям принятого в установленном Правительством Российской Федерации порядке решения (правового акта) Правительства Российской Федерации о предоставлении бюджетных инвестиций.</w:t>
      </w:r>
    </w:p>
    <w:p>
      <w:pPr>
        <w:pStyle w:val="0"/>
        <w:jc w:val="both"/>
      </w:pPr>
      <w:r>
        <w:rPr>
          <w:sz w:val="20"/>
        </w:rPr>
        <w:t xml:space="preserve">(в ред. </w:t>
      </w:r>
      <w:hyperlink w:history="0" r:id="rId71" w:tooltip="Постановление Правительства РФ от 12.02.2022 N 156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12.02.2022 N 156)</w:t>
      </w:r>
    </w:p>
    <w:p>
      <w:pPr>
        <w:pStyle w:val="0"/>
        <w:jc w:val="both"/>
      </w:pPr>
      <w:r>
        <w:rPr>
          <w:sz w:val="20"/>
        </w:rPr>
        <w:t xml:space="preserve">(п. 6(1) введен </w:t>
      </w:r>
      <w:hyperlink w:history="0" r:id="rId72" w:tooltip="Постановление Правительства РФ от 17.10.2017 N 1263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17.10.2017 N 1263)</w:t>
      </w:r>
    </w:p>
    <w:bookmarkStart w:id="127" w:name="P127"/>
    <w:bookmarkEnd w:id="127"/>
    <w:p>
      <w:pPr>
        <w:pStyle w:val="0"/>
        <w:spacing w:before="200" w:lineRule="auto"/>
        <w:ind w:firstLine="540"/>
        <w:jc w:val="both"/>
      </w:pPr>
      <w:r>
        <w:rPr>
          <w:sz w:val="20"/>
        </w:rPr>
        <w:t xml:space="preserve">7. Договором между юридическим лицом, получающим бюджетные инвестиции, и дочерним обществом о предоставлении взноса (вклада), указанным в </w:t>
      </w:r>
      <w:hyperlink w:history="0" w:anchor="P122" w:tooltip="е) обязательство юридического лица, получающего бюджетные инвестиции, по предоставлению взносов (вкладов) на условиях, предусмотренных заключаемыми им с каждым из дочерних обществ договорами о предоставлении взноса (вклада), а также ответственность юридического лица, получающего бюджетные инвестиции, за несоблюдение дочерними обществами указанных условий.">
        <w:r>
          <w:rPr>
            <w:sz w:val="20"/>
            <w:color w:val="0000ff"/>
          </w:rPr>
          <w:t xml:space="preserve">подпункте "е" пункта 6</w:t>
        </w:r>
      </w:hyperlink>
      <w:r>
        <w:rPr>
          <w:sz w:val="20"/>
        </w:rPr>
        <w:t xml:space="preserve"> настоящего документа, предусматриваются:</w:t>
      </w:r>
    </w:p>
    <w:p>
      <w:pPr>
        <w:pStyle w:val="0"/>
        <w:spacing w:before="200" w:lineRule="auto"/>
        <w:ind w:firstLine="540"/>
        <w:jc w:val="both"/>
      </w:pPr>
      <w:r>
        <w:rPr>
          <w:sz w:val="20"/>
        </w:rPr>
        <w:t xml:space="preserve">а) целевое назначение взноса (вклада) и его объем (с распределением по годам);</w:t>
      </w:r>
    </w:p>
    <w:p>
      <w:pPr>
        <w:pStyle w:val="0"/>
        <w:spacing w:before="200" w:lineRule="auto"/>
        <w:ind w:firstLine="540"/>
        <w:jc w:val="both"/>
      </w:pPr>
      <w:r>
        <w:rPr>
          <w:sz w:val="20"/>
        </w:rPr>
        <w:t xml:space="preserve">б) значения результатов предоставления взноса (вклада) и (или) характеристик, которые должны быть достигнуты дочерним обществом в целях достижения значений соответствующих результатов предоставления бюджетных инвестиций (характеристик) юридическим лицом, получающим бюджетные инвестиции;</w:t>
      </w:r>
    </w:p>
    <w:p>
      <w:pPr>
        <w:pStyle w:val="0"/>
        <w:jc w:val="both"/>
      </w:pPr>
      <w:r>
        <w:rPr>
          <w:sz w:val="20"/>
        </w:rPr>
        <w:t xml:space="preserve">(в ред. Постановлений Правительства РФ от 26.12.2019 </w:t>
      </w:r>
      <w:hyperlink w:history="0" r:id="rId73"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1843</w:t>
        </w:r>
      </w:hyperlink>
      <w:r>
        <w:rPr>
          <w:sz w:val="20"/>
        </w:rPr>
        <w:t xml:space="preserve">, от 29.05.2025 </w:t>
      </w:r>
      <w:hyperlink w:history="0" r:id="rId74"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p>
      <w:pPr>
        <w:pStyle w:val="0"/>
        <w:spacing w:before="200" w:lineRule="auto"/>
        <w:ind w:firstLine="540"/>
        <w:jc w:val="both"/>
      </w:pPr>
      <w:r>
        <w:rPr>
          <w:sz w:val="20"/>
        </w:rPr>
        <w:t xml:space="preserve">в) положения, устанавливающие права и обязанности сторон и порядок взаимодействия сторон при реализации договора о предоставлении взноса (вклада);</w:t>
      </w:r>
    </w:p>
    <w:p>
      <w:pPr>
        <w:pStyle w:val="0"/>
        <w:spacing w:before="200" w:lineRule="auto"/>
        <w:ind w:firstLine="540"/>
        <w:jc w:val="both"/>
      </w:pPr>
      <w:r>
        <w:rPr>
          <w:sz w:val="20"/>
        </w:rPr>
        <w:t xml:space="preserve">г) сроки (порядок определения сроков) принятия в установленном законодательством Российской Федерации порядке решения об увеличении уставного капитала дочернего общества, являющегося акционерным обществом, путем реализации дополнительного выпуска акций на сумму предоставляемого взноса;</w:t>
      </w:r>
    </w:p>
    <w:p>
      <w:pPr>
        <w:pStyle w:val="0"/>
        <w:spacing w:before="200" w:lineRule="auto"/>
        <w:ind w:firstLine="540"/>
        <w:jc w:val="both"/>
      </w:pPr>
      <w:r>
        <w:rPr>
          <w:sz w:val="20"/>
        </w:rPr>
        <w:t xml:space="preserve">д) сроки перечисления взноса (вклада);</w:t>
      </w:r>
    </w:p>
    <w:bookmarkStart w:id="134" w:name="P134"/>
    <w:bookmarkEnd w:id="134"/>
    <w:p>
      <w:pPr>
        <w:pStyle w:val="0"/>
        <w:spacing w:before="200" w:lineRule="auto"/>
        <w:ind w:firstLine="540"/>
        <w:jc w:val="both"/>
      </w:pPr>
      <w:r>
        <w:rPr>
          <w:sz w:val="20"/>
        </w:rPr>
        <w:t xml:space="preserve">е) положения, предусматривающие осуществление операций по перечислению взноса (вклада) за счет средств, отраженных на лицевом счете, указанном в </w:t>
      </w:r>
      <w:hyperlink w:history="0" w:anchor="P77" w:tooltip="ж) условие об осуществлении операций по зачислению (списанию) средств на счет, указанный в подпункте &quot;е&quot;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участников казначейского сопровождения, открытом юридическому лицу, получающему бюджетные инвестиции, в порядке, установленном Федеральным казначейством;">
        <w:r>
          <w:rPr>
            <w:sz w:val="20"/>
            <w:color w:val="0000ff"/>
          </w:rPr>
          <w:t xml:space="preserve">подпункте "ж" пункта 3</w:t>
        </w:r>
      </w:hyperlink>
      <w:r>
        <w:rPr>
          <w:sz w:val="20"/>
        </w:rPr>
        <w:t xml:space="preserve"> настоящего документа, на казначейском счете для осуществления и отражения операций с денежными средствами участников казначейского сопровождения, открытом соответствующему территориальному органу Федерального казначейства;</w:t>
      </w:r>
    </w:p>
    <w:p>
      <w:pPr>
        <w:pStyle w:val="0"/>
        <w:jc w:val="both"/>
      </w:pPr>
      <w:r>
        <w:rPr>
          <w:sz w:val="20"/>
        </w:rPr>
        <w:t xml:space="preserve">(в ред. Постановлений Правительства РФ от 02.12.2020 </w:t>
      </w:r>
      <w:hyperlink w:history="0" r:id="rId75"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0"/>
            <w:color w:val="0000ff"/>
          </w:rPr>
          <w:t xml:space="preserve">N 1985</w:t>
        </w:r>
      </w:hyperlink>
      <w:r>
        <w:rPr>
          <w:sz w:val="20"/>
        </w:rPr>
        <w:t xml:space="preserve">, от 29.05.2025 </w:t>
      </w:r>
      <w:hyperlink w:history="0" r:id="rId76"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bookmarkStart w:id="136" w:name="P136"/>
    <w:bookmarkEnd w:id="136"/>
    <w:p>
      <w:pPr>
        <w:pStyle w:val="0"/>
        <w:spacing w:before="200" w:lineRule="auto"/>
        <w:ind w:firstLine="540"/>
        <w:jc w:val="both"/>
      </w:pPr>
      <w:r>
        <w:rPr>
          <w:sz w:val="20"/>
        </w:rPr>
        <w:t xml:space="preserve">ж) условие об осуществлении операций по списанию средств со счета, указанного в </w:t>
      </w:r>
      <w:hyperlink w:history="0" w:anchor="P134" w:tooltip="е) положения, предусматривающие осуществление операций по перечислению взноса (вклада) за счет средств, отраженных на лицевом счете, указанном в подпункте &quot;ж&quot; пункта 3 настоящего документа, на казначейском счете для осуществления и отражения операций с денежными средствами участников казначейского сопровождения, открытом соответствующему территориальному органу Федерального казначейства;">
        <w:r>
          <w:rPr>
            <w:sz w:val="20"/>
            <w:color w:val="0000ff"/>
          </w:rPr>
          <w:t xml:space="preserve">подпункте "е"</w:t>
        </w:r>
      </w:hyperlink>
      <w:r>
        <w:rPr>
          <w:sz w:val="20"/>
        </w:rPr>
        <w:t xml:space="preserve">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участников казначейского сопровождения, открытом дочернему обществу в порядке, установленном Федеральным казначейством;</w:t>
      </w:r>
    </w:p>
    <w:p>
      <w:pPr>
        <w:pStyle w:val="0"/>
        <w:jc w:val="both"/>
      </w:pPr>
      <w:r>
        <w:rPr>
          <w:sz w:val="20"/>
        </w:rPr>
        <w:t xml:space="preserve">(в ред. </w:t>
      </w:r>
      <w:hyperlink w:history="0" r:id="rId77"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29.05.2025 N 750)</w:t>
      </w:r>
    </w:p>
    <w:p>
      <w:pPr>
        <w:pStyle w:val="0"/>
        <w:spacing w:before="200" w:lineRule="auto"/>
        <w:ind w:firstLine="540"/>
        <w:jc w:val="both"/>
      </w:pPr>
      <w:r>
        <w:rPr>
          <w:sz w:val="20"/>
        </w:rPr>
        <w:t xml:space="preserve">з) условие об осуществлении операций по списанию средств, отраженных на лицевом счете, указанном в </w:t>
      </w:r>
      <w:hyperlink w:history="0" w:anchor="P136" w:tooltip="ж) условие об осуществлении операций по списанию средств со счета, указанного в подпункте &quot;е&quot;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участников казначейского сопровождения, открытом дочернему обществу в порядке, установленном Федеральным казначейством;">
        <w:r>
          <w:rPr>
            <w:sz w:val="20"/>
            <w:color w:val="0000ff"/>
          </w:rPr>
          <w:t xml:space="preserve">подпункте "ж"</w:t>
        </w:r>
      </w:hyperlink>
      <w:r>
        <w:rPr>
          <w:sz w:val="20"/>
        </w:rPr>
        <w:t xml:space="preserve">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определяющем в том числе перечень документов,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 источником финансового обеспечения которых являются указанные средства;</w:t>
      </w:r>
    </w:p>
    <w:p>
      <w:pPr>
        <w:pStyle w:val="0"/>
        <w:spacing w:before="200" w:lineRule="auto"/>
        <w:ind w:firstLine="540"/>
        <w:jc w:val="both"/>
      </w:pPr>
      <w:r>
        <w:rPr>
          <w:sz w:val="20"/>
        </w:rPr>
        <w:t xml:space="preserve">и) положения о запрете:</w:t>
      </w:r>
    </w:p>
    <w:p>
      <w:pPr>
        <w:pStyle w:val="0"/>
        <w:spacing w:before="200" w:lineRule="auto"/>
        <w:ind w:firstLine="540"/>
        <w:jc w:val="both"/>
      </w:pPr>
      <w:r>
        <w:rPr>
          <w:sz w:val="20"/>
        </w:rPr>
        <w:t xml:space="preserve">на приобретение дочерним обществом за счет полученных средств, отраженных на лицевом счете, указанном в </w:t>
      </w:r>
      <w:hyperlink w:history="0" w:anchor="P136" w:tooltip="ж) условие об осуществлении операций по списанию средств со счета, указанного в подпункте &quot;е&quot;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участников казначейского сопровождения, открытом дочернему обществу в порядке, установленном Федеральным казначейством;">
        <w:r>
          <w:rPr>
            <w:sz w:val="20"/>
            <w:color w:val="0000ff"/>
          </w:rPr>
          <w:t xml:space="preserve">подпункте "ж"</w:t>
        </w:r>
      </w:hyperlink>
      <w:r>
        <w:rPr>
          <w:sz w:val="20"/>
        </w:rPr>
        <w:t xml:space="preserve"> настоящего пункта, иностранной валюты, за исключением случаев, предусмотренных договором о предоставлении бюджетных инвестиций в отношении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Правительства Российской Федерации;</w:t>
      </w:r>
    </w:p>
    <w:p>
      <w:pPr>
        <w:pStyle w:val="0"/>
        <w:spacing w:before="200" w:lineRule="auto"/>
        <w:ind w:firstLine="540"/>
        <w:jc w:val="both"/>
      </w:pPr>
      <w:r>
        <w:rPr>
          <w:sz w:val="20"/>
        </w:rPr>
        <w:t xml:space="preserve">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взносов (вкладов);</w:t>
      </w:r>
    </w:p>
    <w:p>
      <w:pPr>
        <w:pStyle w:val="0"/>
        <w:spacing w:before="200" w:lineRule="auto"/>
        <w:ind w:firstLine="540"/>
        <w:jc w:val="both"/>
      </w:pPr>
      <w:r>
        <w:rPr>
          <w:sz w:val="20"/>
        </w:rPr>
        <w:t xml:space="preserve">к) порядок и сроки представления дочерним обществом отчетности о расходах, источником финансового обеспечения которых являются полученные средства, и о достижении установленных договором значений результатов предоставления взноса (вклада) и (или) характеристик, которые должны быть достигнуты дочерним обществом;</w:t>
      </w:r>
    </w:p>
    <w:p>
      <w:pPr>
        <w:pStyle w:val="0"/>
        <w:jc w:val="both"/>
      </w:pPr>
      <w:r>
        <w:rPr>
          <w:sz w:val="20"/>
        </w:rPr>
        <w:t xml:space="preserve">(в ред. Постановлений Правительства РФ от 26.12.2019 </w:t>
      </w:r>
      <w:hyperlink w:history="0" r:id="rId78"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1843</w:t>
        </w:r>
      </w:hyperlink>
      <w:r>
        <w:rPr>
          <w:sz w:val="20"/>
        </w:rPr>
        <w:t xml:space="preserve">, от 29.05.2025 </w:t>
      </w:r>
      <w:hyperlink w:history="0" r:id="rId79"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p>
      <w:pPr>
        <w:pStyle w:val="0"/>
        <w:spacing w:before="200" w:lineRule="auto"/>
        <w:ind w:firstLine="540"/>
        <w:jc w:val="both"/>
      </w:pPr>
      <w:r>
        <w:rPr>
          <w:sz w:val="20"/>
        </w:rPr>
        <w:t xml:space="preserve">л) право юридического лица, получающего бюджетные инвестиции, и федерального органа исполнительной власти, предоставляющего бюджетные инвестиции, на проведение проверок соблюдения дочерним обществом целей и условий предоставления взноса (вклада);</w:t>
      </w:r>
    </w:p>
    <w:p>
      <w:pPr>
        <w:pStyle w:val="0"/>
        <w:spacing w:before="200" w:lineRule="auto"/>
        <w:ind w:firstLine="540"/>
        <w:jc w:val="both"/>
      </w:pPr>
      <w:r>
        <w:rPr>
          <w:sz w:val="20"/>
        </w:rPr>
        <w:t xml:space="preserve">м) ответственность дочернего общества за несоблюдение условий, определенных договором о предоставлении взноса (вклада), а также порядок возврата дочерним обществом полученных средств в случае установления факта несоблюдения им целей и условий, определенных указанным договором.</w:t>
      </w:r>
    </w:p>
    <w:p>
      <w:pPr>
        <w:pStyle w:val="0"/>
        <w:spacing w:before="200" w:lineRule="auto"/>
        <w:ind w:firstLine="540"/>
        <w:jc w:val="both"/>
      </w:pPr>
      <w:r>
        <w:rPr>
          <w:sz w:val="20"/>
        </w:rPr>
        <w:t xml:space="preserve">7(1). Договором между юридическим лицом, получающим бюджетные инвестиции, и дочерним обществом о предоставлении взноса на осуществление капитальных вложений помимо положений, указанных в </w:t>
      </w:r>
      <w:hyperlink w:history="0" w:anchor="P127" w:tooltip="7. Договором между юридическим лицом, получающим бюджетные инвестиции, и дочерним обществом о предоставлении взноса (вклада), указанным в подпункте &quot;е&quot; пункта 6 настоящего документа, предусматриваются:">
        <w:r>
          <w:rPr>
            <w:sz w:val="20"/>
            <w:color w:val="0000ff"/>
          </w:rPr>
          <w:t xml:space="preserve">пункте 7</w:t>
        </w:r>
      </w:hyperlink>
      <w:r>
        <w:rPr>
          <w:sz w:val="20"/>
        </w:rPr>
        <w:t xml:space="preserve"> настоящего документа, также предусматриваются:</w:t>
      </w:r>
    </w:p>
    <w:p>
      <w:pPr>
        <w:pStyle w:val="0"/>
        <w:spacing w:before="200" w:lineRule="auto"/>
        <w:ind w:firstLine="540"/>
        <w:jc w:val="both"/>
      </w:pPr>
      <w:r>
        <w:rPr>
          <w:sz w:val="20"/>
        </w:rPr>
        <w:t xml:space="preserve">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(с распределением указанных объемов по годам);</w:t>
      </w:r>
    </w:p>
    <w:p>
      <w:pPr>
        <w:pStyle w:val="0"/>
        <w:spacing w:before="200" w:lineRule="auto"/>
        <w:ind w:firstLine="540"/>
        <w:jc w:val="both"/>
      </w:pPr>
      <w:r>
        <w:rPr>
          <w:sz w:val="20"/>
        </w:rPr>
        <w:t xml:space="preserve">б) обязанность дочернего общества направить на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инвестиции в объеме, предусмотренном принятым в установленном Правительством Российской Федерации порядке решением (правовым актом) Правительства Российской Федерации о предоставлении бюджетных инвестиций;</w:t>
      </w:r>
    </w:p>
    <w:p>
      <w:pPr>
        <w:pStyle w:val="0"/>
        <w:jc w:val="both"/>
      </w:pPr>
      <w:r>
        <w:rPr>
          <w:sz w:val="20"/>
        </w:rPr>
        <w:t xml:space="preserve">(в ред. </w:t>
      </w:r>
      <w:hyperlink w:history="0" r:id="rId80" w:tooltip="Постановление Правительства РФ от 12.02.2022 N 156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12.02.2022 N 156)</w:t>
      </w:r>
    </w:p>
    <w:p>
      <w:pPr>
        <w:pStyle w:val="0"/>
        <w:spacing w:before="200" w:lineRule="auto"/>
        <w:ind w:firstLine="540"/>
        <w:jc w:val="both"/>
      </w:pPr>
      <w:r>
        <w:rPr>
          <w:sz w:val="20"/>
        </w:rPr>
        <w:t xml:space="preserve">в) обязанность дочернего общества (за исключением дочернего общества юридического лица, получающего бюджетные инвестиции, являющегося организацией железнодорожного транспорта, получающей бюджетные инвестиции на реализацию инвестиционных проектов по строительству, реконструкции и техническому перевооружению объектов инфраструктуры железнодорожного транспорта в рамках реализации федерального проекта, входящего в состав национального проекта) обеспечить выполнение работ, указанных в </w:t>
      </w:r>
      <w:hyperlink w:history="0" w:anchor="P103" w:tooltip="в) обязанность юридического лица, получающего бюджетные инвестиции (за исключением юридического лица, получающего бюджетные инвестиции, являющегося организацией железнодорожного транспорта, получающей бюджетные инвестиции на реализацию инвестиционных проектов по строительству, реконструкции и техническому перевооружению объектов инфраструктуры железнодорожного транспорта в рамках реализации федерального проекта, входящего в состав национального проекта), обеспечить разработку проектной документации в отн...">
        <w:r>
          <w:rPr>
            <w:sz w:val="20"/>
            <w:color w:val="0000ff"/>
          </w:rPr>
          <w:t xml:space="preserve">подпункте "в" пункта 4</w:t>
        </w:r>
      </w:hyperlink>
      <w:r>
        <w:rPr>
          <w:sz w:val="20"/>
        </w:rPr>
        <w:t xml:space="preserve"> настоящего документа, и приобретение земельных участков под строительство (в случае необходимости) без использования на эти цели полученных средств, отраженных на лицевом счете, указанном в </w:t>
      </w:r>
      <w:hyperlink w:history="0" w:anchor="P136" w:tooltip="ж) условие об осуществлении операций по списанию средств со счета, указанного в подпункте &quot;е&quot;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участников казначейского сопровождения, открытом дочернему обществу в порядке, установленном Федеральным казначейством;">
        <w:r>
          <w:rPr>
            <w:sz w:val="20"/>
            <w:color w:val="0000ff"/>
          </w:rPr>
          <w:t xml:space="preserve">подпункте "ж" пункта 7</w:t>
        </w:r>
      </w:hyperlink>
      <w:r>
        <w:rPr>
          <w:sz w:val="20"/>
        </w:rPr>
        <w:t xml:space="preserve"> настоящего документа;</w:t>
      </w:r>
    </w:p>
    <w:p>
      <w:pPr>
        <w:pStyle w:val="0"/>
        <w:jc w:val="both"/>
      </w:pPr>
      <w:r>
        <w:rPr>
          <w:sz w:val="20"/>
        </w:rPr>
        <w:t xml:space="preserve">(в ред. </w:t>
      </w:r>
      <w:hyperlink w:history="0" r:id="rId81"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28.03.2025 N 399)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подпункта "г" пункта 7(1) см. </w:t>
            </w:r>
            <w:hyperlink w:history="0" w:anchor="P25" w:tooltip="1(1). Положения подпункта &quot;г&quot; пункта 7(1) требований, утвержденных настоящим постановлением, не применяются к отношениям, связанным с осуществлением закупок,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1 января 2018 г., а также к гражданско-правовым договорам, заключенным до 1 января 2018 г.">
              <w:r>
                <w:rPr>
                  <w:sz w:val="20"/>
                  <w:color w:val="0000ff"/>
                </w:rPr>
                <w:t xml:space="preserve">пункт 1(1)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 w:name="P154"/>
    <w:bookmarkEnd w:id="154"/>
    <w:p>
      <w:pPr>
        <w:pStyle w:val="0"/>
        <w:spacing w:before="260" w:lineRule="auto"/>
        <w:ind w:firstLine="540"/>
        <w:jc w:val="both"/>
      </w:pPr>
      <w:r>
        <w:rPr>
          <w:sz w:val="20"/>
        </w:rPr>
        <w:t xml:space="preserve">г) условие о соблюдении дочерним обществом при определении поставщиков (подрядчиков, исполнителей) и заключении контрактов, которые полностью либо частично оплачиваются за счет полученных средств, отраженных на лицевом счете, указанном в </w:t>
      </w:r>
      <w:hyperlink w:history="0" w:anchor="P136" w:tooltip="ж) условие об осуществлении операций по списанию средств со счета, указанного в подпункте &quot;е&quot;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участников казначейского сопровождения, открытом дочернему обществу в порядке, установленном Федеральным казначейством;">
        <w:r>
          <w:rPr>
            <w:sz w:val="20"/>
            <w:color w:val="0000ff"/>
          </w:rPr>
          <w:t xml:space="preserve">подпункте "ж" пункта 7</w:t>
        </w:r>
      </w:hyperlink>
      <w:r>
        <w:rPr>
          <w:sz w:val="20"/>
        </w:rPr>
        <w:t xml:space="preserve"> настоящего документа,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строительству, реконструкции и техническому перевооружению объектов капитального строительства, за исключением реализации инвестиционных проектов по строительству, реконструкции и техническому перевооружению объектов инфраструктуры железнодорожного транспорта юридическими лицами, получающими бюджетные инвестиции, являющимися организациями железнодорожного транспорта);</w:t>
      </w:r>
    </w:p>
    <w:p>
      <w:pPr>
        <w:pStyle w:val="0"/>
        <w:jc w:val="both"/>
      </w:pPr>
      <w:r>
        <w:rPr>
          <w:sz w:val="20"/>
        </w:rPr>
        <w:t xml:space="preserve">(в ред. Постановлений Правительства РФ от 23.08.2018 </w:t>
      </w:r>
      <w:hyperlink w:history="0" r:id="rId82" w:tooltip="Постановление Правительства РФ от 23.08.2018 N 978 (ред. от 30.05.2024) &quot;О внесении изменений в некоторые акты Правительства Российской Федерации&quot; {КонсультантПлюс}">
        <w:r>
          <w:rPr>
            <w:sz w:val="20"/>
            <w:color w:val="0000ff"/>
          </w:rPr>
          <w:t xml:space="preserve">N 978</w:t>
        </w:r>
      </w:hyperlink>
      <w:r>
        <w:rPr>
          <w:sz w:val="20"/>
        </w:rPr>
        <w:t xml:space="preserve">, от 28.03.2025 </w:t>
      </w:r>
      <w:hyperlink w:history="0" r:id="rId83"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0"/>
            <w:color w:val="0000ff"/>
          </w:rPr>
          <w:t xml:space="preserve">N 399</w:t>
        </w:r>
      </w:hyperlink>
      <w:r>
        <w:rPr>
          <w:sz w:val="20"/>
        </w:rPr>
        <w:t xml:space="preserve">, от 29.05.2025 </w:t>
      </w:r>
      <w:hyperlink w:history="0" r:id="rId84"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p>
      <w:pPr>
        <w:pStyle w:val="0"/>
        <w:spacing w:before="200" w:lineRule="auto"/>
        <w:ind w:firstLine="540"/>
        <w:jc w:val="both"/>
      </w:pPr>
      <w:r>
        <w:rPr>
          <w:sz w:val="20"/>
        </w:rPr>
        <w:t xml:space="preserve">д) обязательство дочернего общества (за исключением дочернего общества юридического лица, получающего бюджетные инвестиции, являющегося организацией железнодорожного транспорта, получающей бюджетные инвестиции на реализацию инвестиционных проектов по строительству, реконструкции и техническому перевооружению объектов инфраструктуры железнодорожного транспорта) устанавливать при заключении контрактов, указанных в </w:t>
      </w:r>
      <w:hyperlink w:history="0" w:anchor="P154" w:tooltip="г) условие о соблюдении дочерним обществом при определении поставщиков (подрядчиков, исполнителей) и заключении контрактов, которые полностью либо частично оплачиваются за счет полученных средств, отраженных на лицевом счете, указанном в подпункте &quot;ж&quot; пункта 7 настоящего документа,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реализации инвестиционных проектов по с...">
        <w:r>
          <w:rPr>
            <w:sz w:val="20"/>
            <w:color w:val="0000ff"/>
          </w:rPr>
          <w:t xml:space="preserve">подпункте "г"</w:t>
        </w:r>
      </w:hyperlink>
      <w:r>
        <w:rPr>
          <w:sz w:val="20"/>
        </w:rPr>
        <w:t xml:space="preserve"> настоящего пункта, обеспечение исполнения контракта в соответствии с положениями </w:t>
      </w:r>
      <w:hyperlink w:history="0" w:anchor="P109" w:tooltip="е) обязательство юридического лица, получающего бюджетные инвестиции (за исключением юридического лица, получающего бюджетные инвестиции, являющегося организацией железнодорожного транспорта, получающей бюджетные инвестиции на реализацию инвестиционных проектов по строительству, реконструкции и техническому перевооружению объектов инфраструктуры железнодорожного транспорта), при заключении контрактов, указанных в подпункте &quot;г&quot; настоящего пункта, устанавливать в соответствии с Федеральным законом &quot;О контр...">
        <w:r>
          <w:rPr>
            <w:sz w:val="20"/>
            <w:color w:val="0000ff"/>
          </w:rPr>
          <w:t xml:space="preserve">подпункта "е" пункта 4</w:t>
        </w:r>
      </w:hyperlink>
      <w:r>
        <w:rPr>
          <w:sz w:val="20"/>
        </w:rPr>
        <w:t xml:space="preserve"> настоящего документа.</w:t>
      </w:r>
    </w:p>
    <w:p>
      <w:pPr>
        <w:pStyle w:val="0"/>
        <w:jc w:val="both"/>
      </w:pPr>
      <w:r>
        <w:rPr>
          <w:sz w:val="20"/>
        </w:rPr>
        <w:t xml:space="preserve">(пп. "д" введен </w:t>
      </w:r>
      <w:hyperlink w:history="0" r:id="rId85" w:tooltip="Постановление Правительства РФ от 14.11.2022 N 2057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14.11.2022 N 2057; в ред. Постановлений Правительства РФ от 28.03.2025 </w:t>
      </w:r>
      <w:hyperlink w:history="0" r:id="rId86" w:tooltip="Постановление Правительства РФ от 28.03.2025 N 399 &quot;О внесении изменений в некоторые акты Правительства Российской Федерации&quot; {КонсультантПлюс}">
        <w:r>
          <w:rPr>
            <w:sz w:val="20"/>
            <w:color w:val="0000ff"/>
          </w:rPr>
          <w:t xml:space="preserve">N 399</w:t>
        </w:r>
      </w:hyperlink>
      <w:r>
        <w:rPr>
          <w:sz w:val="20"/>
        </w:rPr>
        <w:t xml:space="preserve">, от 29.05.2025 </w:t>
      </w:r>
      <w:hyperlink w:history="0" r:id="rId87" w:tooltip="Постановление Правительства РФ от 29.05.2025 N 750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rPr>
        <w:t xml:space="preserve">)</w:t>
      </w:r>
    </w:p>
    <w:p>
      <w:pPr>
        <w:pStyle w:val="0"/>
        <w:jc w:val="both"/>
      </w:pPr>
      <w:r>
        <w:rPr>
          <w:sz w:val="20"/>
        </w:rPr>
        <w:t xml:space="preserve">(п. 7(1) введен </w:t>
      </w:r>
      <w:hyperlink w:history="0" r:id="rId88" w:tooltip="Постановление Правительства РФ от 17.10.2017 N 1263 (ред. от 30.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17.10.2017 N 1263)</w:t>
      </w:r>
    </w:p>
    <w:p>
      <w:pPr>
        <w:pStyle w:val="0"/>
        <w:spacing w:before="200" w:lineRule="auto"/>
        <w:ind w:firstLine="540"/>
        <w:jc w:val="both"/>
      </w:pPr>
      <w:r>
        <w:rPr>
          <w:sz w:val="20"/>
        </w:rPr>
        <w:t xml:space="preserve">8. Положения договоров о предоставлении взноса (вклада) должны соответствовать аналогичным положениям договоров о предоставлении бюджетных инвестиций.</w:t>
      </w:r>
    </w:p>
    <w:p>
      <w:pPr>
        <w:pStyle w:val="0"/>
        <w:spacing w:before="200" w:lineRule="auto"/>
        <w:ind w:firstLine="540"/>
        <w:jc w:val="both"/>
      </w:pPr>
      <w:r>
        <w:rPr>
          <w:sz w:val="20"/>
        </w:rPr>
        <w:t xml:space="preserve">9. В договор о предоставлении бюджетных инвестиций в дополнение к положениям, установленным настоящим документом, также включаются положения, содержащие условия, определенные иными нормативными правовыми актами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февраля 2017 г. N 190</w:t>
      </w:r>
    </w:p>
    <w:p>
      <w:pPr>
        <w:pStyle w:val="0"/>
        <w:jc w:val="both"/>
      </w:pPr>
      <w:r>
        <w:rPr>
          <w:sz w:val="20"/>
        </w:rPr>
      </w:r>
    </w:p>
    <w:bookmarkStart w:id="171" w:name="P171"/>
    <w:bookmarkEnd w:id="171"/>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9" w:tooltip="Постановление Правительства РФ от 30.05.2024 N 702 (ред. от 24.06.2025)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Постановления</w:t>
              </w:r>
            </w:hyperlink>
            <w:r>
              <w:rPr>
                <w:sz w:val="20"/>
                <w:color w:val="392c69"/>
              </w:rPr>
              <w:t xml:space="preserve"> Правительства РФ от 30.05.2024 N 702)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w:t>
      </w:r>
      <w:hyperlink w:history="0" r:id="rId90" w:tooltip="Постановление Правительства РФ от 26.06.1995 N 594 (ред. от 24.01.2017)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подпункте "д" пункта 10(1)</w:t>
        </w:r>
      </w:hyperlink>
      <w:r>
        <w:rPr>
          <w:sz w:val="20"/>
        </w:rP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2009, N 47, ст. 5665; 2014, N 4, ст. 376; N 23, ст. 2985; 2015, N 37, ст. 5154; 2016, N 11, ст. 1538; N 47, ст. 6634; 2017, N 5, ст. 812):</w:t>
      </w:r>
    </w:p>
    <w:p>
      <w:pPr>
        <w:pStyle w:val="0"/>
        <w:spacing w:before="200" w:lineRule="auto"/>
        <w:ind w:firstLine="540"/>
        <w:jc w:val="both"/>
      </w:pPr>
      <w:r>
        <w:rPr>
          <w:sz w:val="20"/>
        </w:rPr>
        <w:t xml:space="preserve">а) </w:t>
      </w:r>
      <w:hyperlink w:history="0" r:id="rId91" w:tooltip="Постановление Правительства РФ от 26.06.1995 N 594 (ред. от 24.01.2017)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 четвертый</w:t>
        </w:r>
      </w:hyperlink>
      <w:r>
        <w:rPr>
          <w:sz w:val="20"/>
        </w:rPr>
        <w:t xml:space="preserve"> изложить в следующей редакции:</w:t>
      </w:r>
    </w:p>
    <w:p>
      <w:pPr>
        <w:pStyle w:val="0"/>
        <w:spacing w:before="200" w:lineRule="auto"/>
        <w:ind w:firstLine="540"/>
        <w:jc w:val="both"/>
      </w:pPr>
      <w:r>
        <w:rPr>
          <w:sz w:val="20"/>
        </w:rPr>
        <w:t xml:space="preserve">"Предоставление бюджетных инвестиций акционерному обществу за счет средств федерального бюджета осуществляется на основании договора, оформленного в соответствии с </w:t>
      </w:r>
      <w:hyperlink w:history="0" w:anchor="P48" w:tooltip="ТРЕБОВАНИЯ">
        <w:r>
          <w:rPr>
            <w:sz w:val="20"/>
            <w:color w:val="0000ff"/>
          </w:rPr>
          <w:t xml:space="preserve">требованиями</w:t>
        </w:r>
      </w:hyperlink>
      <w:r>
        <w:rPr>
          <w:sz w:val="20"/>
        </w:rPr>
        <w:t xml:space="preserve">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утвержденными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б) </w:t>
      </w:r>
      <w:hyperlink w:history="0" r:id="rId92" w:tooltip="Постановление Правительства РФ от 26.06.1995 N 594 (ред. от 24.01.2017)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абзацы пятый</w:t>
        </w:r>
      </w:hyperlink>
      <w:r>
        <w:rPr>
          <w:sz w:val="20"/>
        </w:rPr>
        <w:t xml:space="preserve"> - </w:t>
      </w:r>
      <w:hyperlink w:history="0" r:id="rId93" w:tooltip="Постановление Правительства РФ от 26.06.1995 N 594 (ред. от 24.01.2017)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двадцать второй</w:t>
        </w:r>
      </w:hyperlink>
      <w:r>
        <w:rPr>
          <w:sz w:val="20"/>
        </w:rPr>
        <w:t xml:space="preserve"> признать утратившими силу;</w:t>
      </w:r>
    </w:p>
    <w:p>
      <w:pPr>
        <w:pStyle w:val="0"/>
        <w:spacing w:before="200" w:lineRule="auto"/>
        <w:ind w:firstLine="540"/>
        <w:jc w:val="both"/>
      </w:pPr>
      <w:r>
        <w:rPr>
          <w:sz w:val="20"/>
        </w:rPr>
        <w:t xml:space="preserve">в) предложение первое </w:t>
      </w:r>
      <w:hyperlink w:history="0" r:id="rId94" w:tooltip="Постановление Правительства РФ от 26.06.1995 N 594 (ред. от 24.01.2017)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абзаца двадцать третьего</w:t>
        </w:r>
      </w:hyperlink>
      <w:r>
        <w:rPr>
          <w:sz w:val="20"/>
        </w:rPr>
        <w:t xml:space="preserve"> исключить;</w:t>
      </w:r>
    </w:p>
    <w:p>
      <w:pPr>
        <w:pStyle w:val="0"/>
        <w:spacing w:before="200" w:lineRule="auto"/>
        <w:ind w:firstLine="540"/>
        <w:jc w:val="both"/>
      </w:pPr>
      <w:r>
        <w:rPr>
          <w:sz w:val="20"/>
        </w:rPr>
        <w:t xml:space="preserve">г) </w:t>
      </w:r>
      <w:hyperlink w:history="0" r:id="rId95" w:tooltip="Постановление Правительства РФ от 26.06.1995 N 594 (ред. от 24.01.2017)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 двадцать четвертый</w:t>
        </w:r>
      </w:hyperlink>
      <w:r>
        <w:rPr>
          <w:sz w:val="20"/>
        </w:rPr>
        <w:t xml:space="preserve"> признать утратившим силу.</w:t>
      </w:r>
    </w:p>
    <w:p>
      <w:pPr>
        <w:pStyle w:val="0"/>
        <w:spacing w:before="200" w:lineRule="auto"/>
        <w:ind w:firstLine="540"/>
        <w:jc w:val="both"/>
      </w:pPr>
      <w:r>
        <w:rPr>
          <w:sz w:val="20"/>
        </w:rPr>
        <w:t xml:space="preserve">2. Утратил силу. - </w:t>
      </w:r>
      <w:hyperlink w:history="0" r:id="rId96" w:tooltip="Постановление Правительства РФ от 30.05.2024 N 702 (ред. от 24.06.2025)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0"/>
            <w:color w:val="0000ff"/>
          </w:rPr>
          <w:t xml:space="preserve">Постановление</w:t>
        </w:r>
      </w:hyperlink>
      <w:r>
        <w:rPr>
          <w:sz w:val="20"/>
        </w:rPr>
        <w:t xml:space="preserve"> Правительства РФ от 30.05.2024 N 702.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15.02.2017 N 190</w:t>
            <w:br/>
            <w:t>(ред. от 29.05.2025)</w:t>
            <w:br/>
            <w:t>"О требованиях к договорам о предоставлении бюдж...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77931&amp;dst=100032" TargetMode = "External"/><Relationship Id="rId9" Type="http://schemas.openxmlformats.org/officeDocument/2006/relationships/hyperlink" Target="https://login.consultant.ru/link/?req=doc&amp;base=LAW&amp;n=477922&amp;dst=100015" TargetMode = "External"/><Relationship Id="rId10" Type="http://schemas.openxmlformats.org/officeDocument/2006/relationships/hyperlink" Target="https://login.consultant.ru/link/?req=doc&amp;base=LAW&amp;n=477900&amp;dst=100083" TargetMode = "External"/><Relationship Id="rId11" Type="http://schemas.openxmlformats.org/officeDocument/2006/relationships/hyperlink" Target="https://login.consultant.ru/link/?req=doc&amp;base=LAW&amp;n=477932&amp;dst=100349" TargetMode = "External"/><Relationship Id="rId12" Type="http://schemas.openxmlformats.org/officeDocument/2006/relationships/hyperlink" Target="https://login.consultant.ru/link/?req=doc&amp;base=LAW&amp;n=477908&amp;dst=100020" TargetMode = "External"/><Relationship Id="rId13" Type="http://schemas.openxmlformats.org/officeDocument/2006/relationships/hyperlink" Target="https://login.consultant.ru/link/?req=doc&amp;base=LAW&amp;n=461671&amp;dst=100010" TargetMode = "External"/><Relationship Id="rId14" Type="http://schemas.openxmlformats.org/officeDocument/2006/relationships/hyperlink" Target="https://login.consultant.ru/link/?req=doc&amp;base=LAW&amp;n=477893&amp;dst=100019" TargetMode = "External"/><Relationship Id="rId15" Type="http://schemas.openxmlformats.org/officeDocument/2006/relationships/hyperlink" Target="https://login.consultant.ru/link/?req=doc&amp;base=LAW&amp;n=477894&amp;dst=100018" TargetMode = "External"/><Relationship Id="rId16" Type="http://schemas.openxmlformats.org/officeDocument/2006/relationships/hyperlink" Target="https://login.consultant.ru/link/?req=doc&amp;base=LAW&amp;n=508485&amp;dst=100430" TargetMode = "External"/><Relationship Id="rId17" Type="http://schemas.openxmlformats.org/officeDocument/2006/relationships/hyperlink" Target="https://login.consultant.ru/link/?req=doc&amp;base=LAW&amp;n=502020&amp;dst=100010" TargetMode = "External"/><Relationship Id="rId18" Type="http://schemas.openxmlformats.org/officeDocument/2006/relationships/hyperlink" Target="https://login.consultant.ru/link/?req=doc&amp;base=LAW&amp;n=506484&amp;dst=100009" TargetMode = "External"/><Relationship Id="rId19" Type="http://schemas.openxmlformats.org/officeDocument/2006/relationships/hyperlink" Target="https://login.consultant.ru/link/?req=doc&amp;base=LAW&amp;n=511241&amp;dst=103510" TargetMode = "External"/><Relationship Id="rId20" Type="http://schemas.openxmlformats.org/officeDocument/2006/relationships/hyperlink" Target="https://login.consultant.ru/link/?req=doc&amp;base=LAW&amp;n=477931&amp;dst=100033" TargetMode = "External"/><Relationship Id="rId21" Type="http://schemas.openxmlformats.org/officeDocument/2006/relationships/hyperlink" Target="https://login.consultant.ru/link/?req=doc&amp;base=LAW&amp;n=286530&amp;dst=100251" TargetMode = "External"/><Relationship Id="rId22" Type="http://schemas.openxmlformats.org/officeDocument/2006/relationships/hyperlink" Target="https://login.consultant.ru/link/?req=doc&amp;base=LAW&amp;n=477931&amp;dst=100035" TargetMode = "External"/><Relationship Id="rId23" Type="http://schemas.openxmlformats.org/officeDocument/2006/relationships/hyperlink" Target="https://login.consultant.ru/link/?req=doc&amp;base=LAW&amp;n=477922&amp;dst=100016" TargetMode = "External"/><Relationship Id="rId24" Type="http://schemas.openxmlformats.org/officeDocument/2006/relationships/hyperlink" Target="https://login.consultant.ru/link/?req=doc&amp;base=LAW&amp;n=157740&amp;dst=100050" TargetMode = "External"/><Relationship Id="rId25" Type="http://schemas.openxmlformats.org/officeDocument/2006/relationships/hyperlink" Target="https://login.consultant.ru/link/?req=doc&amp;base=LAW&amp;n=157740&amp;dst=100066" TargetMode = "External"/><Relationship Id="rId26" Type="http://schemas.openxmlformats.org/officeDocument/2006/relationships/hyperlink" Target="https://login.consultant.ru/link/?req=doc&amp;base=LAW&amp;n=157740&amp;dst=100068" TargetMode = "External"/><Relationship Id="rId27" Type="http://schemas.openxmlformats.org/officeDocument/2006/relationships/hyperlink" Target="https://login.consultant.ru/link/?req=doc&amp;base=LAW&amp;n=185664" TargetMode = "External"/><Relationship Id="rId28" Type="http://schemas.openxmlformats.org/officeDocument/2006/relationships/hyperlink" Target="https://login.consultant.ru/link/?req=doc&amp;base=LAW&amp;n=477931&amp;dst=100036" TargetMode = "External"/><Relationship Id="rId29" Type="http://schemas.openxmlformats.org/officeDocument/2006/relationships/hyperlink" Target="https://login.consultant.ru/link/?req=doc&amp;base=LAW&amp;n=477922&amp;dst=100018" TargetMode = "External"/><Relationship Id="rId30" Type="http://schemas.openxmlformats.org/officeDocument/2006/relationships/hyperlink" Target="https://login.consultant.ru/link/?req=doc&amp;base=LAW&amp;n=477900&amp;dst=100083" TargetMode = "External"/><Relationship Id="rId31" Type="http://schemas.openxmlformats.org/officeDocument/2006/relationships/hyperlink" Target="https://login.consultant.ru/link/?req=doc&amp;base=LAW&amp;n=477932&amp;dst=100349" TargetMode = "External"/><Relationship Id="rId32" Type="http://schemas.openxmlformats.org/officeDocument/2006/relationships/hyperlink" Target="https://login.consultant.ru/link/?req=doc&amp;base=LAW&amp;n=477908&amp;dst=100020" TargetMode = "External"/><Relationship Id="rId33" Type="http://schemas.openxmlformats.org/officeDocument/2006/relationships/hyperlink" Target="https://login.consultant.ru/link/?req=doc&amp;base=LAW&amp;n=461671&amp;dst=100010" TargetMode = "External"/><Relationship Id="rId34" Type="http://schemas.openxmlformats.org/officeDocument/2006/relationships/hyperlink" Target="https://login.consultant.ru/link/?req=doc&amp;base=LAW&amp;n=477893&amp;dst=100019" TargetMode = "External"/><Relationship Id="rId35" Type="http://schemas.openxmlformats.org/officeDocument/2006/relationships/hyperlink" Target="https://login.consultant.ru/link/?req=doc&amp;base=LAW&amp;n=477894&amp;dst=100018" TargetMode = "External"/><Relationship Id="rId36" Type="http://schemas.openxmlformats.org/officeDocument/2006/relationships/hyperlink" Target="https://login.consultant.ru/link/?req=doc&amp;base=LAW&amp;n=508485&amp;dst=100430" TargetMode = "External"/><Relationship Id="rId37" Type="http://schemas.openxmlformats.org/officeDocument/2006/relationships/hyperlink" Target="https://login.consultant.ru/link/?req=doc&amp;base=LAW&amp;n=502020&amp;dst=100010" TargetMode = "External"/><Relationship Id="rId38" Type="http://schemas.openxmlformats.org/officeDocument/2006/relationships/hyperlink" Target="https://login.consultant.ru/link/?req=doc&amp;base=LAW&amp;n=506484&amp;dst=100009" TargetMode = "External"/><Relationship Id="rId39" Type="http://schemas.openxmlformats.org/officeDocument/2006/relationships/hyperlink" Target="https://login.consultant.ru/link/?req=doc&amp;base=LAW&amp;n=511241&amp;dst=103491" TargetMode = "External"/><Relationship Id="rId40" Type="http://schemas.openxmlformats.org/officeDocument/2006/relationships/hyperlink" Target="https://login.consultant.ru/link/?req=doc&amp;base=LAW&amp;n=508485&amp;dst=100430" TargetMode = "External"/><Relationship Id="rId41" Type="http://schemas.openxmlformats.org/officeDocument/2006/relationships/hyperlink" Target="https://login.consultant.ru/link/?req=doc&amp;base=LAW&amp;n=506484&amp;dst=100010" TargetMode = "External"/><Relationship Id="rId42" Type="http://schemas.openxmlformats.org/officeDocument/2006/relationships/hyperlink" Target="https://login.consultant.ru/link/?req=doc&amp;base=LAW&amp;n=480583&amp;dst=100012" TargetMode = "External"/><Relationship Id="rId43" Type="http://schemas.openxmlformats.org/officeDocument/2006/relationships/hyperlink" Target="https://login.consultant.ru/link/?req=doc&amp;base=LAW&amp;n=477922&amp;dst=100019" TargetMode = "External"/><Relationship Id="rId44" Type="http://schemas.openxmlformats.org/officeDocument/2006/relationships/hyperlink" Target="https://login.consultant.ru/link/?req=doc&amp;base=LAW&amp;n=477900&amp;dst=100085" TargetMode = "External"/><Relationship Id="rId45" Type="http://schemas.openxmlformats.org/officeDocument/2006/relationships/hyperlink" Target="https://login.consultant.ru/link/?req=doc&amp;base=LAW&amp;n=506484&amp;dst=100012" TargetMode = "External"/><Relationship Id="rId46" Type="http://schemas.openxmlformats.org/officeDocument/2006/relationships/hyperlink" Target="https://login.consultant.ru/link/?req=doc&amp;base=LAW&amp;n=477908&amp;dst=100021" TargetMode = "External"/><Relationship Id="rId47" Type="http://schemas.openxmlformats.org/officeDocument/2006/relationships/hyperlink" Target="https://login.consultant.ru/link/?req=doc&amp;base=LAW&amp;n=506484&amp;dst=100014" TargetMode = "External"/><Relationship Id="rId48" Type="http://schemas.openxmlformats.org/officeDocument/2006/relationships/hyperlink" Target="https://login.consultant.ru/link/?req=doc&amp;base=LAW&amp;n=506484&amp;dst=100015" TargetMode = "External"/><Relationship Id="rId49" Type="http://schemas.openxmlformats.org/officeDocument/2006/relationships/hyperlink" Target="https://login.consultant.ru/link/?req=doc&amp;base=LAW&amp;n=477900&amp;dst=100088" TargetMode = "External"/><Relationship Id="rId50" Type="http://schemas.openxmlformats.org/officeDocument/2006/relationships/hyperlink" Target="https://login.consultant.ru/link/?req=doc&amp;base=LAW&amp;n=506484&amp;dst=100016" TargetMode = "External"/><Relationship Id="rId51" Type="http://schemas.openxmlformats.org/officeDocument/2006/relationships/hyperlink" Target="https://login.consultant.ru/link/?req=doc&amp;base=LAW&amp;n=508491&amp;dst=127" TargetMode = "External"/><Relationship Id="rId52" Type="http://schemas.openxmlformats.org/officeDocument/2006/relationships/hyperlink" Target="https://login.consultant.ru/link/?req=doc&amp;base=LAW&amp;n=508491&amp;dst=100363" TargetMode = "External"/><Relationship Id="rId53" Type="http://schemas.openxmlformats.org/officeDocument/2006/relationships/hyperlink" Target="https://login.consultant.ru/link/?req=doc&amp;base=LAW&amp;n=508491&amp;dst=100364" TargetMode = "External"/><Relationship Id="rId54" Type="http://schemas.openxmlformats.org/officeDocument/2006/relationships/hyperlink" Target="https://login.consultant.ru/link/?req=doc&amp;base=LAW&amp;n=508491&amp;dst=100365" TargetMode = "External"/><Relationship Id="rId55" Type="http://schemas.openxmlformats.org/officeDocument/2006/relationships/hyperlink" Target="https://login.consultant.ru/link/?req=doc&amp;base=LAW&amp;n=461671&amp;dst=100010" TargetMode = "External"/><Relationship Id="rId56" Type="http://schemas.openxmlformats.org/officeDocument/2006/relationships/hyperlink" Target="https://login.consultant.ru/link/?req=doc&amp;base=LAW&amp;n=477931&amp;dst=100038" TargetMode = "External"/><Relationship Id="rId57" Type="http://schemas.openxmlformats.org/officeDocument/2006/relationships/hyperlink" Target="https://login.consultant.ru/link/?req=doc&amp;base=LAW&amp;n=477893&amp;dst=100020" TargetMode = "External"/><Relationship Id="rId58" Type="http://schemas.openxmlformats.org/officeDocument/2006/relationships/hyperlink" Target="https://login.consultant.ru/link/?req=doc&amp;base=LAW&amp;n=489749&amp;dst=21" TargetMode = "External"/><Relationship Id="rId59" Type="http://schemas.openxmlformats.org/officeDocument/2006/relationships/hyperlink" Target="https://login.consultant.ru/link/?req=doc&amp;base=LAW&amp;n=508514&amp;dst=2896" TargetMode = "External"/><Relationship Id="rId60" Type="http://schemas.openxmlformats.org/officeDocument/2006/relationships/hyperlink" Target="https://login.consultant.ru/link/?req=doc&amp;base=LAW&amp;n=477932&amp;dst=100349" TargetMode = "External"/><Relationship Id="rId61" Type="http://schemas.openxmlformats.org/officeDocument/2006/relationships/hyperlink" Target="https://login.consultant.ru/link/?req=doc&amp;base=LAW&amp;n=502020&amp;dst=100012" TargetMode = "External"/><Relationship Id="rId62" Type="http://schemas.openxmlformats.org/officeDocument/2006/relationships/hyperlink" Target="https://login.consultant.ru/link/?req=doc&amp;base=LAW&amp;n=477922&amp;dst=100022" TargetMode = "External"/><Relationship Id="rId63" Type="http://schemas.openxmlformats.org/officeDocument/2006/relationships/hyperlink" Target="https://login.consultant.ru/link/?req=doc&amp;base=LAW&amp;n=502020&amp;dst=100013" TargetMode = "External"/><Relationship Id="rId64" Type="http://schemas.openxmlformats.org/officeDocument/2006/relationships/hyperlink" Target="https://login.consultant.ru/link/?req=doc&amp;base=LAW&amp;n=506484&amp;dst=100018" TargetMode = "External"/><Relationship Id="rId65" Type="http://schemas.openxmlformats.org/officeDocument/2006/relationships/hyperlink" Target="https://login.consultant.ru/link/?req=doc&amp;base=LAW&amp;n=477931&amp;dst=100039" TargetMode = "External"/><Relationship Id="rId66" Type="http://schemas.openxmlformats.org/officeDocument/2006/relationships/hyperlink" Target="https://login.consultant.ru/link/?req=doc&amp;base=LAW&amp;n=494990" TargetMode = "External"/><Relationship Id="rId67" Type="http://schemas.openxmlformats.org/officeDocument/2006/relationships/hyperlink" Target="https://login.consultant.ru/link/?req=doc&amp;base=LAW&amp;n=502020&amp;dst=100014" TargetMode = "External"/><Relationship Id="rId68" Type="http://schemas.openxmlformats.org/officeDocument/2006/relationships/hyperlink" Target="https://login.consultant.ru/link/?req=doc&amp;base=LAW&amp;n=506484&amp;dst=100019" TargetMode = "External"/><Relationship Id="rId69" Type="http://schemas.openxmlformats.org/officeDocument/2006/relationships/hyperlink" Target="https://login.consultant.ru/link/?req=doc&amp;base=LAW&amp;n=477894&amp;dst=100019" TargetMode = "External"/><Relationship Id="rId70" Type="http://schemas.openxmlformats.org/officeDocument/2006/relationships/hyperlink" Target="https://login.consultant.ru/link/?req=doc&amp;base=LAW&amp;n=477893&amp;dst=100021" TargetMode = "External"/><Relationship Id="rId71" Type="http://schemas.openxmlformats.org/officeDocument/2006/relationships/hyperlink" Target="https://login.consultant.ru/link/?req=doc&amp;base=LAW&amp;n=477893&amp;dst=100021" TargetMode = "External"/><Relationship Id="rId72" Type="http://schemas.openxmlformats.org/officeDocument/2006/relationships/hyperlink" Target="https://login.consultant.ru/link/?req=doc&amp;base=LAW&amp;n=477931&amp;dst=100041" TargetMode = "External"/><Relationship Id="rId73" Type="http://schemas.openxmlformats.org/officeDocument/2006/relationships/hyperlink" Target="https://login.consultant.ru/link/?req=doc&amp;base=LAW&amp;n=477900&amp;dst=100090" TargetMode = "External"/><Relationship Id="rId74" Type="http://schemas.openxmlformats.org/officeDocument/2006/relationships/hyperlink" Target="https://login.consultant.ru/link/?req=doc&amp;base=LAW&amp;n=506484&amp;dst=100021" TargetMode = "External"/><Relationship Id="rId75" Type="http://schemas.openxmlformats.org/officeDocument/2006/relationships/hyperlink" Target="https://login.consultant.ru/link/?req=doc&amp;base=LAW&amp;n=477908&amp;dst=100023" TargetMode = "External"/><Relationship Id="rId76" Type="http://schemas.openxmlformats.org/officeDocument/2006/relationships/hyperlink" Target="https://login.consultant.ru/link/?req=doc&amp;base=LAW&amp;n=506484&amp;dst=100022" TargetMode = "External"/><Relationship Id="rId77" Type="http://schemas.openxmlformats.org/officeDocument/2006/relationships/hyperlink" Target="https://login.consultant.ru/link/?req=doc&amp;base=LAW&amp;n=506484&amp;dst=100023" TargetMode = "External"/><Relationship Id="rId78" Type="http://schemas.openxmlformats.org/officeDocument/2006/relationships/hyperlink" Target="https://login.consultant.ru/link/?req=doc&amp;base=LAW&amp;n=477900&amp;dst=100092" TargetMode = "External"/><Relationship Id="rId79" Type="http://schemas.openxmlformats.org/officeDocument/2006/relationships/hyperlink" Target="https://login.consultant.ru/link/?req=doc&amp;base=LAW&amp;n=506484&amp;dst=100024" TargetMode = "External"/><Relationship Id="rId80" Type="http://schemas.openxmlformats.org/officeDocument/2006/relationships/hyperlink" Target="https://login.consultant.ru/link/?req=doc&amp;base=LAW&amp;n=477893&amp;dst=100022" TargetMode = "External"/><Relationship Id="rId81" Type="http://schemas.openxmlformats.org/officeDocument/2006/relationships/hyperlink" Target="https://login.consultant.ru/link/?req=doc&amp;base=LAW&amp;n=502020&amp;dst=100016" TargetMode = "External"/><Relationship Id="rId82" Type="http://schemas.openxmlformats.org/officeDocument/2006/relationships/hyperlink" Target="https://login.consultant.ru/link/?req=doc&amp;base=LAW&amp;n=477922&amp;dst=100022" TargetMode = "External"/><Relationship Id="rId83" Type="http://schemas.openxmlformats.org/officeDocument/2006/relationships/hyperlink" Target="https://login.consultant.ru/link/?req=doc&amp;base=LAW&amp;n=502020&amp;dst=100017" TargetMode = "External"/><Relationship Id="rId84" Type="http://schemas.openxmlformats.org/officeDocument/2006/relationships/hyperlink" Target="https://login.consultant.ru/link/?req=doc&amp;base=LAW&amp;n=506484&amp;dst=100026" TargetMode = "External"/><Relationship Id="rId85" Type="http://schemas.openxmlformats.org/officeDocument/2006/relationships/hyperlink" Target="https://login.consultant.ru/link/?req=doc&amp;base=LAW&amp;n=477894&amp;dst=100023" TargetMode = "External"/><Relationship Id="rId86" Type="http://schemas.openxmlformats.org/officeDocument/2006/relationships/hyperlink" Target="https://login.consultant.ru/link/?req=doc&amp;base=LAW&amp;n=502020&amp;dst=100018" TargetMode = "External"/><Relationship Id="rId87" Type="http://schemas.openxmlformats.org/officeDocument/2006/relationships/hyperlink" Target="https://login.consultant.ru/link/?req=doc&amp;base=LAW&amp;n=506484&amp;dst=100027" TargetMode = "External"/><Relationship Id="rId88" Type="http://schemas.openxmlformats.org/officeDocument/2006/relationships/hyperlink" Target="https://login.consultant.ru/link/?req=doc&amp;base=LAW&amp;n=477931&amp;dst=100044" TargetMode = "External"/><Relationship Id="rId89" Type="http://schemas.openxmlformats.org/officeDocument/2006/relationships/hyperlink" Target="https://login.consultant.ru/link/?req=doc&amp;base=LAW&amp;n=508485&amp;dst=100515" TargetMode = "External"/><Relationship Id="rId90" Type="http://schemas.openxmlformats.org/officeDocument/2006/relationships/hyperlink" Target="https://login.consultant.ru/link/?req=doc&amp;base=LAW&amp;n=211839&amp;dst=100924" TargetMode = "External"/><Relationship Id="rId91" Type="http://schemas.openxmlformats.org/officeDocument/2006/relationships/hyperlink" Target="https://login.consultant.ru/link/?req=doc&amp;base=LAW&amp;n=211839&amp;dst=100927" TargetMode = "External"/><Relationship Id="rId92" Type="http://schemas.openxmlformats.org/officeDocument/2006/relationships/hyperlink" Target="https://login.consultant.ru/link/?req=doc&amp;base=LAW&amp;n=211839&amp;dst=100928" TargetMode = "External"/><Relationship Id="rId93" Type="http://schemas.openxmlformats.org/officeDocument/2006/relationships/hyperlink" Target="https://login.consultant.ru/link/?req=doc&amp;base=LAW&amp;n=211839&amp;dst=41" TargetMode = "External"/><Relationship Id="rId94" Type="http://schemas.openxmlformats.org/officeDocument/2006/relationships/hyperlink" Target="https://login.consultant.ru/link/?req=doc&amp;base=LAW&amp;n=211839&amp;dst=100945" TargetMode = "External"/><Relationship Id="rId95" Type="http://schemas.openxmlformats.org/officeDocument/2006/relationships/hyperlink" Target="https://login.consultant.ru/link/?req=doc&amp;base=LAW&amp;n=211839&amp;dst=100946" TargetMode = "External"/><Relationship Id="rId96" Type="http://schemas.openxmlformats.org/officeDocument/2006/relationships/hyperlink" Target="https://login.consultant.ru/link/?req=doc&amp;base=LAW&amp;n=508485&amp;dst=100515"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15.02.2017 N 190
(ред. от 29.05.2025)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dc:title>
  <dcterms:created xsi:type="dcterms:W3CDTF">2025-08-28T10:06:38Z</dcterms:created>
</cp:coreProperties>
</file>